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56AFA" w14:textId="77777777" w:rsidR="005E0506" w:rsidRDefault="003F6E8A" w:rsidP="005E0506">
      <w:pPr>
        <w:widowControl w:val="0"/>
        <w:spacing w:after="0" w:line="240" w:lineRule="auto"/>
        <w:ind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>AUKČNÍ</w:t>
      </w:r>
      <w:r w:rsidRPr="00D20C63">
        <w:rPr>
          <w:rFonts w:ascii="Arial" w:eastAsia="Arial" w:hAnsi="Arial" w:cs="Arial"/>
          <w:b/>
          <w:bCs/>
          <w:spacing w:val="60"/>
          <w:sz w:val="36"/>
          <w:szCs w:val="36"/>
        </w:rPr>
        <w:t xml:space="preserve"> VYHLÁŠKA</w:t>
      </w:r>
    </w:p>
    <w:p w14:paraId="5DD5D176" w14:textId="77777777" w:rsidR="005E0506" w:rsidRPr="002B1607" w:rsidRDefault="005E0506" w:rsidP="005E050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14:paraId="6ED17122" w14:textId="77777777" w:rsidR="005E0506" w:rsidRPr="002B1607" w:rsidRDefault="003F6E8A" w:rsidP="001B499F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Elektronická a</w:t>
      </w:r>
      <w:r w:rsidR="004278B6" w:rsidRPr="002B1607">
        <w:rPr>
          <w:rFonts w:ascii="Arial" w:eastAsia="Arial" w:hAnsi="Arial" w:cs="Arial"/>
        </w:rPr>
        <w:t xml:space="preserve">ukce se řídí platným </w:t>
      </w:r>
      <w:r w:rsidR="004278B6">
        <w:rPr>
          <w:rFonts w:ascii="Arial" w:eastAsia="Arial" w:hAnsi="Arial" w:cs="Arial"/>
        </w:rPr>
        <w:t>A</w:t>
      </w:r>
      <w:r w:rsidR="004278B6" w:rsidRPr="002B1607">
        <w:rPr>
          <w:rFonts w:ascii="Arial" w:eastAsia="Arial" w:hAnsi="Arial" w:cs="Arial"/>
        </w:rPr>
        <w:t xml:space="preserve">ukčním řádem, není-li stanoveno v této </w:t>
      </w:r>
      <w:r w:rsidR="00BC2BCD">
        <w:rPr>
          <w:rFonts w:ascii="Arial" w:eastAsia="Arial" w:hAnsi="Arial" w:cs="Arial"/>
        </w:rPr>
        <w:t>A</w:t>
      </w:r>
      <w:r w:rsidR="004278B6" w:rsidRPr="002B1607">
        <w:rPr>
          <w:rFonts w:ascii="Arial" w:eastAsia="Arial" w:hAnsi="Arial" w:cs="Arial"/>
        </w:rPr>
        <w:t>ukční vyhlášce jinak. Aukční řád je</w:t>
      </w:r>
      <w:r w:rsidR="004278B6">
        <w:rPr>
          <w:rFonts w:ascii="Arial" w:eastAsia="Arial" w:hAnsi="Arial" w:cs="Arial"/>
        </w:rPr>
        <w:t> </w:t>
      </w:r>
      <w:r w:rsidR="004278B6" w:rsidRPr="002B1607">
        <w:rPr>
          <w:rFonts w:ascii="Arial" w:eastAsia="Arial" w:hAnsi="Arial" w:cs="Arial"/>
        </w:rPr>
        <w:t xml:space="preserve">v elektronické podobě uveřejněn na webových stránkách </w:t>
      </w:r>
      <w:hyperlink r:id="rId11" w:history="1">
        <w:r w:rsidR="004278B6" w:rsidRPr="00DC70D0">
          <w:rPr>
            <w:rStyle w:val="Hypertextovodkaz"/>
            <w:rFonts w:ascii="Arial" w:eastAsia="Arial" w:hAnsi="Arial" w:cs="Arial"/>
          </w:rPr>
          <w:t>www.nabidkamajetku.cz</w:t>
        </w:r>
      </w:hyperlink>
      <w:r w:rsidR="004278B6" w:rsidRPr="002B1607">
        <w:rPr>
          <w:rFonts w:ascii="Arial" w:eastAsia="Arial" w:hAnsi="Arial" w:cs="Arial"/>
        </w:rPr>
        <w:t>.</w:t>
      </w:r>
    </w:p>
    <w:p w14:paraId="73EE1A50" w14:textId="77777777" w:rsidR="005E0506" w:rsidRDefault="005E0506" w:rsidP="005E0506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bookmark2"/>
    </w:p>
    <w:p w14:paraId="10745DBC" w14:textId="77777777" w:rsidR="00546E5D" w:rsidRPr="007A5C85" w:rsidRDefault="00546E5D" w:rsidP="005E0506">
      <w:pPr>
        <w:spacing w:after="0" w:line="240" w:lineRule="auto"/>
        <w:jc w:val="center"/>
        <w:rPr>
          <w:rFonts w:ascii="Arial" w:hAnsi="Arial" w:cs="Arial"/>
          <w:b/>
        </w:rPr>
      </w:pPr>
    </w:p>
    <w:p w14:paraId="5B3CB3B6" w14:textId="77777777" w:rsidR="005E0506" w:rsidRPr="007A5C85" w:rsidRDefault="003F6E8A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>I.</w:t>
      </w:r>
    </w:p>
    <w:p w14:paraId="42C732B8" w14:textId="77777777" w:rsidR="005E0506" w:rsidRPr="007A5C85" w:rsidRDefault="003F6E8A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 xml:space="preserve">Termín konání </w:t>
      </w:r>
      <w:bookmarkEnd w:id="0"/>
      <w:r w:rsidR="00F74AC3">
        <w:rPr>
          <w:rFonts w:ascii="Arial" w:hAnsi="Arial" w:cs="Arial"/>
          <w:b/>
        </w:rPr>
        <w:t xml:space="preserve">elektronické </w:t>
      </w:r>
      <w:r w:rsidRPr="007A5C85">
        <w:rPr>
          <w:rFonts w:ascii="Arial" w:hAnsi="Arial" w:cs="Arial"/>
          <w:b/>
        </w:rPr>
        <w:t>aukce</w:t>
      </w:r>
    </w:p>
    <w:p w14:paraId="6EF1A25E" w14:textId="77777777" w:rsidR="005E0506" w:rsidRPr="007A5C85" w:rsidRDefault="005E0506" w:rsidP="005E0506">
      <w:pPr>
        <w:spacing w:after="0" w:line="240" w:lineRule="auto"/>
        <w:jc w:val="center"/>
        <w:rPr>
          <w:rFonts w:ascii="Arial" w:hAnsi="Arial" w:cs="Arial"/>
          <w:b/>
        </w:rPr>
      </w:pPr>
    </w:p>
    <w:p w14:paraId="46EEF512" w14:textId="77777777" w:rsidR="005E0506" w:rsidRDefault="003F6E8A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3D423E">
        <w:rPr>
          <w:rFonts w:ascii="Arial" w:eastAsia="Arial" w:hAnsi="Arial" w:cs="Arial"/>
        </w:rPr>
        <w:t xml:space="preserve">Touto „Aukční vyhláškou" se vyhlašuje konání </w:t>
      </w:r>
      <w:r w:rsidR="003B4F67">
        <w:rPr>
          <w:rFonts w:ascii="Arial" w:eastAsia="Arial" w:hAnsi="Arial" w:cs="Arial"/>
        </w:rPr>
        <w:t xml:space="preserve">elektronické </w:t>
      </w:r>
      <w:r w:rsidRPr="003D423E">
        <w:rPr>
          <w:rFonts w:ascii="Arial" w:eastAsia="Arial" w:hAnsi="Arial" w:cs="Arial"/>
        </w:rPr>
        <w:t xml:space="preserve">aukce prostřednictvím Elektronického aukčního systému </w:t>
      </w:r>
      <w:r w:rsidRPr="003D423E">
        <w:rPr>
          <w:rFonts w:ascii="Arial" w:hAnsi="Arial" w:cs="Arial"/>
        </w:rPr>
        <w:t xml:space="preserve">Správce: Úřadu pro zastupování státu ve věcech majetkových, se sídlem Rašínovo nábřeží 390/42, 128 00 Praha 2, IČO: 69797111, dostupného na webových stránkách </w:t>
      </w:r>
      <w:hyperlink r:id="rId12" w:history="1">
        <w:r w:rsidRPr="003D423E">
          <w:rPr>
            <w:rStyle w:val="Hypertextovodkaz"/>
            <w:rFonts w:ascii="Arial" w:hAnsi="Arial" w:cs="Arial"/>
          </w:rPr>
          <w:t>www.nabidkamajetku.cz</w:t>
        </w:r>
      </w:hyperlink>
      <w:r w:rsidRPr="003D423E">
        <w:rPr>
          <w:rFonts w:ascii="Arial" w:hAnsi="Arial" w:cs="Arial"/>
        </w:rPr>
        <w:t xml:space="preserve">. </w:t>
      </w:r>
      <w:r w:rsidRPr="003D423E">
        <w:rPr>
          <w:rFonts w:ascii="Arial" w:eastAsia="Arial" w:hAnsi="Arial" w:cs="Arial"/>
        </w:rPr>
        <w:t xml:space="preserve">Začátek </w:t>
      </w:r>
      <w:r w:rsidR="00F74AC3">
        <w:rPr>
          <w:rFonts w:ascii="Arial" w:eastAsia="Arial" w:hAnsi="Arial" w:cs="Arial"/>
        </w:rPr>
        <w:t>elektronické</w:t>
      </w:r>
      <w:r w:rsidR="00F74AC3" w:rsidRPr="003D423E">
        <w:rPr>
          <w:rFonts w:ascii="Arial" w:eastAsia="Arial" w:hAnsi="Arial" w:cs="Arial"/>
        </w:rPr>
        <w:t xml:space="preserve"> </w:t>
      </w:r>
      <w:r w:rsidRPr="003D423E">
        <w:rPr>
          <w:rFonts w:ascii="Arial" w:eastAsia="Arial" w:hAnsi="Arial" w:cs="Arial"/>
        </w:rPr>
        <w:t xml:space="preserve">aukce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se stanovuje na den </w:t>
      </w:r>
      <w:r w:rsidRPr="00F94800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v </w:t>
      </w:r>
      <w:r w:rsidRPr="00F94800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Konec </w:t>
      </w:r>
      <w:r w:rsidR="00F74AC3">
        <w:rPr>
          <w:rFonts w:ascii="Arial" w:eastAsia="Arial" w:hAnsi="Arial" w:cs="Arial"/>
        </w:rPr>
        <w:t>elektronické</w:t>
      </w:r>
      <w:r w:rsidR="00F74AC3"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aukc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e se 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stanovuje na den </w:t>
      </w:r>
      <w:r w:rsidRPr="00F94800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…………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v </w:t>
      </w:r>
      <w:r w:rsidRPr="00F94800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…………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hod.</w:t>
      </w:r>
    </w:p>
    <w:p w14:paraId="583C965E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14:paraId="27618465" w14:textId="77777777" w:rsidR="005E0506" w:rsidRDefault="003F6E8A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0D7B0B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Zadavatelem aukce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</w:t>
      </w:r>
      <w:r w:rsidR="001519FD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Česká republika </w:t>
      </w:r>
      <w:r w:rsidR="00522D3B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–</w:t>
      </w:r>
      <w:r w:rsidR="001519FD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="00522D3B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Generální finanční ředitelství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.</w:t>
      </w:r>
    </w:p>
    <w:p w14:paraId="6320CDE9" w14:textId="05FB15E6" w:rsidR="005E0506" w:rsidRDefault="003F6E8A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A9466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Příslušným pracovištěm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Zadavatele aukce je </w:t>
      </w:r>
      <w:commentRangeStart w:id="1"/>
      <w:r w:rsidRPr="00F94800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………………………………</w:t>
      </w:r>
      <w:commentRangeEnd w:id="1"/>
      <w:r w:rsidR="00522D3B">
        <w:rPr>
          <w:rStyle w:val="Odkaznakoment"/>
        </w:rPr>
        <w:commentReference w:id="1"/>
      </w:r>
    </w:p>
    <w:p w14:paraId="7C885ED3" w14:textId="77777777" w:rsidR="005E0506" w:rsidRDefault="003F6E8A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A9466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Kontaktní osobou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</w:t>
      </w:r>
      <w:r w:rsidRPr="00F94800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…………………………….</w:t>
      </w:r>
    </w:p>
    <w:p w14:paraId="2E1B70A8" w14:textId="77777777" w:rsidR="00546E5D" w:rsidRDefault="00546E5D" w:rsidP="005E0506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bookmarkStart w:id="2" w:name="bookmark3"/>
    </w:p>
    <w:p w14:paraId="6DBD991F" w14:textId="77777777" w:rsidR="005E0506" w:rsidRPr="007A5C85" w:rsidRDefault="003F6E8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II.</w:t>
      </w:r>
    </w:p>
    <w:p w14:paraId="1DA82E07" w14:textId="77777777" w:rsidR="005E0506" w:rsidRPr="007A5C85" w:rsidRDefault="003F6E8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Podmínky účasti v</w:t>
      </w:r>
      <w:r w:rsidR="00F74AC3">
        <w:rPr>
          <w:rFonts w:ascii="Arial" w:eastAsia="Arial" w:hAnsi="Arial" w:cs="Arial"/>
          <w:b/>
        </w:rPr>
        <w:t xml:space="preserve"> elektronické </w:t>
      </w:r>
      <w:r w:rsidRPr="007A5C85">
        <w:rPr>
          <w:rFonts w:ascii="Arial" w:eastAsia="Arial" w:hAnsi="Arial" w:cs="Arial"/>
          <w:b/>
        </w:rPr>
        <w:t>aukci</w:t>
      </w:r>
    </w:p>
    <w:p w14:paraId="57FA8E72" w14:textId="77777777" w:rsidR="005E0506" w:rsidRPr="007A5C85" w:rsidRDefault="005E050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2378554" w14:textId="77777777" w:rsidR="005E0506" w:rsidRPr="003B4F67" w:rsidRDefault="003F6E8A" w:rsidP="003B4F67">
      <w:pPr>
        <w:spacing w:after="0" w:line="240" w:lineRule="auto"/>
        <w:jc w:val="both"/>
        <w:rPr>
          <w:rFonts w:ascii="Arial" w:eastAsia="Arial" w:hAnsi="Arial" w:cs="Arial"/>
        </w:rPr>
      </w:pPr>
      <w:r w:rsidRPr="003B4F67">
        <w:rPr>
          <w:rFonts w:ascii="Arial" w:eastAsia="Arial" w:hAnsi="Arial" w:cs="Arial"/>
        </w:rPr>
        <w:t>Účast v</w:t>
      </w:r>
      <w:r w:rsidR="009D23A6">
        <w:rPr>
          <w:rFonts w:ascii="Arial" w:eastAsia="Arial" w:hAnsi="Arial" w:cs="Arial"/>
        </w:rPr>
        <w:t xml:space="preserve"> elektronické </w:t>
      </w:r>
      <w:r w:rsidRPr="003B4F67">
        <w:rPr>
          <w:rFonts w:ascii="Arial" w:eastAsia="Arial" w:hAnsi="Arial" w:cs="Arial"/>
        </w:rPr>
        <w:t xml:space="preserve">aukci je možná pouze pro registrované uživatele Elektronického aukčního systému (dále jen </w:t>
      </w:r>
      <w:r w:rsidRPr="003B4F67">
        <w:rPr>
          <w:rFonts w:ascii="Arial" w:eastAsia="Arial" w:hAnsi="Arial" w:cs="Arial"/>
          <w:b/>
        </w:rPr>
        <w:t>„EAS“</w:t>
      </w:r>
      <w:r w:rsidRPr="003B4F67">
        <w:rPr>
          <w:rFonts w:ascii="Arial" w:eastAsia="Arial" w:hAnsi="Arial" w:cs="Arial"/>
        </w:rPr>
        <w:t>). Způsob registrace je uveden v Aukčním řádu zveřejněném na</w:t>
      </w:r>
      <w:r w:rsidR="00BC2BCD">
        <w:rPr>
          <w:rFonts w:ascii="Arial" w:eastAsia="Arial" w:hAnsi="Arial" w:cs="Arial"/>
        </w:rPr>
        <w:t> </w:t>
      </w:r>
      <w:r w:rsidRPr="003B4F67">
        <w:rPr>
          <w:rFonts w:ascii="Arial" w:eastAsia="Arial" w:hAnsi="Arial" w:cs="Arial"/>
        </w:rPr>
        <w:t xml:space="preserve">webových </w:t>
      </w:r>
      <w:r w:rsidRPr="003B4F67">
        <w:rPr>
          <w:rFonts w:ascii="Arial" w:eastAsia="Arial" w:hAnsi="Arial" w:cs="Arial"/>
          <w:color w:val="000000" w:themeColor="text1"/>
        </w:rPr>
        <w:t>stránkách</w:t>
      </w:r>
      <w:r w:rsidR="00154ABD" w:rsidRPr="00154ABD">
        <w:rPr>
          <w:rFonts w:ascii="Arial" w:eastAsia="Arial" w:hAnsi="Arial" w:cs="Arial"/>
        </w:rPr>
        <w:t xml:space="preserve"> </w:t>
      </w:r>
      <w:hyperlink r:id="rId15" w:history="1">
        <w:r w:rsidR="00154ABD" w:rsidRPr="009F38FB">
          <w:rPr>
            <w:rStyle w:val="Hypertextovodkaz"/>
            <w:rFonts w:ascii="Arial" w:eastAsia="Arial" w:hAnsi="Arial" w:cs="Arial"/>
          </w:rPr>
          <w:t>www.nabidkamajetku.cz</w:t>
        </w:r>
      </w:hyperlink>
      <w:r w:rsidR="00154ABD">
        <w:rPr>
          <w:rFonts w:ascii="Arial" w:eastAsia="Arial" w:hAnsi="Arial" w:cs="Arial"/>
        </w:rPr>
        <w:t>,</w:t>
      </w:r>
      <w:r w:rsidRPr="003B4F67">
        <w:rPr>
          <w:rFonts w:ascii="Arial" w:eastAsia="Arial" w:hAnsi="Arial" w:cs="Arial"/>
          <w:color w:val="000000" w:themeColor="text1"/>
        </w:rPr>
        <w:t xml:space="preserve"> na </w:t>
      </w:r>
      <w:r w:rsidRPr="003B4F67">
        <w:rPr>
          <w:rFonts w:ascii="Arial" w:eastAsia="Arial" w:hAnsi="Arial" w:cs="Arial"/>
        </w:rPr>
        <w:t>těchto webových stránkách je možné také registraci provést.</w:t>
      </w:r>
    </w:p>
    <w:p w14:paraId="6702C027" w14:textId="77777777" w:rsidR="005E0506" w:rsidRDefault="005E0506" w:rsidP="005E0506">
      <w:pPr>
        <w:spacing w:after="0" w:line="240" w:lineRule="auto"/>
        <w:jc w:val="both"/>
        <w:rPr>
          <w:rFonts w:ascii="Arial" w:eastAsia="Arial" w:hAnsi="Arial" w:cs="Arial"/>
        </w:rPr>
      </w:pPr>
    </w:p>
    <w:p w14:paraId="6F9293CC" w14:textId="77777777" w:rsidR="005E0506" w:rsidRPr="007A5C85" w:rsidRDefault="003F6E8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III.</w:t>
      </w:r>
    </w:p>
    <w:p w14:paraId="653CEE12" w14:textId="77777777" w:rsidR="005E0506" w:rsidRPr="007A5C85" w:rsidRDefault="003F6E8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Označení </w:t>
      </w:r>
      <w:bookmarkEnd w:id="2"/>
      <w:r w:rsidR="00B631F4">
        <w:rPr>
          <w:rFonts w:ascii="Arial" w:eastAsia="Arial" w:hAnsi="Arial" w:cs="Arial"/>
          <w:b/>
        </w:rPr>
        <w:t xml:space="preserve">vlastníka Předmětu </w:t>
      </w:r>
      <w:r w:rsidRPr="007A5C85">
        <w:rPr>
          <w:rFonts w:ascii="Arial" w:eastAsia="Arial" w:hAnsi="Arial" w:cs="Arial"/>
          <w:b/>
        </w:rPr>
        <w:t>aukce</w:t>
      </w:r>
    </w:p>
    <w:p w14:paraId="6D861735" w14:textId="77777777" w:rsidR="005E0506" w:rsidRPr="007A5C85" w:rsidRDefault="005E050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C3530F5" w14:textId="77777777" w:rsidR="005E0506" w:rsidRDefault="003F6E8A" w:rsidP="005E0506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Česká republika </w:t>
      </w:r>
      <w:r>
        <w:rPr>
          <w:rFonts w:ascii="Arial" w:eastAsia="Arial" w:hAnsi="Arial" w:cs="Arial"/>
          <w:bCs/>
          <w:shd w:val="clear" w:color="auto" w:fill="FFFFFF"/>
          <w:lang w:bidi="cs-CZ"/>
        </w:rPr>
        <w:t>-</w:t>
      </w: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 </w:t>
      </w:r>
      <w:r w:rsidR="00522D3B">
        <w:rPr>
          <w:rFonts w:ascii="Arial" w:eastAsia="Arial" w:hAnsi="Arial" w:cs="Arial"/>
          <w:bCs/>
          <w:shd w:val="clear" w:color="auto" w:fill="FFFFFF"/>
          <w:lang w:bidi="cs-CZ"/>
        </w:rPr>
        <w:t>Generální finanční ředitelství</w:t>
      </w:r>
      <w:r w:rsidR="00522D3B"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, </w:t>
      </w:r>
      <w:r w:rsidR="00522D3B" w:rsidRPr="002B1607">
        <w:rPr>
          <w:rFonts w:ascii="Arial" w:eastAsia="Arial" w:hAnsi="Arial" w:cs="Arial"/>
        </w:rPr>
        <w:t xml:space="preserve">se sídlem </w:t>
      </w:r>
      <w:r w:rsidR="00522D3B">
        <w:rPr>
          <w:rFonts w:ascii="Arial" w:eastAsia="Arial" w:hAnsi="Arial" w:cs="Arial"/>
        </w:rPr>
        <w:t>Lazarská 15/7, 117 22 Praha 1 – Nové Město</w:t>
      </w:r>
      <w:r w:rsidR="00522D3B" w:rsidRPr="002B1607">
        <w:rPr>
          <w:rFonts w:ascii="Arial" w:eastAsia="Arial" w:hAnsi="Arial" w:cs="Arial"/>
        </w:rPr>
        <w:t xml:space="preserve">, IČO: </w:t>
      </w:r>
      <w:r w:rsidR="00522D3B">
        <w:rPr>
          <w:rFonts w:ascii="Arial" w:eastAsia="Arial" w:hAnsi="Arial" w:cs="Arial"/>
        </w:rPr>
        <w:t>72080043</w:t>
      </w:r>
      <w:r w:rsidRPr="002B1607">
        <w:rPr>
          <w:rFonts w:ascii="Arial" w:hAnsi="Arial" w:cs="Arial"/>
        </w:rPr>
        <w:t>.</w:t>
      </w:r>
    </w:p>
    <w:p w14:paraId="2FA405A4" w14:textId="77777777" w:rsidR="00546E5D" w:rsidRDefault="00546E5D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3" w:name="bookmark4"/>
    </w:p>
    <w:p w14:paraId="3CFB2778" w14:textId="77777777" w:rsidR="005E0506" w:rsidRDefault="003F6E8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IV.</w:t>
      </w:r>
    </w:p>
    <w:p w14:paraId="0A260CCD" w14:textId="77777777" w:rsidR="005E0506" w:rsidRDefault="003F6E8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Předmět </w:t>
      </w:r>
      <w:bookmarkEnd w:id="3"/>
      <w:r w:rsidRPr="007A5C85">
        <w:rPr>
          <w:rFonts w:ascii="Arial" w:eastAsia="Arial" w:hAnsi="Arial" w:cs="Arial"/>
          <w:b/>
        </w:rPr>
        <w:t>aukce</w:t>
      </w:r>
    </w:p>
    <w:p w14:paraId="70C5BEA8" w14:textId="77777777" w:rsidR="005E0506" w:rsidRDefault="005E0506" w:rsidP="005E0506">
      <w:pPr>
        <w:spacing w:after="0" w:line="240" w:lineRule="auto"/>
        <w:jc w:val="center"/>
        <w:rPr>
          <w:rFonts w:ascii="Arial" w:eastAsia="Arial" w:hAnsi="Arial" w:cs="Arial"/>
        </w:rPr>
      </w:pPr>
    </w:p>
    <w:p w14:paraId="6D3016FC" w14:textId="77777777" w:rsidR="005E0506" w:rsidRPr="00B74895" w:rsidRDefault="003F6E8A" w:rsidP="005E050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Zadavatel vyhlašuje elektronickou aukci za účelem pronájmu </w:t>
      </w:r>
      <w:r w:rsidR="007B76F7">
        <w:rPr>
          <w:rFonts w:ascii="Arial" w:eastAsia="Arial" w:hAnsi="Arial" w:cs="Arial"/>
        </w:rPr>
        <w:t>P</w:t>
      </w:r>
      <w:r w:rsidR="004278B6">
        <w:rPr>
          <w:rFonts w:ascii="Arial" w:eastAsia="Arial" w:hAnsi="Arial" w:cs="Arial"/>
        </w:rPr>
        <w:t>ředmět</w:t>
      </w:r>
      <w:r>
        <w:rPr>
          <w:rFonts w:ascii="Arial" w:eastAsia="Arial" w:hAnsi="Arial" w:cs="Arial"/>
        </w:rPr>
        <w:t>u</w:t>
      </w:r>
      <w:r w:rsidR="004278B6">
        <w:rPr>
          <w:rFonts w:ascii="Arial" w:eastAsia="Arial" w:hAnsi="Arial" w:cs="Arial"/>
        </w:rPr>
        <w:t xml:space="preserve"> aukce</w:t>
      </w:r>
      <w:r>
        <w:rPr>
          <w:rFonts w:ascii="Arial" w:eastAsia="Arial" w:hAnsi="Arial" w:cs="Arial"/>
        </w:rPr>
        <w:t>, kterým</w:t>
      </w:r>
      <w:r w:rsidR="004278B6">
        <w:rPr>
          <w:rFonts w:ascii="Arial" w:eastAsia="Arial" w:hAnsi="Arial" w:cs="Arial"/>
        </w:rPr>
        <w:t xml:space="preserve"> </w:t>
      </w:r>
      <w:r w:rsidR="003466E5">
        <w:rPr>
          <w:rFonts w:ascii="Arial" w:eastAsia="Arial" w:hAnsi="Arial" w:cs="Arial"/>
        </w:rPr>
        <w:t>j</w:t>
      </w:r>
      <w:r w:rsidR="005B6DE5">
        <w:rPr>
          <w:rFonts w:ascii="Arial" w:eastAsia="Arial" w:hAnsi="Arial" w:cs="Arial"/>
        </w:rPr>
        <w:t xml:space="preserve">sou níže specifikované </w:t>
      </w:r>
      <w:r w:rsidR="003466E5">
        <w:rPr>
          <w:rFonts w:ascii="Arial" w:eastAsia="Arial" w:hAnsi="Arial" w:cs="Arial"/>
        </w:rPr>
        <w:t>prostor</w:t>
      </w:r>
      <w:r w:rsidR="005B6DE5">
        <w:rPr>
          <w:rFonts w:ascii="Arial" w:eastAsia="Arial" w:hAnsi="Arial" w:cs="Arial"/>
        </w:rPr>
        <w:t>y</w:t>
      </w:r>
      <w:r w:rsidR="004278B6">
        <w:rPr>
          <w:rFonts w:ascii="Arial" w:eastAsia="Arial" w:hAnsi="Arial" w:cs="Arial"/>
        </w:rPr>
        <w:t>:</w:t>
      </w:r>
    </w:p>
    <w:p w14:paraId="68EEA75F" w14:textId="77777777" w:rsidR="005E0506" w:rsidRPr="007A5C85" w:rsidRDefault="005E0506" w:rsidP="005E0506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697E205" w14:textId="77777777" w:rsidR="005E0506" w:rsidRPr="003B5A4F" w:rsidRDefault="005B6DE5" w:rsidP="005E050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nebytové prostory č. </w:t>
      </w:r>
      <w:r w:rsidRPr="000D27A8">
        <w:rPr>
          <w:rFonts w:ascii="Arial" w:hAnsi="Arial" w:cs="Arial"/>
          <w:highlight w:val="lightGray"/>
        </w:rPr>
        <w:t>……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 budově na adrese </w:t>
      </w:r>
      <w:r w:rsidRPr="000D27A8">
        <w:rPr>
          <w:rFonts w:ascii="Arial" w:hAnsi="Arial" w:cs="Arial"/>
          <w:highlight w:val="lightGray"/>
        </w:rPr>
        <w:t>……</w:t>
      </w:r>
      <w:r>
        <w:rPr>
          <w:rFonts w:ascii="Arial" w:hAnsi="Arial" w:cs="Arial"/>
        </w:rPr>
        <w:t xml:space="preserve">, která je součástí pozemku </w:t>
      </w:r>
      <w:r w:rsidR="003F6E8A" w:rsidRPr="000D27A8">
        <w:rPr>
          <w:rFonts w:ascii="Arial" w:hAnsi="Arial" w:cs="Arial"/>
          <w:highlight w:val="lightGray"/>
        </w:rPr>
        <w:t>……</w:t>
      </w:r>
      <w:r w:rsidR="003F6E8A">
        <w:rPr>
          <w:rFonts w:ascii="Arial" w:hAnsi="Arial" w:cs="Arial"/>
          <w:b/>
        </w:rPr>
        <w:t xml:space="preserve"> </w:t>
      </w:r>
      <w:r w:rsidR="003F6E8A" w:rsidRPr="003B5A4F">
        <w:rPr>
          <w:rFonts w:ascii="Arial" w:hAnsi="Arial" w:cs="Arial"/>
        </w:rPr>
        <w:t xml:space="preserve">o výměře </w:t>
      </w:r>
      <w:r w:rsidR="003F6E8A" w:rsidRPr="00AF68EF">
        <w:rPr>
          <w:rFonts w:ascii="Arial" w:hAnsi="Arial" w:cs="Arial"/>
          <w:highlight w:val="lightGray"/>
        </w:rPr>
        <w:t>………</w:t>
      </w:r>
      <w:r w:rsidR="003F6E8A" w:rsidRPr="003B5A4F">
        <w:rPr>
          <w:rFonts w:ascii="Arial" w:hAnsi="Arial" w:cs="Arial"/>
        </w:rPr>
        <w:t xml:space="preserve"> m</w:t>
      </w:r>
      <w:r w:rsidR="003F6E8A" w:rsidRPr="003B5A4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který je </w:t>
      </w:r>
      <w:r w:rsidR="003466E5">
        <w:rPr>
          <w:rFonts w:ascii="Arial" w:hAnsi="Arial" w:cs="Arial"/>
        </w:rPr>
        <w:t>ve vlastnictví České republiky, příslušnost hospodařit s majetkem státu má Generální finanční ředitelství</w:t>
      </w:r>
      <w:r w:rsidR="003466E5" w:rsidRPr="002B1607">
        <w:rPr>
          <w:rFonts w:ascii="Arial" w:hAnsi="Arial" w:cs="Arial"/>
        </w:rPr>
        <w:t xml:space="preserve">, se sídlem </w:t>
      </w:r>
      <w:r w:rsidR="003466E5">
        <w:rPr>
          <w:rFonts w:ascii="Arial" w:hAnsi="Arial" w:cs="Arial"/>
        </w:rPr>
        <w:t xml:space="preserve">Lazarská 15/7, 117 22 Praha 1 – Nové Město, IČO: 72080043. </w:t>
      </w:r>
    </w:p>
    <w:p w14:paraId="2BC6B2FC" w14:textId="77777777" w:rsidR="005E0506" w:rsidRDefault="005E0506" w:rsidP="005E0506">
      <w:pPr>
        <w:spacing w:after="0" w:line="240" w:lineRule="auto"/>
        <w:jc w:val="both"/>
        <w:rPr>
          <w:rFonts w:ascii="Arial" w:hAnsi="Arial" w:cs="Arial"/>
        </w:rPr>
      </w:pPr>
    </w:p>
    <w:p w14:paraId="00CD26DF" w14:textId="77777777" w:rsidR="005E0506" w:rsidRPr="003B5A4F" w:rsidRDefault="003F6E8A" w:rsidP="005E0506">
      <w:pPr>
        <w:spacing w:after="0" w:line="240" w:lineRule="auto"/>
        <w:jc w:val="both"/>
        <w:rPr>
          <w:rFonts w:ascii="Arial" w:hAnsi="Arial" w:cs="Arial"/>
          <w:i/>
        </w:rPr>
      </w:pPr>
      <w:r w:rsidRPr="003B5A4F">
        <w:rPr>
          <w:rFonts w:ascii="Arial" w:hAnsi="Arial" w:cs="Arial"/>
        </w:rPr>
        <w:t>v </w:t>
      </w:r>
      <w:r w:rsidRPr="000D27A8">
        <w:rPr>
          <w:rFonts w:ascii="Arial" w:hAnsi="Arial" w:cs="Arial"/>
        </w:rPr>
        <w:t>k.ú.</w:t>
      </w:r>
      <w:r>
        <w:rPr>
          <w:rFonts w:ascii="Arial" w:hAnsi="Arial" w:cs="Arial"/>
          <w:b/>
        </w:rPr>
        <w:t xml:space="preserve"> </w:t>
      </w:r>
      <w:r w:rsidRPr="00AF68EF">
        <w:rPr>
          <w:rFonts w:ascii="Arial" w:hAnsi="Arial" w:cs="Arial"/>
          <w:b/>
          <w:highlight w:val="lightGray"/>
        </w:rPr>
        <w:t>………</w:t>
      </w:r>
      <w:r w:rsidRPr="003B5A4F">
        <w:rPr>
          <w:rFonts w:ascii="Arial" w:hAnsi="Arial" w:cs="Arial"/>
        </w:rPr>
        <w:t xml:space="preserve">, obec </w:t>
      </w:r>
      <w:r w:rsidRPr="00AF68EF">
        <w:rPr>
          <w:rFonts w:ascii="Arial" w:hAnsi="Arial" w:cs="Arial"/>
          <w:highlight w:val="lightGray"/>
        </w:rPr>
        <w:t>………</w:t>
      </w:r>
      <w:r w:rsidRPr="003B5A4F">
        <w:rPr>
          <w:rFonts w:ascii="Arial" w:hAnsi="Arial" w:cs="Arial"/>
        </w:rPr>
        <w:t xml:space="preserve">, vedené u Katastrálního úřadu pro </w:t>
      </w:r>
      <w:r w:rsidRPr="00AF68EF">
        <w:rPr>
          <w:rFonts w:ascii="Arial" w:hAnsi="Arial" w:cs="Arial"/>
          <w:highlight w:val="lightGray"/>
        </w:rPr>
        <w:t>………</w:t>
      </w:r>
      <w:r w:rsidRPr="003B5A4F">
        <w:rPr>
          <w:rFonts w:ascii="Arial" w:hAnsi="Arial" w:cs="Arial"/>
        </w:rPr>
        <w:t xml:space="preserve"> kraj, Katastrální pracoviště </w:t>
      </w:r>
      <w:r w:rsidRPr="00AF68EF">
        <w:rPr>
          <w:rFonts w:ascii="Arial" w:hAnsi="Arial" w:cs="Arial"/>
          <w:highlight w:val="lightGray"/>
        </w:rPr>
        <w:t>………</w:t>
      </w:r>
      <w:r w:rsidRPr="003B5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zapsané na LV č. </w:t>
      </w:r>
      <w:r w:rsidRPr="009A22C4">
        <w:rPr>
          <w:rFonts w:ascii="Arial" w:hAnsi="Arial" w:cs="Arial"/>
          <w:highlight w:val="lightGray"/>
        </w:rPr>
        <w:t>……….</w:t>
      </w:r>
      <w:r>
        <w:rPr>
          <w:rFonts w:ascii="Arial" w:hAnsi="Arial" w:cs="Arial"/>
        </w:rPr>
        <w:t>.</w:t>
      </w:r>
    </w:p>
    <w:p w14:paraId="5958EAC3" w14:textId="77777777" w:rsidR="005E0506" w:rsidRDefault="005E0506" w:rsidP="005E0506">
      <w:pPr>
        <w:spacing w:after="0" w:line="240" w:lineRule="auto"/>
        <w:jc w:val="both"/>
        <w:rPr>
          <w:rFonts w:ascii="Arial" w:hAnsi="Arial" w:cs="Arial"/>
        </w:rPr>
      </w:pPr>
    </w:p>
    <w:p w14:paraId="43332C0F" w14:textId="77777777" w:rsidR="005B6DE5" w:rsidRDefault="003F6E8A" w:rsidP="005E0506">
      <w:pPr>
        <w:spacing w:after="0" w:line="240" w:lineRule="auto"/>
        <w:jc w:val="both"/>
        <w:rPr>
          <w:rFonts w:ascii="Arial" w:hAnsi="Arial" w:cs="Arial"/>
        </w:rPr>
      </w:pPr>
      <w:commentRangeStart w:id="4"/>
      <w:r w:rsidRPr="003B5A4F">
        <w:rPr>
          <w:rFonts w:ascii="Arial" w:hAnsi="Arial" w:cs="Arial"/>
        </w:rPr>
        <w:t>Nedíln</w:t>
      </w:r>
      <w:r w:rsidR="007B76F7">
        <w:rPr>
          <w:rFonts w:ascii="Arial" w:hAnsi="Arial" w:cs="Arial"/>
        </w:rPr>
        <w:t>ou součástí</w:t>
      </w:r>
      <w:r w:rsidRPr="003B5A4F">
        <w:rPr>
          <w:rFonts w:ascii="Arial" w:hAnsi="Arial" w:cs="Arial"/>
        </w:rPr>
        <w:t xml:space="preserve"> </w:t>
      </w:r>
      <w:r w:rsidR="007B76F7">
        <w:rPr>
          <w:rFonts w:ascii="Arial" w:hAnsi="Arial" w:cs="Arial"/>
        </w:rPr>
        <w:t>P</w:t>
      </w:r>
      <w:r w:rsidRPr="003B5A4F">
        <w:rPr>
          <w:rFonts w:ascii="Arial" w:hAnsi="Arial" w:cs="Arial"/>
        </w:rPr>
        <w:t>ředmět</w:t>
      </w:r>
      <w:r w:rsidR="00522D3B">
        <w:rPr>
          <w:rFonts w:ascii="Arial" w:hAnsi="Arial" w:cs="Arial"/>
        </w:rPr>
        <w:t>u</w:t>
      </w:r>
      <w:r w:rsidRPr="003B5A4F">
        <w:rPr>
          <w:rFonts w:ascii="Arial" w:hAnsi="Arial" w:cs="Arial"/>
        </w:rPr>
        <w:t xml:space="preserve"> </w:t>
      </w:r>
      <w:r w:rsidR="007B76F7">
        <w:rPr>
          <w:rFonts w:ascii="Arial" w:hAnsi="Arial" w:cs="Arial"/>
        </w:rPr>
        <w:t>aukce</w:t>
      </w:r>
      <w:r w:rsidR="007C4373" w:rsidRPr="003B5A4F">
        <w:rPr>
          <w:rFonts w:ascii="Arial" w:hAnsi="Arial" w:cs="Arial"/>
        </w:rPr>
        <w:t xml:space="preserve"> </w:t>
      </w:r>
      <w:r w:rsidRPr="003B5A4F">
        <w:rPr>
          <w:rFonts w:ascii="Arial" w:hAnsi="Arial" w:cs="Arial"/>
        </w:rPr>
        <w:t>jsou dále movité věci nacházející s</w:t>
      </w:r>
      <w:r w:rsidR="003466E5">
        <w:rPr>
          <w:rFonts w:ascii="Arial" w:hAnsi="Arial" w:cs="Arial"/>
        </w:rPr>
        <w:t>e v nemovité věci</w:t>
      </w:r>
      <w:r w:rsidR="005B6DE5">
        <w:rPr>
          <w:rFonts w:ascii="Arial" w:hAnsi="Arial" w:cs="Arial"/>
        </w:rPr>
        <w:t>:</w:t>
      </w:r>
    </w:p>
    <w:p w14:paraId="1D2E0C00" w14:textId="77777777" w:rsidR="005E0506" w:rsidRPr="003B5A4F" w:rsidRDefault="003F6E8A" w:rsidP="005E0506">
      <w:pPr>
        <w:spacing w:after="0" w:line="240" w:lineRule="auto"/>
        <w:jc w:val="both"/>
        <w:rPr>
          <w:rFonts w:ascii="Arial" w:hAnsi="Arial" w:cs="Arial"/>
        </w:rPr>
      </w:pPr>
      <w:r w:rsidRPr="003466E5">
        <w:rPr>
          <w:rFonts w:ascii="Arial" w:hAnsi="Arial" w:cs="Arial"/>
          <w:color w:val="C00000"/>
        </w:rPr>
        <w:t>(</w:t>
      </w:r>
      <w:r w:rsidRPr="003466E5">
        <w:rPr>
          <w:rFonts w:ascii="Arial" w:hAnsi="Arial" w:cs="Arial"/>
          <w:i/>
          <w:color w:val="C00000"/>
        </w:rPr>
        <w:t>uvést výčet movitých věcí</w:t>
      </w:r>
      <w:r w:rsidRPr="003466E5">
        <w:rPr>
          <w:rFonts w:ascii="Arial" w:hAnsi="Arial" w:cs="Arial"/>
          <w:color w:val="C00000"/>
        </w:rPr>
        <w:t>)</w:t>
      </w:r>
      <w:r w:rsidRPr="003B5A4F">
        <w:rPr>
          <w:rFonts w:ascii="Arial" w:hAnsi="Arial" w:cs="Arial"/>
        </w:rPr>
        <w:t>.</w:t>
      </w:r>
      <w:commentRangeEnd w:id="4"/>
      <w:r w:rsidR="005B6DE5">
        <w:rPr>
          <w:rStyle w:val="Odkaznakoment"/>
        </w:rPr>
        <w:commentReference w:id="4"/>
      </w:r>
    </w:p>
    <w:p w14:paraId="0A8F1998" w14:textId="77777777" w:rsidR="005E0506" w:rsidRDefault="005E0506" w:rsidP="005E0506">
      <w:pPr>
        <w:spacing w:after="0" w:line="240" w:lineRule="auto"/>
        <w:jc w:val="both"/>
        <w:rPr>
          <w:rFonts w:ascii="Arial" w:hAnsi="Arial" w:cs="Arial"/>
          <w:i/>
        </w:rPr>
      </w:pPr>
    </w:p>
    <w:p w14:paraId="2ED59B89" w14:textId="77777777" w:rsidR="005E0506" w:rsidRPr="000E36DF" w:rsidRDefault="003F6E8A" w:rsidP="005E0506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0E36DF">
        <w:rPr>
          <w:rFonts w:ascii="Arial" w:hAnsi="Arial" w:cs="Arial"/>
          <w:bCs/>
          <w:u w:val="single"/>
        </w:rPr>
        <w:t xml:space="preserve">Popis </w:t>
      </w:r>
      <w:r w:rsidR="007B76F7">
        <w:rPr>
          <w:rFonts w:ascii="Arial" w:hAnsi="Arial" w:cs="Arial"/>
          <w:bCs/>
          <w:u w:val="single"/>
        </w:rPr>
        <w:t>P</w:t>
      </w:r>
      <w:r w:rsidRPr="000E36DF">
        <w:rPr>
          <w:rFonts w:ascii="Arial" w:hAnsi="Arial" w:cs="Arial"/>
          <w:bCs/>
          <w:u w:val="single"/>
        </w:rPr>
        <w:t>ředmětu aukce:</w:t>
      </w:r>
    </w:p>
    <w:p w14:paraId="53BC9CE7" w14:textId="77777777" w:rsidR="005E0506" w:rsidRDefault="005E0506" w:rsidP="005E0506">
      <w:pPr>
        <w:spacing w:after="0" w:line="240" w:lineRule="auto"/>
        <w:jc w:val="both"/>
        <w:rPr>
          <w:rFonts w:ascii="Arial" w:hAnsi="Arial" w:cs="Arial"/>
          <w:bCs/>
          <w:i/>
        </w:rPr>
      </w:pPr>
    </w:p>
    <w:p w14:paraId="05DC245C" w14:textId="77777777" w:rsidR="005E0506" w:rsidRPr="00C161D9" w:rsidRDefault="003466E5" w:rsidP="003466E5">
      <w:pPr>
        <w:spacing w:after="0" w:line="240" w:lineRule="auto"/>
        <w:jc w:val="both"/>
        <w:rPr>
          <w:rFonts w:ascii="Arial" w:hAnsi="Arial" w:cs="Arial"/>
          <w:bCs/>
          <w:i/>
          <w:color w:val="C00000"/>
        </w:rPr>
      </w:pPr>
      <w:r w:rsidRPr="00C161D9">
        <w:rPr>
          <w:rFonts w:ascii="Arial" w:hAnsi="Arial" w:cs="Arial"/>
          <w:bCs/>
          <w:i/>
          <w:color w:val="C00000"/>
        </w:rPr>
        <w:t xml:space="preserve">Charakteristika – popis </w:t>
      </w:r>
      <w:r w:rsidR="005B6DE5" w:rsidRPr="00C161D9">
        <w:rPr>
          <w:rFonts w:ascii="Arial" w:hAnsi="Arial" w:cs="Arial"/>
          <w:bCs/>
          <w:i/>
          <w:color w:val="C00000"/>
        </w:rPr>
        <w:t>nebytových prostor</w:t>
      </w:r>
    </w:p>
    <w:p w14:paraId="696B9A1D" w14:textId="77777777" w:rsidR="005B6DE5" w:rsidRPr="00C161D9" w:rsidRDefault="005B6DE5" w:rsidP="003466E5">
      <w:pPr>
        <w:spacing w:after="0" w:line="240" w:lineRule="auto"/>
        <w:jc w:val="both"/>
        <w:rPr>
          <w:rFonts w:ascii="Arial" w:hAnsi="Arial" w:cs="Arial"/>
          <w:bCs/>
          <w:i/>
          <w:color w:val="C00000"/>
        </w:rPr>
      </w:pPr>
    </w:p>
    <w:p w14:paraId="60042951" w14:textId="77777777" w:rsidR="005B6DE5" w:rsidRPr="00C161D9" w:rsidRDefault="005B6DE5" w:rsidP="003466E5">
      <w:pPr>
        <w:spacing w:after="0" w:line="240" w:lineRule="auto"/>
        <w:jc w:val="both"/>
        <w:rPr>
          <w:rFonts w:ascii="Arial" w:hAnsi="Arial" w:cs="Arial"/>
          <w:bCs/>
          <w:i/>
          <w:color w:val="C00000"/>
        </w:rPr>
      </w:pPr>
      <w:r w:rsidRPr="00C161D9">
        <w:rPr>
          <w:rFonts w:ascii="Arial" w:hAnsi="Arial" w:cs="Arial"/>
          <w:bCs/>
          <w:i/>
          <w:color w:val="C00000"/>
        </w:rPr>
        <w:t>Např.</w:t>
      </w:r>
    </w:p>
    <w:p w14:paraId="1AB20004" w14:textId="77777777" w:rsidR="005B6DE5" w:rsidRPr="00C161D9" w:rsidRDefault="005B6DE5" w:rsidP="003466E5">
      <w:pPr>
        <w:spacing w:after="0" w:line="240" w:lineRule="auto"/>
        <w:jc w:val="both"/>
        <w:rPr>
          <w:rFonts w:ascii="Arial" w:hAnsi="Arial" w:cs="Arial"/>
          <w:bCs/>
          <w:i/>
          <w:color w:val="C00000"/>
        </w:rPr>
      </w:pPr>
      <w:r w:rsidRPr="00C161D9">
        <w:rPr>
          <w:rFonts w:ascii="Arial" w:hAnsi="Arial" w:cs="Arial"/>
          <w:bCs/>
          <w:i/>
          <w:color w:val="C00000"/>
        </w:rPr>
        <w:lastRenderedPageBreak/>
        <w:t xml:space="preserve">Předmětem aukce jsou nebytové prostory </w:t>
      </w:r>
      <w:r w:rsidR="00451A25" w:rsidRPr="00C161D9">
        <w:rPr>
          <w:rFonts w:ascii="Arial" w:hAnsi="Arial" w:cs="Arial"/>
          <w:bCs/>
          <w:i/>
          <w:color w:val="C00000"/>
        </w:rPr>
        <w:t>(</w:t>
      </w:r>
      <w:r w:rsidR="00451A25" w:rsidRPr="00C161D9">
        <w:rPr>
          <w:rFonts w:ascii="Arial" w:hAnsi="Arial" w:cs="Arial"/>
          <w:color w:val="C00000"/>
          <w:highlight w:val="lightGray"/>
        </w:rPr>
        <w:t>………</w:t>
      </w:r>
      <w:r w:rsidR="00451A25" w:rsidRPr="00C161D9">
        <w:rPr>
          <w:rFonts w:ascii="Arial" w:hAnsi="Arial" w:cs="Arial"/>
          <w:bCs/>
          <w:i/>
          <w:color w:val="C00000"/>
        </w:rPr>
        <w:t xml:space="preserve"> kanceláří, sociální zařízení, kuchyňka, sklad, chodba) </w:t>
      </w:r>
      <w:r w:rsidRPr="00C161D9">
        <w:rPr>
          <w:rFonts w:ascii="Arial" w:hAnsi="Arial" w:cs="Arial"/>
          <w:bCs/>
          <w:i/>
          <w:color w:val="C00000"/>
        </w:rPr>
        <w:t xml:space="preserve">o celkové podlahové ploše </w:t>
      </w:r>
      <w:r w:rsidR="00451A25" w:rsidRPr="00C161D9">
        <w:rPr>
          <w:rFonts w:ascii="Arial" w:hAnsi="Arial" w:cs="Arial"/>
          <w:color w:val="C00000"/>
          <w:highlight w:val="lightGray"/>
        </w:rPr>
        <w:t>………</w:t>
      </w:r>
      <w:r w:rsidRPr="00C161D9">
        <w:rPr>
          <w:rFonts w:ascii="Arial" w:hAnsi="Arial" w:cs="Arial"/>
          <w:bCs/>
          <w:i/>
          <w:color w:val="C00000"/>
        </w:rPr>
        <w:t xml:space="preserve"> m2, z toho kancelářská plocha </w:t>
      </w:r>
      <w:r w:rsidR="00451A25" w:rsidRPr="00C161D9">
        <w:rPr>
          <w:rFonts w:ascii="Arial" w:hAnsi="Arial" w:cs="Arial"/>
          <w:color w:val="C00000"/>
          <w:highlight w:val="lightGray"/>
        </w:rPr>
        <w:t>………</w:t>
      </w:r>
      <w:r w:rsidRPr="00C161D9">
        <w:rPr>
          <w:rFonts w:ascii="Arial" w:hAnsi="Arial" w:cs="Arial"/>
          <w:bCs/>
          <w:i/>
          <w:color w:val="C00000"/>
        </w:rPr>
        <w:t xml:space="preserve"> m2 a ostatní plocha </w:t>
      </w:r>
      <w:r w:rsidR="00451A25" w:rsidRPr="00C161D9">
        <w:rPr>
          <w:rFonts w:ascii="Arial" w:hAnsi="Arial" w:cs="Arial"/>
          <w:color w:val="C00000"/>
          <w:highlight w:val="lightGray"/>
        </w:rPr>
        <w:t>………</w:t>
      </w:r>
      <w:r w:rsidRPr="00C161D9">
        <w:rPr>
          <w:rFonts w:ascii="Arial" w:hAnsi="Arial" w:cs="Arial"/>
          <w:bCs/>
          <w:i/>
          <w:color w:val="C00000"/>
        </w:rPr>
        <w:t xml:space="preserve"> m2. Nebytové prostory se nacházejí v </w:t>
      </w:r>
      <w:r w:rsidR="00451A25" w:rsidRPr="00C161D9">
        <w:rPr>
          <w:rFonts w:ascii="Arial" w:hAnsi="Arial" w:cs="Arial"/>
          <w:color w:val="C00000"/>
          <w:highlight w:val="lightGray"/>
        </w:rPr>
        <w:t>………</w:t>
      </w:r>
      <w:r w:rsidRPr="00C161D9">
        <w:rPr>
          <w:rFonts w:ascii="Arial" w:hAnsi="Arial" w:cs="Arial"/>
          <w:bCs/>
          <w:i/>
          <w:color w:val="C00000"/>
        </w:rPr>
        <w:t xml:space="preserve"> patře budovy. Spolu s nebytovými prostory bude umožněno i </w:t>
      </w:r>
      <w:r w:rsidR="00451A25" w:rsidRPr="00C161D9">
        <w:rPr>
          <w:rFonts w:ascii="Arial" w:hAnsi="Arial" w:cs="Arial"/>
          <w:bCs/>
          <w:i/>
          <w:color w:val="C00000"/>
        </w:rPr>
        <w:t xml:space="preserve">v rozsahu nezbytně nutném </w:t>
      </w:r>
      <w:r w:rsidRPr="00C161D9">
        <w:rPr>
          <w:rFonts w:ascii="Arial" w:hAnsi="Arial" w:cs="Arial"/>
          <w:bCs/>
          <w:i/>
          <w:color w:val="C00000"/>
        </w:rPr>
        <w:t xml:space="preserve">užívání </w:t>
      </w:r>
      <w:r w:rsidR="00451A25" w:rsidRPr="00C161D9">
        <w:rPr>
          <w:rFonts w:ascii="Arial" w:hAnsi="Arial" w:cs="Arial"/>
          <w:color w:val="C00000"/>
          <w:highlight w:val="lightGray"/>
        </w:rPr>
        <w:t>………</w:t>
      </w:r>
    </w:p>
    <w:p w14:paraId="39B74909" w14:textId="77777777" w:rsidR="005B6DE5" w:rsidRPr="00C161D9" w:rsidRDefault="005B6DE5" w:rsidP="003466E5">
      <w:pPr>
        <w:spacing w:after="0" w:line="240" w:lineRule="auto"/>
        <w:jc w:val="both"/>
        <w:rPr>
          <w:rFonts w:ascii="Arial" w:hAnsi="Arial" w:cs="Arial"/>
          <w:bCs/>
          <w:i/>
          <w:color w:val="C00000"/>
        </w:rPr>
      </w:pPr>
      <w:r w:rsidRPr="00C161D9">
        <w:rPr>
          <w:rFonts w:ascii="Arial" w:hAnsi="Arial" w:cs="Arial"/>
          <w:bCs/>
          <w:i/>
          <w:color w:val="C00000"/>
        </w:rPr>
        <w:t xml:space="preserve">Budova je napojena na </w:t>
      </w:r>
      <w:r w:rsidR="00451A25" w:rsidRPr="00C161D9">
        <w:rPr>
          <w:rFonts w:ascii="Arial" w:hAnsi="Arial" w:cs="Arial"/>
          <w:bCs/>
          <w:i/>
          <w:color w:val="C00000"/>
        </w:rPr>
        <w:t xml:space="preserve">všechny inženýrské sítě, kdy spolu s užíváním nebytových prostor bude spojeno zejména užívání těchto služeb: </w:t>
      </w:r>
      <w:r w:rsidR="00451A25" w:rsidRPr="00C161D9">
        <w:rPr>
          <w:rFonts w:ascii="Arial" w:hAnsi="Arial" w:cs="Arial"/>
          <w:color w:val="C00000"/>
          <w:highlight w:val="lightGray"/>
        </w:rPr>
        <w:t>………</w:t>
      </w:r>
      <w:r w:rsidR="00451A25" w:rsidRPr="00C161D9">
        <w:rPr>
          <w:rFonts w:ascii="Arial" w:hAnsi="Arial" w:cs="Arial"/>
          <w:bCs/>
          <w:i/>
          <w:color w:val="C00000"/>
        </w:rPr>
        <w:t xml:space="preserve"> </w:t>
      </w:r>
    </w:p>
    <w:p w14:paraId="1FD0276E" w14:textId="77777777" w:rsidR="00C161D9" w:rsidRDefault="00C161D9" w:rsidP="003466E5">
      <w:pPr>
        <w:spacing w:after="0" w:line="240" w:lineRule="auto"/>
        <w:jc w:val="both"/>
        <w:rPr>
          <w:rFonts w:ascii="Arial" w:hAnsi="Arial" w:cs="Arial"/>
          <w:bCs/>
          <w:i/>
          <w:color w:val="C00000"/>
        </w:rPr>
      </w:pPr>
      <w:r>
        <w:rPr>
          <w:rFonts w:ascii="Arial" w:hAnsi="Arial" w:cs="Arial"/>
          <w:bCs/>
          <w:i/>
          <w:color w:val="C00000"/>
        </w:rPr>
        <w:t>/</w:t>
      </w:r>
    </w:p>
    <w:p w14:paraId="0F8561B5" w14:textId="344F725D" w:rsidR="00C161D9" w:rsidRPr="00C161D9" w:rsidRDefault="00C161D9" w:rsidP="003466E5">
      <w:pPr>
        <w:spacing w:after="0" w:line="240" w:lineRule="auto"/>
        <w:jc w:val="both"/>
        <w:rPr>
          <w:rFonts w:ascii="Arial" w:hAnsi="Arial" w:cs="Arial"/>
          <w:bCs/>
          <w:i/>
          <w:color w:val="C00000"/>
        </w:rPr>
      </w:pPr>
      <w:r>
        <w:rPr>
          <w:rFonts w:ascii="Arial" w:hAnsi="Arial" w:cs="Arial"/>
          <w:bCs/>
          <w:i/>
          <w:color w:val="C00000"/>
        </w:rPr>
        <w:t>Lze se odkázat na specifikaci nebytových prostor a služeb spojených s užíváním nebytových prostor</w:t>
      </w:r>
      <w:r w:rsidR="0054608C">
        <w:rPr>
          <w:rFonts w:ascii="Arial" w:hAnsi="Arial" w:cs="Arial"/>
          <w:bCs/>
          <w:i/>
          <w:color w:val="C00000"/>
        </w:rPr>
        <w:t xml:space="preserve"> uvedenou v příloze</w:t>
      </w:r>
      <w:r>
        <w:rPr>
          <w:rFonts w:ascii="Arial" w:hAnsi="Arial" w:cs="Arial"/>
          <w:bCs/>
          <w:i/>
          <w:color w:val="C00000"/>
        </w:rPr>
        <w:t xml:space="preserve"> Aukční vyhlášky.</w:t>
      </w:r>
    </w:p>
    <w:p w14:paraId="0B021FD1" w14:textId="77777777" w:rsidR="005E0506" w:rsidRPr="00B74895" w:rsidRDefault="005E0506" w:rsidP="005E0506">
      <w:pPr>
        <w:pStyle w:val="Zkladntext"/>
        <w:rPr>
          <w:rFonts w:ascii="Arial" w:hAnsi="Arial" w:cs="Arial"/>
          <w:szCs w:val="22"/>
        </w:rPr>
      </w:pPr>
    </w:p>
    <w:p w14:paraId="6B8B5E34" w14:textId="77777777" w:rsidR="005B6DE5" w:rsidRPr="00AF0AFF" w:rsidRDefault="005B6DE5" w:rsidP="005B6DE5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F0AFF">
        <w:rPr>
          <w:rFonts w:ascii="Arial" w:hAnsi="Arial" w:cs="Arial"/>
          <w:sz w:val="22"/>
          <w:szCs w:val="22"/>
          <w:u w:val="single"/>
        </w:rPr>
        <w:t>Další údaje:</w:t>
      </w:r>
    </w:p>
    <w:p w14:paraId="5CA9E374" w14:textId="77777777" w:rsidR="00451A25" w:rsidRDefault="00451A25" w:rsidP="00F74AC3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7C87CF00" w14:textId="46B91DAE" w:rsidR="00B279B8" w:rsidRPr="00552580" w:rsidRDefault="003F6E8A" w:rsidP="00F74AC3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Cs w:val="20"/>
          <w:u w:val="single"/>
        </w:rPr>
      </w:pPr>
      <w:r>
        <w:rPr>
          <w:rFonts w:ascii="Arial" w:hAnsi="Arial" w:cs="Arial"/>
        </w:rPr>
        <w:t xml:space="preserve">Nájemní smlouva bude uzavřena s Vítězem aukce na dobu </w:t>
      </w:r>
      <w:r w:rsidR="00F74AC3" w:rsidRPr="007E3D30">
        <w:rPr>
          <w:rFonts w:ascii="Arial" w:hAnsi="Arial" w:cs="Arial"/>
          <w:highlight w:val="lightGray"/>
        </w:rPr>
        <w:t>………................</w:t>
      </w:r>
      <w:r w:rsidR="00F74AC3">
        <w:rPr>
          <w:rFonts w:ascii="Arial" w:hAnsi="Arial" w:cs="Arial"/>
          <w:highlight w:val="lightGray"/>
        </w:rPr>
        <w:t xml:space="preserve"> </w:t>
      </w:r>
      <w:r>
        <w:rPr>
          <w:rFonts w:ascii="Arial" w:hAnsi="Arial" w:cs="Arial"/>
        </w:rPr>
        <w:t xml:space="preserve"> /ode dne účinnosti </w:t>
      </w:r>
      <w:r w:rsidR="00FD148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ájemní smlouvy do </w:t>
      </w:r>
      <w:r w:rsidR="00F74AC3" w:rsidRPr="007E3D30">
        <w:rPr>
          <w:rFonts w:ascii="Arial" w:hAnsi="Arial" w:cs="Arial"/>
          <w:highlight w:val="lightGray"/>
        </w:rPr>
        <w:t>………................</w:t>
      </w:r>
      <w:r w:rsidR="00F74AC3">
        <w:rPr>
          <w:rFonts w:ascii="Arial" w:hAnsi="Arial" w:cs="Arial"/>
          <w:highlight w:val="lightGray"/>
        </w:rPr>
        <w:t xml:space="preserve"> </w:t>
      </w:r>
      <w:r>
        <w:rPr>
          <w:rFonts w:ascii="Arial" w:hAnsi="Arial" w:cs="Arial"/>
        </w:rPr>
        <w:t xml:space="preserve"> </w:t>
      </w:r>
    </w:p>
    <w:p w14:paraId="011D287E" w14:textId="77777777" w:rsidR="00451A25" w:rsidRDefault="00451A25" w:rsidP="00BC3D0A">
      <w:pPr>
        <w:spacing w:after="0" w:line="240" w:lineRule="auto"/>
        <w:jc w:val="both"/>
        <w:rPr>
          <w:rFonts w:ascii="Arial" w:hAnsi="Arial" w:cs="Arial"/>
        </w:rPr>
      </w:pPr>
    </w:p>
    <w:p w14:paraId="56A7160E" w14:textId="77777777" w:rsidR="00BC3D0A" w:rsidRDefault="003F6E8A" w:rsidP="00BC3D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Vítěz aukce se v </w:t>
      </w:r>
      <w:r w:rsidR="00FD148A">
        <w:rPr>
          <w:rFonts w:ascii="Arial" w:hAnsi="Arial" w:cs="Arial"/>
        </w:rPr>
        <w:t>N</w:t>
      </w:r>
      <w:r w:rsidR="00B279B8">
        <w:rPr>
          <w:rFonts w:ascii="Arial" w:hAnsi="Arial" w:cs="Arial"/>
        </w:rPr>
        <w:t>ájemní</w:t>
      </w:r>
      <w:r>
        <w:rPr>
          <w:rFonts w:ascii="Arial" w:hAnsi="Arial" w:cs="Arial"/>
        </w:rPr>
        <w:t xml:space="preserve"> smlouvě zaváže hradit </w:t>
      </w:r>
      <w:r w:rsidR="00590AA9" w:rsidRPr="007B76F7">
        <w:rPr>
          <w:rFonts w:ascii="Arial" w:hAnsi="Arial" w:cs="Arial"/>
          <w:b/>
          <w:i/>
          <w:highlight w:val="lightGray"/>
        </w:rPr>
        <w:t>měsíční / čtvrtletní / roční</w:t>
      </w:r>
      <w:r w:rsidRPr="00B279B8">
        <w:rPr>
          <w:rFonts w:ascii="Arial" w:hAnsi="Arial" w:cs="Arial"/>
          <w:b/>
          <w:i/>
        </w:rPr>
        <w:t xml:space="preserve"> </w:t>
      </w:r>
      <w:r w:rsidRPr="00B279B8">
        <w:rPr>
          <w:rFonts w:ascii="Arial" w:hAnsi="Arial" w:cs="Arial"/>
          <w:b/>
        </w:rPr>
        <w:t>nájemné ve výši, která bude dosažena jako aukční cena</w:t>
      </w:r>
      <w:r>
        <w:rPr>
          <w:rFonts w:ascii="Arial" w:hAnsi="Arial" w:cs="Arial"/>
        </w:rPr>
        <w:t xml:space="preserve"> v této elektronické aukci. </w:t>
      </w:r>
    </w:p>
    <w:p w14:paraId="77FB1A15" w14:textId="77777777" w:rsidR="00546E5D" w:rsidRPr="002B1607" w:rsidRDefault="00546E5D" w:rsidP="005E0506">
      <w:pPr>
        <w:spacing w:after="0" w:line="240" w:lineRule="auto"/>
        <w:jc w:val="center"/>
        <w:rPr>
          <w:rFonts w:ascii="Arial" w:hAnsi="Arial" w:cs="Arial"/>
        </w:rPr>
      </w:pPr>
    </w:p>
    <w:p w14:paraId="77248698" w14:textId="77777777" w:rsidR="005E0506" w:rsidRPr="003B5A4F" w:rsidRDefault="003F6E8A" w:rsidP="005E0506">
      <w:pPr>
        <w:pStyle w:val="Zkladntex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V.</w:t>
      </w:r>
    </w:p>
    <w:p w14:paraId="4F4C75DF" w14:textId="77777777" w:rsidR="005E0506" w:rsidRPr="003B5A4F" w:rsidRDefault="003F6E8A" w:rsidP="005E0506">
      <w:pPr>
        <w:pStyle w:val="Zkladntext"/>
        <w:jc w:val="center"/>
        <w:rPr>
          <w:rFonts w:ascii="Arial" w:hAnsi="Arial" w:cs="Arial"/>
          <w:b/>
          <w:bCs/>
          <w:szCs w:val="22"/>
        </w:rPr>
      </w:pPr>
      <w:r w:rsidRPr="003B5A4F">
        <w:rPr>
          <w:rFonts w:ascii="Arial" w:hAnsi="Arial" w:cs="Arial"/>
          <w:b/>
          <w:bCs/>
          <w:szCs w:val="22"/>
        </w:rPr>
        <w:t xml:space="preserve">Prohlídka </w:t>
      </w:r>
      <w:r w:rsidR="006F2FC8">
        <w:rPr>
          <w:rFonts w:ascii="Arial" w:hAnsi="Arial" w:cs="Arial"/>
          <w:b/>
          <w:bCs/>
          <w:szCs w:val="22"/>
        </w:rPr>
        <w:t>P</w:t>
      </w:r>
      <w:r>
        <w:rPr>
          <w:rFonts w:ascii="Arial" w:hAnsi="Arial" w:cs="Arial"/>
          <w:b/>
          <w:bCs/>
          <w:szCs w:val="22"/>
        </w:rPr>
        <w:t>ředmětu aukce</w:t>
      </w:r>
    </w:p>
    <w:p w14:paraId="4352C135" w14:textId="77777777" w:rsidR="005E0506" w:rsidRPr="003B5A4F" w:rsidRDefault="005E0506" w:rsidP="005E0506">
      <w:pPr>
        <w:pStyle w:val="Zkladntext"/>
        <w:jc w:val="center"/>
        <w:rPr>
          <w:rFonts w:ascii="Arial" w:hAnsi="Arial" w:cs="Arial"/>
          <w:szCs w:val="22"/>
        </w:rPr>
      </w:pPr>
    </w:p>
    <w:p w14:paraId="58CAD5E2" w14:textId="77777777" w:rsidR="005E0506" w:rsidRDefault="003F6E8A" w:rsidP="00C161D9">
      <w:pPr>
        <w:spacing w:after="0" w:line="240" w:lineRule="auto"/>
        <w:jc w:val="both"/>
        <w:rPr>
          <w:rFonts w:ascii="Arial" w:hAnsi="Arial" w:cs="Arial"/>
          <w:b/>
        </w:rPr>
      </w:pPr>
      <w:r w:rsidRPr="00E23394">
        <w:rPr>
          <w:rFonts w:ascii="Arial" w:hAnsi="Arial" w:cs="Arial"/>
        </w:rPr>
        <w:t xml:space="preserve">Prohlídka </w:t>
      </w:r>
      <w:r w:rsidR="007B76F7">
        <w:rPr>
          <w:rFonts w:ascii="Arial" w:hAnsi="Arial" w:cs="Arial"/>
        </w:rPr>
        <w:t>P</w:t>
      </w:r>
      <w:r w:rsidRPr="00E23394">
        <w:rPr>
          <w:rFonts w:ascii="Arial" w:hAnsi="Arial" w:cs="Arial"/>
        </w:rPr>
        <w:t xml:space="preserve">ředmětu aukce se uskuteční </w:t>
      </w:r>
      <w:r w:rsidRPr="00AF0AFF">
        <w:rPr>
          <w:rFonts w:ascii="Arial" w:hAnsi="Arial" w:cs="Arial"/>
          <w:b/>
        </w:rPr>
        <w:t xml:space="preserve">v </w:t>
      </w:r>
      <w:r w:rsidRPr="00AF0AFF">
        <w:rPr>
          <w:rFonts w:ascii="Arial" w:hAnsi="Arial" w:cs="Arial"/>
          <w:b/>
          <w:shd w:val="clear" w:color="auto" w:fill="D9D9D9" w:themeFill="background1" w:themeFillShade="D9"/>
        </w:rPr>
        <w:t>……………</w:t>
      </w:r>
      <w:r w:rsidRPr="00AF0AFF">
        <w:rPr>
          <w:rFonts w:ascii="Arial" w:hAnsi="Arial" w:cs="Arial"/>
          <w:b/>
        </w:rPr>
        <w:t xml:space="preserve"> v době od </w:t>
      </w:r>
      <w:r w:rsidRPr="00AF0AFF">
        <w:rPr>
          <w:rFonts w:ascii="Arial" w:hAnsi="Arial" w:cs="Arial"/>
          <w:b/>
          <w:shd w:val="clear" w:color="auto" w:fill="D9D9D9" w:themeFill="background1" w:themeFillShade="D9"/>
        </w:rPr>
        <w:t>………</w:t>
      </w:r>
      <w:r w:rsidRPr="00AF0AFF">
        <w:rPr>
          <w:rFonts w:ascii="Arial" w:hAnsi="Arial" w:cs="Arial"/>
          <w:b/>
        </w:rPr>
        <w:t xml:space="preserve"> do </w:t>
      </w:r>
      <w:r w:rsidRPr="00AF0AFF">
        <w:rPr>
          <w:rFonts w:ascii="Arial" w:hAnsi="Arial" w:cs="Arial"/>
          <w:b/>
          <w:shd w:val="clear" w:color="auto" w:fill="D9D9D9" w:themeFill="background1" w:themeFillShade="D9"/>
        </w:rPr>
        <w:t>………</w:t>
      </w:r>
      <w:r w:rsidRPr="00AF0AFF">
        <w:rPr>
          <w:rFonts w:ascii="Arial" w:hAnsi="Arial" w:cs="Arial"/>
          <w:b/>
        </w:rPr>
        <w:t xml:space="preserve"> hod.</w:t>
      </w:r>
    </w:p>
    <w:p w14:paraId="787C31D0" w14:textId="77777777" w:rsidR="00C161D9" w:rsidRDefault="00C161D9" w:rsidP="00C161D9">
      <w:pPr>
        <w:spacing w:after="0" w:line="240" w:lineRule="auto"/>
        <w:jc w:val="both"/>
        <w:rPr>
          <w:rFonts w:ascii="Arial" w:hAnsi="Arial" w:cs="Arial"/>
          <w:b/>
        </w:rPr>
      </w:pPr>
    </w:p>
    <w:p w14:paraId="4F8FFC49" w14:textId="77777777" w:rsidR="00C161D9" w:rsidRPr="00C161D9" w:rsidRDefault="00C161D9" w:rsidP="00C161D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C161D9">
        <w:rPr>
          <w:rFonts w:ascii="Arial" w:eastAsia="Arial" w:hAnsi="Arial" w:cs="Arial"/>
        </w:rPr>
        <w:t xml:space="preserve">Místo srazu Účastníků prohlídky Předmětu aukce se stanovuje na adrese </w:t>
      </w:r>
      <w:r w:rsidRPr="00C161D9">
        <w:rPr>
          <w:rFonts w:ascii="Arial" w:eastAsia="Arial" w:hAnsi="Arial" w:cs="Arial"/>
          <w:shd w:val="clear" w:color="auto" w:fill="D9D9D9" w:themeFill="background1" w:themeFillShade="D9"/>
        </w:rPr>
        <w:t>………………</w:t>
      </w:r>
      <w:r w:rsidRPr="00C161D9">
        <w:rPr>
          <w:rFonts w:ascii="Arial" w:eastAsia="Arial" w:hAnsi="Arial" w:cs="Arial"/>
        </w:rPr>
        <w:t xml:space="preserve"> Účastníci prohlídky jsou povinni dodržovat zásady bezpečnosti a ochrany svého zdraví, požární ochrany a dbát pokynů osoby, která organizuje prohlídku.</w:t>
      </w:r>
    </w:p>
    <w:p w14:paraId="61CE62F2" w14:textId="77777777" w:rsidR="00C161D9" w:rsidRDefault="00C161D9" w:rsidP="00C161D9">
      <w:pPr>
        <w:spacing w:after="0" w:line="240" w:lineRule="auto"/>
        <w:jc w:val="both"/>
        <w:rPr>
          <w:rFonts w:ascii="Arial" w:hAnsi="Arial" w:cs="Arial"/>
          <w:b/>
        </w:rPr>
      </w:pPr>
    </w:p>
    <w:p w14:paraId="45B6C35E" w14:textId="77777777" w:rsidR="005E0506" w:rsidRDefault="005E0506" w:rsidP="005E0506">
      <w:pPr>
        <w:pStyle w:val="Zkladntext"/>
        <w:rPr>
          <w:rFonts w:ascii="Arial" w:hAnsi="Arial" w:cs="Arial"/>
          <w:b/>
          <w:szCs w:val="22"/>
        </w:rPr>
      </w:pPr>
    </w:p>
    <w:p w14:paraId="0F71C4BE" w14:textId="77777777" w:rsidR="005E0506" w:rsidRPr="00AF0AFF" w:rsidRDefault="003F6E8A" w:rsidP="005E0506">
      <w:pPr>
        <w:pStyle w:val="Zkladntext"/>
        <w:rPr>
          <w:rFonts w:ascii="Arial" w:hAnsi="Arial" w:cs="Arial"/>
          <w:b/>
          <w:i/>
          <w:iCs/>
          <w:szCs w:val="22"/>
        </w:rPr>
      </w:pPr>
      <w:r w:rsidRPr="00AF0AFF">
        <w:rPr>
          <w:rFonts w:ascii="Arial" w:hAnsi="Arial" w:cs="Arial"/>
          <w:b/>
          <w:i/>
          <w:iCs/>
          <w:szCs w:val="22"/>
        </w:rPr>
        <w:t>variantně:</w:t>
      </w:r>
    </w:p>
    <w:p w14:paraId="1A956D77" w14:textId="77777777" w:rsidR="005E0506" w:rsidRDefault="005E0506" w:rsidP="005E0506">
      <w:pPr>
        <w:pStyle w:val="Zkladntext"/>
        <w:rPr>
          <w:rFonts w:ascii="Arial" w:hAnsi="Arial" w:cs="Arial"/>
          <w:iCs/>
          <w:szCs w:val="22"/>
        </w:rPr>
      </w:pPr>
    </w:p>
    <w:p w14:paraId="719529CC" w14:textId="77777777" w:rsidR="005E0506" w:rsidRPr="00AF0AFF" w:rsidRDefault="003F6E8A" w:rsidP="005E0506">
      <w:pPr>
        <w:pStyle w:val="Zkladntext"/>
        <w:rPr>
          <w:rFonts w:ascii="Arial" w:hAnsi="Arial" w:cs="Arial"/>
          <w:iCs/>
          <w:szCs w:val="22"/>
        </w:rPr>
      </w:pPr>
      <w:r w:rsidRPr="00AF0AFF">
        <w:rPr>
          <w:rFonts w:ascii="Arial" w:hAnsi="Arial" w:cs="Arial"/>
          <w:iCs/>
          <w:szCs w:val="22"/>
        </w:rPr>
        <w:t xml:space="preserve">Prohlídka </w:t>
      </w:r>
      <w:r w:rsidR="007B76F7">
        <w:rPr>
          <w:rFonts w:ascii="Arial" w:hAnsi="Arial" w:cs="Arial"/>
          <w:iCs/>
          <w:szCs w:val="22"/>
        </w:rPr>
        <w:t>P</w:t>
      </w:r>
      <w:r w:rsidRPr="00AF0AFF">
        <w:rPr>
          <w:rFonts w:ascii="Arial" w:hAnsi="Arial" w:cs="Arial"/>
          <w:iCs/>
          <w:szCs w:val="22"/>
        </w:rPr>
        <w:t>ředmětu aukce je možná po dohodě s kontaktní osobou.</w:t>
      </w:r>
    </w:p>
    <w:p w14:paraId="02716076" w14:textId="77777777" w:rsidR="005E0506" w:rsidRDefault="005E0506" w:rsidP="005E0506">
      <w:pPr>
        <w:pStyle w:val="Zkladntext"/>
        <w:rPr>
          <w:rFonts w:ascii="Arial" w:eastAsia="Arial" w:hAnsi="Arial" w:cs="Arial"/>
          <w:szCs w:val="22"/>
          <w:lang w:eastAsia="en-US"/>
        </w:rPr>
      </w:pPr>
    </w:p>
    <w:p w14:paraId="528E5154" w14:textId="77777777" w:rsidR="005E0506" w:rsidRPr="00AF0AFF" w:rsidRDefault="003F6E8A" w:rsidP="005E0506">
      <w:pPr>
        <w:pStyle w:val="Zkladntext"/>
        <w:rPr>
          <w:rFonts w:ascii="Arial" w:eastAsia="Arial" w:hAnsi="Arial" w:cs="Arial"/>
          <w:szCs w:val="22"/>
          <w:lang w:eastAsia="en-US"/>
        </w:rPr>
      </w:pPr>
      <w:r w:rsidRPr="00AF0AFF">
        <w:rPr>
          <w:rFonts w:ascii="Arial" w:eastAsia="Arial" w:hAnsi="Arial" w:cs="Arial"/>
          <w:szCs w:val="22"/>
          <w:lang w:eastAsia="en-US"/>
        </w:rPr>
        <w:t>Účastníci prohlídek jsou povinni dodržovat zásady bezpečnosti a ochrany jejich zdraví, požární ochrany a dbát pokynů osoby, která organizuje prohlídku.</w:t>
      </w:r>
    </w:p>
    <w:p w14:paraId="0D2C6D1B" w14:textId="77777777" w:rsidR="00546E5D" w:rsidRPr="00446412" w:rsidRDefault="00546E5D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C62682A" w14:textId="77777777" w:rsidR="005E0506" w:rsidRPr="00446412" w:rsidRDefault="003F6E8A" w:rsidP="005E050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446412"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</w:rPr>
        <w:t>I</w:t>
      </w:r>
      <w:r w:rsidRPr="00446412">
        <w:rPr>
          <w:rFonts w:ascii="Arial" w:eastAsia="Arial" w:hAnsi="Arial" w:cs="Arial"/>
          <w:b/>
        </w:rPr>
        <w:t>.</w:t>
      </w:r>
      <w:bookmarkStart w:id="5" w:name="bookmark8"/>
    </w:p>
    <w:p w14:paraId="66431EC6" w14:textId="77777777" w:rsidR="005E0506" w:rsidRPr="00446412" w:rsidRDefault="003F6E8A" w:rsidP="005E050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446412">
        <w:rPr>
          <w:rFonts w:ascii="Arial" w:eastAsia="Arial" w:hAnsi="Arial" w:cs="Arial"/>
          <w:b/>
          <w:bCs/>
        </w:rPr>
        <w:t>Nejnižší podání a Příhoz</w:t>
      </w:r>
      <w:bookmarkEnd w:id="5"/>
    </w:p>
    <w:p w14:paraId="38007429" w14:textId="77777777" w:rsidR="005E0506" w:rsidRPr="00446412" w:rsidRDefault="005E0506" w:rsidP="005E050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047527C2" w14:textId="77777777" w:rsidR="00E073CC" w:rsidRPr="00776DB5" w:rsidRDefault="003F6E8A" w:rsidP="005E0506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Aukční cenou se</w:t>
      </w:r>
      <w:r w:rsidR="00776DB5">
        <w:rPr>
          <w:rFonts w:ascii="Arial" w:eastAsia="Arial" w:hAnsi="Arial" w:cs="Arial"/>
        </w:rPr>
        <w:t xml:space="preserve"> pro účely této elektronické aukce </w:t>
      </w:r>
      <w:r>
        <w:rPr>
          <w:rFonts w:ascii="Arial" w:eastAsia="Arial" w:hAnsi="Arial" w:cs="Arial"/>
        </w:rPr>
        <w:t xml:space="preserve">rozumí </w:t>
      </w:r>
      <w:r w:rsidRPr="007B76F7">
        <w:rPr>
          <w:rFonts w:ascii="Arial" w:hAnsi="Arial" w:cs="Arial"/>
          <w:b/>
          <w:i/>
          <w:highlight w:val="lightGray"/>
        </w:rPr>
        <w:t>měsíční / čtvrtletní / roční</w:t>
      </w:r>
      <w:r w:rsidRPr="00B279B8">
        <w:rPr>
          <w:rFonts w:ascii="Arial" w:hAnsi="Arial" w:cs="Arial"/>
          <w:b/>
          <w:i/>
        </w:rPr>
        <w:t xml:space="preserve"> </w:t>
      </w:r>
      <w:r w:rsidRPr="00B279B8">
        <w:rPr>
          <w:rFonts w:ascii="Arial" w:hAnsi="Arial" w:cs="Arial"/>
          <w:b/>
        </w:rPr>
        <w:t>nájemné</w:t>
      </w:r>
      <w:r>
        <w:rPr>
          <w:rFonts w:ascii="Arial" w:hAnsi="Arial" w:cs="Arial"/>
          <w:b/>
        </w:rPr>
        <w:t xml:space="preserve"> za pronájem </w:t>
      </w:r>
      <w:r w:rsidR="006F2FC8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ředmětu aukce.</w:t>
      </w:r>
    </w:p>
    <w:p w14:paraId="1D82EF4E" w14:textId="77777777" w:rsidR="00776DB5" w:rsidRDefault="00776DB5" w:rsidP="00776DB5">
      <w:pPr>
        <w:pStyle w:val="Odstavecseseznamem"/>
        <w:widowControl w:val="0"/>
        <w:spacing w:after="0" w:line="240" w:lineRule="auto"/>
        <w:ind w:left="357"/>
        <w:contextualSpacing w:val="0"/>
        <w:jc w:val="both"/>
        <w:rPr>
          <w:rFonts w:ascii="Arial" w:eastAsia="Arial" w:hAnsi="Arial" w:cs="Arial"/>
        </w:rPr>
      </w:pPr>
    </w:p>
    <w:p w14:paraId="43235528" w14:textId="77777777" w:rsidR="005E0506" w:rsidRPr="00AF0AFF" w:rsidRDefault="003F6E8A" w:rsidP="005E0506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AF0AFF">
        <w:rPr>
          <w:rFonts w:ascii="Arial" w:eastAsia="Arial" w:hAnsi="Arial" w:cs="Arial"/>
        </w:rPr>
        <w:t xml:space="preserve">Nejnižší podání činí </w:t>
      </w:r>
      <w:r w:rsidRPr="00AF0AFF">
        <w:rPr>
          <w:rFonts w:ascii="Arial" w:eastAsia="Arial" w:hAnsi="Arial" w:cs="Arial"/>
          <w:shd w:val="clear" w:color="auto" w:fill="D9D9D9" w:themeFill="background1" w:themeFillShade="D9"/>
        </w:rPr>
        <w:t>………….…………</w:t>
      </w:r>
      <w:r w:rsidRPr="00AF0AFF">
        <w:rPr>
          <w:rFonts w:ascii="Arial" w:eastAsia="Arial" w:hAnsi="Arial" w:cs="Arial"/>
        </w:rPr>
        <w:t xml:space="preserve"> Kč (slovy: </w:t>
      </w:r>
      <w:r w:rsidRPr="00AF0AFF">
        <w:rPr>
          <w:rFonts w:ascii="Arial" w:eastAsia="Arial" w:hAnsi="Arial" w:cs="Arial"/>
          <w:shd w:val="clear" w:color="auto" w:fill="D9D9D9" w:themeFill="background1" w:themeFillShade="D9"/>
        </w:rPr>
        <w:t>………………..…….</w:t>
      </w:r>
      <w:r w:rsidRPr="00AF0AFF">
        <w:rPr>
          <w:rFonts w:ascii="Arial" w:eastAsia="Arial" w:hAnsi="Arial" w:cs="Arial"/>
        </w:rPr>
        <w:t xml:space="preserve"> korun českých).</w:t>
      </w:r>
    </w:p>
    <w:p w14:paraId="3D86C6DC" w14:textId="77777777" w:rsidR="005E0506" w:rsidRPr="00AF0AFF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7687ABE7" w14:textId="77777777" w:rsidR="005E0506" w:rsidRPr="00AF0AFF" w:rsidRDefault="003F6E8A" w:rsidP="005E0506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AF0AFF">
        <w:rPr>
          <w:rFonts w:ascii="Arial" w:eastAsia="Arial" w:hAnsi="Arial" w:cs="Arial"/>
        </w:rPr>
        <w:t xml:space="preserve">Příhoz je stanoven na částku minimálně </w:t>
      </w:r>
      <w:r w:rsidRPr="00AF0AFF">
        <w:rPr>
          <w:rFonts w:ascii="Arial" w:eastAsia="Arial" w:hAnsi="Arial" w:cs="Arial"/>
          <w:bCs/>
          <w:color w:val="000000"/>
          <w:shd w:val="clear" w:color="auto" w:fill="D9D9D9" w:themeFill="background1" w:themeFillShade="D9"/>
          <w:lang w:bidi="cs-CZ"/>
        </w:rPr>
        <w:t>………..……..</w:t>
      </w:r>
      <w:r w:rsidRPr="00AF0AF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Kč</w:t>
      </w:r>
      <w:r w:rsidRPr="00AF0AFF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Pr="00AF0AFF">
        <w:rPr>
          <w:rFonts w:ascii="Arial" w:eastAsia="Arial" w:hAnsi="Arial" w:cs="Arial"/>
        </w:rPr>
        <w:t xml:space="preserve">(slovy: </w:t>
      </w:r>
      <w:r w:rsidRPr="00AF0AFF">
        <w:rPr>
          <w:rFonts w:ascii="Arial" w:eastAsia="Arial" w:hAnsi="Arial" w:cs="Arial"/>
          <w:shd w:val="clear" w:color="auto" w:fill="D9D9D9" w:themeFill="background1" w:themeFillShade="D9"/>
        </w:rPr>
        <w:t>…………….</w:t>
      </w:r>
      <w:r w:rsidRPr="00AF0AFF">
        <w:rPr>
          <w:rFonts w:ascii="Arial" w:eastAsia="Arial" w:hAnsi="Arial" w:cs="Arial"/>
        </w:rPr>
        <w:t xml:space="preserve"> korun českých).</w:t>
      </w:r>
    </w:p>
    <w:p w14:paraId="7C612C8B" w14:textId="77777777" w:rsidR="00546E5D" w:rsidRPr="00446412" w:rsidRDefault="00546E5D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6F6CB01" w14:textId="77777777" w:rsidR="005E0506" w:rsidRPr="00446412" w:rsidRDefault="003F6E8A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</w:t>
      </w:r>
      <w:r w:rsidRPr="00446412">
        <w:rPr>
          <w:rFonts w:ascii="Arial" w:hAnsi="Arial" w:cs="Arial"/>
          <w:b/>
        </w:rPr>
        <w:t>.</w:t>
      </w:r>
    </w:p>
    <w:p w14:paraId="34D6BE9B" w14:textId="77777777" w:rsidR="005E0506" w:rsidRPr="00446412" w:rsidRDefault="003F6E8A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Účastníci aukce</w:t>
      </w:r>
    </w:p>
    <w:p w14:paraId="2D5B0099" w14:textId="77777777" w:rsidR="005E0506" w:rsidRPr="00446412" w:rsidRDefault="005E0506" w:rsidP="005E0506">
      <w:pPr>
        <w:spacing w:after="0" w:line="240" w:lineRule="auto"/>
        <w:jc w:val="center"/>
        <w:rPr>
          <w:rFonts w:ascii="Arial" w:hAnsi="Arial" w:cs="Arial"/>
          <w:b/>
        </w:rPr>
      </w:pPr>
    </w:p>
    <w:p w14:paraId="1732C194" w14:textId="77777777" w:rsidR="005E0506" w:rsidRPr="00AF0AFF" w:rsidRDefault="003F6E8A" w:rsidP="005E0506">
      <w:pPr>
        <w:pStyle w:val="Bezmezer"/>
        <w:numPr>
          <w:ilvl w:val="0"/>
          <w:numId w:val="6"/>
        </w:numPr>
        <w:ind w:left="357" w:hanging="357"/>
        <w:jc w:val="both"/>
      </w:pPr>
      <w:r w:rsidRPr="00AF0AFF">
        <w:t xml:space="preserve">Uživatelům EAS, kteří se do </w:t>
      </w:r>
      <w:r w:rsidR="007B76F7">
        <w:t xml:space="preserve">elektronické </w:t>
      </w:r>
      <w:r w:rsidRPr="00AF0AFF">
        <w:t xml:space="preserve">aukce přihlásí, bude jako </w:t>
      </w:r>
      <w:r w:rsidR="007B76F7">
        <w:t>Ú</w:t>
      </w:r>
      <w:r w:rsidRPr="00AF0AFF">
        <w:t xml:space="preserve">častníkům aukce přiděleno </w:t>
      </w:r>
      <w:r>
        <w:t>ID </w:t>
      </w:r>
      <w:r w:rsidRPr="00AF0AFF">
        <w:t>účastníka aukce, které platí pouze pro konkrétní</w:t>
      </w:r>
      <w:r w:rsidR="007B76F7">
        <w:t xml:space="preserve"> elektronickou</w:t>
      </w:r>
      <w:r w:rsidRPr="00AF0AFF">
        <w:t xml:space="preserve"> aukci. Vstupem do</w:t>
      </w:r>
      <w:r w:rsidR="00E361AB">
        <w:t> </w:t>
      </w:r>
      <w:r w:rsidR="007B76F7">
        <w:t>elektronické</w:t>
      </w:r>
      <w:r w:rsidR="007B76F7" w:rsidRPr="00AF0AFF">
        <w:t xml:space="preserve"> </w:t>
      </w:r>
      <w:r w:rsidRPr="00AF0AFF">
        <w:t xml:space="preserve">aukce </w:t>
      </w:r>
      <w:r w:rsidR="007B76F7">
        <w:t>Ú</w:t>
      </w:r>
      <w:r w:rsidRPr="00AF0AFF">
        <w:t xml:space="preserve">častník </w:t>
      </w:r>
      <w:r w:rsidR="007B76F7">
        <w:t xml:space="preserve">aukce </w:t>
      </w:r>
      <w:r w:rsidRPr="00AF0AFF">
        <w:t xml:space="preserve">souhlasí s podmínkami </w:t>
      </w:r>
      <w:r w:rsidR="00FD148A">
        <w:t>N</w:t>
      </w:r>
      <w:r w:rsidR="00787917">
        <w:t>ájemní</w:t>
      </w:r>
      <w:r w:rsidR="00787917" w:rsidRPr="00AF0AFF">
        <w:t xml:space="preserve"> </w:t>
      </w:r>
      <w:r w:rsidRPr="00AF0AFF">
        <w:t>smlouvy.</w:t>
      </w:r>
    </w:p>
    <w:p w14:paraId="113915FF" w14:textId="77777777" w:rsidR="005E0506" w:rsidRDefault="005E0506" w:rsidP="005E0506">
      <w:pPr>
        <w:pStyle w:val="Bezmezer"/>
        <w:jc w:val="both"/>
      </w:pPr>
    </w:p>
    <w:p w14:paraId="560D9933" w14:textId="77777777" w:rsidR="005E0506" w:rsidRPr="00AF0AFF" w:rsidRDefault="003F6E8A" w:rsidP="005E0506">
      <w:pPr>
        <w:pStyle w:val="Bezmezer"/>
        <w:numPr>
          <w:ilvl w:val="0"/>
          <w:numId w:val="6"/>
        </w:numPr>
        <w:ind w:left="357" w:hanging="357"/>
        <w:jc w:val="both"/>
      </w:pPr>
      <w:r w:rsidRPr="00AF0AFF">
        <w:t xml:space="preserve">Kromě prohlášení podle Aukčního řádu </w:t>
      </w:r>
      <w:r w:rsidR="00531B47">
        <w:t>Ú</w:t>
      </w:r>
      <w:r w:rsidRPr="00AF0AFF">
        <w:t>častník</w:t>
      </w:r>
      <w:r w:rsidR="00531B47">
        <w:t xml:space="preserve"> aukce</w:t>
      </w:r>
      <w:r w:rsidRPr="00AF0AFF">
        <w:t xml:space="preserve"> svou účastí v </w:t>
      </w:r>
      <w:r w:rsidR="007B76F7">
        <w:t>elektronické</w:t>
      </w:r>
      <w:r w:rsidR="007B76F7" w:rsidRPr="00AF0AFF">
        <w:t xml:space="preserve"> </w:t>
      </w:r>
      <w:r w:rsidRPr="00AF0AFF">
        <w:t>aukci prohlašuje, že</w:t>
      </w:r>
      <w:bookmarkStart w:id="6" w:name="_Ref498087764"/>
      <w:r w:rsidRPr="00AF0AFF">
        <w:t xml:space="preserve"> nemá vůči Zadavateli aukce dluh, jehož plnění je vynutitelné na základě vykonatelného exekučního titulu podle § 40 zákona č. 120/2001 Sb., o soudních exekutorech </w:t>
      </w:r>
      <w:r w:rsidRPr="00AF0AFF">
        <w:lastRenderedPageBreak/>
        <w:t>a exekuční činnosti (exekuční řád)</w:t>
      </w:r>
      <w:bookmarkEnd w:id="6"/>
      <w:r w:rsidRPr="00AF0AFF">
        <w:t>, ve znění pozdějších předpisů</w:t>
      </w:r>
      <w:r w:rsidR="00C161D9">
        <w:t>, nebo podle § 176 zákona č. 280/2009 Sb., daňový řád, ve znění pozdějších předpisů</w:t>
      </w:r>
      <w:r w:rsidRPr="00AF0AFF">
        <w:t xml:space="preserve">; v případě, že dojde ke změně v této skutečnosti, nebude se účastnit žádné </w:t>
      </w:r>
      <w:r w:rsidR="007B76F7">
        <w:t>elektronické</w:t>
      </w:r>
      <w:r w:rsidR="007B76F7" w:rsidRPr="00AF0AFF">
        <w:t xml:space="preserve"> </w:t>
      </w:r>
      <w:r w:rsidRPr="00AF0AFF">
        <w:t xml:space="preserve">aukce v EAS a bezodkladně tyto změny oznámí správci. Existence takového dluhu může být důvodem pro odmítnutí uzavření </w:t>
      </w:r>
      <w:r w:rsidR="00FD148A">
        <w:t>N</w:t>
      </w:r>
      <w:r w:rsidR="00787917">
        <w:t>ájemní</w:t>
      </w:r>
      <w:r w:rsidR="00787917" w:rsidRPr="00AF0AFF">
        <w:t xml:space="preserve"> </w:t>
      </w:r>
      <w:r w:rsidRPr="00AF0AFF">
        <w:t>smlouvy s Vítězem aukce.</w:t>
      </w:r>
    </w:p>
    <w:p w14:paraId="62BB10E4" w14:textId="77777777" w:rsidR="005E0506" w:rsidRDefault="005E0506" w:rsidP="005E0506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14:paraId="0A11814A" w14:textId="77777777" w:rsidR="005E0506" w:rsidRPr="00446412" w:rsidRDefault="003F6E8A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</w:t>
      </w:r>
      <w:r w:rsidRPr="00446412">
        <w:rPr>
          <w:rFonts w:ascii="Arial" w:hAnsi="Arial" w:cs="Arial"/>
          <w:b/>
        </w:rPr>
        <w:t>I.</w:t>
      </w:r>
    </w:p>
    <w:p w14:paraId="5C99B5BE" w14:textId="77777777" w:rsidR="005E0506" w:rsidRDefault="003F6E8A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 xml:space="preserve">Úhrada ceny dosažené v aukci </w:t>
      </w:r>
    </w:p>
    <w:p w14:paraId="0FDE2D44" w14:textId="77777777" w:rsidR="005E0506" w:rsidRDefault="005E0506" w:rsidP="00B26E41">
      <w:pPr>
        <w:pStyle w:val="Bezmezer"/>
        <w:jc w:val="center"/>
      </w:pPr>
    </w:p>
    <w:p w14:paraId="597B4B1D" w14:textId="77777777" w:rsidR="005E0506" w:rsidRPr="00AF0AFF" w:rsidRDefault="003F6E8A" w:rsidP="005E0506">
      <w:pPr>
        <w:pStyle w:val="Bezmezer"/>
        <w:numPr>
          <w:ilvl w:val="0"/>
          <w:numId w:val="7"/>
        </w:numPr>
        <w:ind w:left="357" w:hanging="357"/>
        <w:jc w:val="both"/>
      </w:pPr>
      <w:r w:rsidRPr="00AF0AFF">
        <w:t>Vítěz aukce je povinen se dostavit ve lhůtě</w:t>
      </w:r>
      <w:r w:rsidR="00D35EF5">
        <w:t xml:space="preserve"> </w:t>
      </w:r>
      <w:r w:rsidRPr="00AF0AFF">
        <w:rPr>
          <w:shd w:val="clear" w:color="auto" w:fill="D9D9D9" w:themeFill="background1" w:themeFillShade="D9"/>
        </w:rPr>
        <w:t>…</w:t>
      </w:r>
      <w:r w:rsidRPr="00AF0AFF">
        <w:t xml:space="preserve"> dnů ode dne udělení </w:t>
      </w:r>
      <w:r w:rsidR="00156437">
        <w:t>S</w:t>
      </w:r>
      <w:r w:rsidRPr="00AF0AFF">
        <w:t xml:space="preserve">ouhlasu na příslušné pracoviště Zadavatele aukce, prokázat svou totožnost ve smyslu čl. 10 odst. 3 Aukčního řádu, a platně podepsat </w:t>
      </w:r>
      <w:r w:rsidR="00FD148A">
        <w:t>N</w:t>
      </w:r>
      <w:r w:rsidR="00216C08">
        <w:t>ájemní</w:t>
      </w:r>
      <w:r w:rsidR="00216C08" w:rsidRPr="00AF0AFF">
        <w:t xml:space="preserve"> </w:t>
      </w:r>
      <w:r w:rsidRPr="00AF0AFF">
        <w:t>smlouvu.</w:t>
      </w:r>
    </w:p>
    <w:p w14:paraId="69FD8753" w14:textId="77777777" w:rsidR="005E0506" w:rsidRDefault="005E0506" w:rsidP="005E0506">
      <w:pPr>
        <w:pStyle w:val="Bezmezer"/>
        <w:jc w:val="both"/>
      </w:pPr>
    </w:p>
    <w:p w14:paraId="3E3D7BA8" w14:textId="77777777" w:rsidR="005E0506" w:rsidRDefault="003F6E8A" w:rsidP="005E0506">
      <w:pPr>
        <w:pStyle w:val="Bezmezer"/>
        <w:numPr>
          <w:ilvl w:val="0"/>
          <w:numId w:val="7"/>
        </w:numPr>
        <w:ind w:left="357" w:hanging="357"/>
        <w:jc w:val="both"/>
      </w:pPr>
      <w:r w:rsidRPr="00AF0AFF">
        <w:t>Vítěz aukce může po dohodě s</w:t>
      </w:r>
      <w:r w:rsidR="00B26E41">
        <w:t xml:space="preserve"> </w:t>
      </w:r>
      <w:r w:rsidRPr="00AF0AFF">
        <w:t xml:space="preserve">kontaktní osobou podepsat </w:t>
      </w:r>
      <w:r w:rsidR="00FD148A">
        <w:t>N</w:t>
      </w:r>
      <w:r w:rsidR="003E37B7">
        <w:t>ájemní</w:t>
      </w:r>
      <w:r w:rsidR="003E37B7" w:rsidRPr="00AF0AFF">
        <w:t xml:space="preserve"> </w:t>
      </w:r>
      <w:r w:rsidRPr="00AF0AFF">
        <w:t xml:space="preserve">smlouvu za využití poštovních služeb. Tento požadavek musí Vítěz aukce sdělit do </w:t>
      </w:r>
      <w:r w:rsidRPr="00AF0AFF">
        <w:rPr>
          <w:highlight w:val="lightGray"/>
        </w:rPr>
        <w:t>…</w:t>
      </w:r>
      <w:r w:rsidRPr="00AF0AFF">
        <w:t xml:space="preserve"> pracovních dnů ode dne udělení </w:t>
      </w:r>
      <w:r w:rsidR="00156437">
        <w:t>S</w:t>
      </w:r>
      <w:r w:rsidRPr="00AF0AFF">
        <w:t xml:space="preserve">ouhlasu. V takovém případě je Vítěz aukce povinen vrátit podepsanou </w:t>
      </w:r>
      <w:r w:rsidR="00FD148A">
        <w:t>N</w:t>
      </w:r>
      <w:r w:rsidR="003E37B7">
        <w:t xml:space="preserve">ájemní </w:t>
      </w:r>
      <w:r w:rsidRPr="00AF0AFF">
        <w:t>smlouvu v požadov</w:t>
      </w:r>
      <w:r>
        <w:t>aném počtu výtisků v</w:t>
      </w:r>
      <w:r w:rsidR="00B26E41">
        <w:t xml:space="preserve"> </w:t>
      </w:r>
      <w:r>
        <w:t>termínu do</w:t>
      </w:r>
      <w:r w:rsidRPr="00AF0AFF">
        <w:t xml:space="preserve"> </w:t>
      </w:r>
      <w:r w:rsidRPr="00AF0AFF">
        <w:rPr>
          <w:shd w:val="clear" w:color="auto" w:fill="D9D9D9" w:themeFill="background1" w:themeFillShade="D9"/>
        </w:rPr>
        <w:t>…</w:t>
      </w:r>
      <w:r w:rsidRPr="00AF0AFF">
        <w:t xml:space="preserve"> pracovních dní od doručení. </w:t>
      </w:r>
      <w:bookmarkStart w:id="7" w:name="_Hlk67945178"/>
    </w:p>
    <w:p w14:paraId="57BDA336" w14:textId="77777777" w:rsidR="00C161D9" w:rsidRPr="00AF0AFF" w:rsidRDefault="00C161D9" w:rsidP="00C161D9">
      <w:pPr>
        <w:pStyle w:val="Bezmezer"/>
        <w:jc w:val="both"/>
      </w:pPr>
    </w:p>
    <w:bookmarkEnd w:id="7"/>
    <w:p w14:paraId="212B3DE3" w14:textId="77777777" w:rsidR="00531B47" w:rsidRDefault="003F6E8A" w:rsidP="00C161D9">
      <w:pPr>
        <w:pStyle w:val="Bezmezer"/>
        <w:numPr>
          <w:ilvl w:val="0"/>
          <w:numId w:val="7"/>
        </w:numPr>
        <w:ind w:left="357" w:hanging="357"/>
        <w:jc w:val="both"/>
      </w:pPr>
      <w:r w:rsidRPr="00C161D9">
        <w:t xml:space="preserve">V případě, že Vítěz aukce tak neučiní v těchto lhůtách, nastává </w:t>
      </w:r>
      <w:r w:rsidR="00590AA9" w:rsidRPr="00C161D9">
        <w:t>Z</w:t>
      </w:r>
      <w:r w:rsidRPr="00C161D9">
        <w:t xml:space="preserve">maření aukce. Jestliže Vítěz aukce se stane Zmařitelem aukce, může být vyzván k uzavření </w:t>
      </w:r>
      <w:r w:rsidR="00FD148A" w:rsidRPr="00C161D9">
        <w:t>N</w:t>
      </w:r>
      <w:r w:rsidR="00C72695" w:rsidRPr="00C161D9">
        <w:t xml:space="preserve">ájemní </w:t>
      </w:r>
      <w:r w:rsidRPr="00C161D9">
        <w:t xml:space="preserve">smlouvy </w:t>
      </w:r>
      <w:r w:rsidR="00590AA9" w:rsidRPr="00C161D9">
        <w:t>Ú</w:t>
      </w:r>
      <w:r w:rsidRPr="00C161D9">
        <w:t>častník aukce, který se umístil na dalším místě, pokud jím nabídnutá aukční cena není nižší než 90 % ceny nabídnuté Účastníkem aukce prvním v pořadí.</w:t>
      </w:r>
    </w:p>
    <w:p w14:paraId="12F1FD31" w14:textId="77777777" w:rsidR="005E0506" w:rsidRPr="00E23394" w:rsidRDefault="005E0506" w:rsidP="005E0506">
      <w:pPr>
        <w:spacing w:after="0" w:line="240" w:lineRule="auto"/>
        <w:jc w:val="both"/>
        <w:rPr>
          <w:rFonts w:ascii="Arial" w:hAnsi="Arial" w:cs="Arial"/>
        </w:rPr>
      </w:pPr>
    </w:p>
    <w:p w14:paraId="688AFE77" w14:textId="77777777" w:rsidR="005E0506" w:rsidRPr="00E23394" w:rsidRDefault="003F6E8A" w:rsidP="00B26E41">
      <w:pPr>
        <w:pStyle w:val="Bezmezer"/>
        <w:numPr>
          <w:ilvl w:val="0"/>
          <w:numId w:val="7"/>
        </w:numPr>
        <w:ind w:left="357" w:hanging="357"/>
        <w:jc w:val="both"/>
        <w:rPr>
          <w:rFonts w:eastAsia="Times New Roman"/>
        </w:rPr>
      </w:pPr>
      <w:r w:rsidRPr="00E23394">
        <w:rPr>
          <w:rFonts w:eastAsia="Times New Roman"/>
        </w:rPr>
        <w:t xml:space="preserve">Podléhá-li </w:t>
      </w:r>
      <w:r w:rsidR="00FD148A">
        <w:rPr>
          <w:rFonts w:eastAsia="Times New Roman"/>
        </w:rPr>
        <w:t>N</w:t>
      </w:r>
      <w:r w:rsidR="00371411">
        <w:rPr>
          <w:rFonts w:eastAsia="Times New Roman"/>
        </w:rPr>
        <w:t>ájemní</w:t>
      </w:r>
      <w:r w:rsidR="00371411" w:rsidRPr="00E23394">
        <w:rPr>
          <w:rFonts w:eastAsia="Times New Roman"/>
        </w:rPr>
        <w:t xml:space="preserve"> </w:t>
      </w:r>
      <w:r w:rsidRPr="00E23394">
        <w:rPr>
          <w:rFonts w:eastAsia="Times New Roman"/>
        </w:rPr>
        <w:t xml:space="preserve">smlouva uveřejnění v registru smluv </w:t>
      </w:r>
      <w:r w:rsidRPr="00E23394">
        <w:t xml:space="preserve">podle zákona č. 340/2015 Sb., o zvláštních podmínkách účinnosti některých smluv, uveřejňování těchto smluv a o registru smluv (zákon o registru smluv), ve znění pozdějších předpisů, uveřejňuje </w:t>
      </w:r>
      <w:r w:rsidR="00FD148A">
        <w:t>N</w:t>
      </w:r>
      <w:r w:rsidR="00371411">
        <w:t>ájemní</w:t>
      </w:r>
      <w:r w:rsidR="00371411" w:rsidRPr="00E23394">
        <w:t xml:space="preserve"> </w:t>
      </w:r>
      <w:r w:rsidRPr="00E23394">
        <w:t>smlouvu v registru smluv Zadavatel aukce.</w:t>
      </w:r>
    </w:p>
    <w:p w14:paraId="375107E1" w14:textId="77777777" w:rsidR="005E0506" w:rsidRDefault="005E050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BE0B7D9" w14:textId="77777777" w:rsidR="005E0506" w:rsidRPr="00680B39" w:rsidRDefault="003F6E8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8" w:name="_GoBack"/>
      <w:bookmarkEnd w:id="8"/>
      <w:r w:rsidRPr="00680B39">
        <w:rPr>
          <w:rFonts w:ascii="Arial" w:eastAsia="Arial" w:hAnsi="Arial" w:cs="Arial"/>
          <w:b/>
        </w:rPr>
        <w:t>IX.</w:t>
      </w:r>
    </w:p>
    <w:p w14:paraId="36F9CA03" w14:textId="77777777" w:rsidR="005E0506" w:rsidRPr="00680B39" w:rsidRDefault="003F6E8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80B39">
        <w:rPr>
          <w:rFonts w:ascii="Arial" w:eastAsia="Arial" w:hAnsi="Arial" w:cs="Arial"/>
          <w:b/>
        </w:rPr>
        <w:t>Závěrečná ustanovení</w:t>
      </w:r>
    </w:p>
    <w:p w14:paraId="27C7A830" w14:textId="77777777" w:rsidR="005E0506" w:rsidRPr="00680B39" w:rsidRDefault="005E050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18BFDC6" w14:textId="77777777" w:rsidR="005E0506" w:rsidRPr="00E23394" w:rsidRDefault="003F6E8A" w:rsidP="005E0506">
      <w:pPr>
        <w:pStyle w:val="Odstavecseseznamem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E23394">
        <w:rPr>
          <w:rFonts w:ascii="Arial" w:eastAsia="Arial" w:hAnsi="Arial" w:cs="Arial"/>
        </w:rPr>
        <w:t xml:space="preserve">Tato Aukční vyhláška byla sepsána a je platná pouze pro </w:t>
      </w:r>
      <w:r w:rsidR="00590AA9">
        <w:rPr>
          <w:rFonts w:ascii="Arial" w:eastAsia="Arial" w:hAnsi="Arial" w:cs="Arial"/>
        </w:rPr>
        <w:t xml:space="preserve">elektronickou </w:t>
      </w:r>
      <w:r w:rsidRPr="00E23394">
        <w:rPr>
          <w:rFonts w:ascii="Arial" w:eastAsia="Arial" w:hAnsi="Arial" w:cs="Arial"/>
        </w:rPr>
        <w:t>aukci předmětu, pro</w:t>
      </w:r>
      <w:r w:rsidR="00E361AB">
        <w:rPr>
          <w:rFonts w:ascii="Arial" w:eastAsia="Arial" w:hAnsi="Arial" w:cs="Arial"/>
        </w:rPr>
        <w:t> </w:t>
      </w:r>
      <w:r w:rsidRPr="00E23394">
        <w:rPr>
          <w:rFonts w:ascii="Arial" w:eastAsia="Arial" w:hAnsi="Arial" w:cs="Arial"/>
        </w:rPr>
        <w:t>nějž byla tato Aukční vyhláška vyhotovena.</w:t>
      </w:r>
    </w:p>
    <w:p w14:paraId="62936194" w14:textId="77777777" w:rsidR="005E0506" w:rsidRPr="00E23394" w:rsidRDefault="005E0506" w:rsidP="005E0506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4B136400" w14:textId="77777777" w:rsidR="005E0506" w:rsidRDefault="003F6E8A" w:rsidP="005E0506">
      <w:pPr>
        <w:pStyle w:val="Odstavecseseznamem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E23394">
        <w:rPr>
          <w:rFonts w:ascii="Arial" w:eastAsia="Arial" w:hAnsi="Arial" w:cs="Arial"/>
        </w:rPr>
        <w:t xml:space="preserve">Veškerá práva a povinnosti </w:t>
      </w:r>
      <w:r w:rsidR="00590AA9">
        <w:rPr>
          <w:rFonts w:ascii="Arial" w:eastAsia="Arial" w:hAnsi="Arial" w:cs="Arial"/>
        </w:rPr>
        <w:t>Ú</w:t>
      </w:r>
      <w:r w:rsidRPr="00E23394">
        <w:rPr>
          <w:rFonts w:ascii="Arial" w:eastAsia="Arial" w:hAnsi="Arial" w:cs="Arial"/>
        </w:rPr>
        <w:t>častníků aukce, které nejsou v této Aukční vyhlášce specifikována, se řídí platným Aukčním řádem a souvisejícími zákony.</w:t>
      </w:r>
    </w:p>
    <w:p w14:paraId="41F029CB" w14:textId="77777777" w:rsidR="00C161D9" w:rsidRPr="00C161D9" w:rsidRDefault="00C161D9" w:rsidP="00C161D9">
      <w:pPr>
        <w:pStyle w:val="Odstavecseseznamem"/>
        <w:rPr>
          <w:rFonts w:ascii="Arial" w:eastAsia="Arial" w:hAnsi="Arial" w:cs="Arial"/>
        </w:rPr>
      </w:pPr>
    </w:p>
    <w:p w14:paraId="358029C3" w14:textId="77777777" w:rsidR="00C161D9" w:rsidRDefault="00C161D9" w:rsidP="005E0506">
      <w:pPr>
        <w:pStyle w:val="Odstavecseseznamem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commentRangeStart w:id="9"/>
      <w:r>
        <w:rPr>
          <w:rFonts w:ascii="Arial" w:eastAsia="Arial" w:hAnsi="Arial" w:cs="Arial"/>
        </w:rPr>
        <w:t>Přílohy</w:t>
      </w:r>
      <w:commentRangeEnd w:id="9"/>
      <w:r>
        <w:rPr>
          <w:rStyle w:val="Odkaznakoment"/>
        </w:rPr>
        <w:commentReference w:id="9"/>
      </w:r>
      <w:r>
        <w:rPr>
          <w:rFonts w:ascii="Arial" w:eastAsia="Arial" w:hAnsi="Arial" w:cs="Arial"/>
        </w:rPr>
        <w:t xml:space="preserve"> Aukční vyhlášky:</w:t>
      </w:r>
    </w:p>
    <w:p w14:paraId="10CEEF97" w14:textId="77777777" w:rsidR="00C161D9" w:rsidRPr="00C161D9" w:rsidRDefault="00C161D9" w:rsidP="00C161D9">
      <w:pPr>
        <w:widowControl w:val="0"/>
        <w:shd w:val="clear" w:color="auto" w:fill="FFFFFF"/>
        <w:spacing w:after="0" w:line="240" w:lineRule="auto"/>
        <w:ind w:left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Příloha č. 1 – Nájemní smlouvy</w:t>
      </w:r>
    </w:p>
    <w:p w14:paraId="6DCA2DD9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004DCE4E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43F02C2D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6FDB89C5" w14:textId="77777777" w:rsidR="005E0506" w:rsidRPr="002B1607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54414779" w14:textId="77777777" w:rsidR="005E0506" w:rsidRPr="002B1607" w:rsidRDefault="003F6E8A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Praha:</w:t>
      </w:r>
    </w:p>
    <w:p w14:paraId="675FBF00" w14:textId="77777777" w:rsidR="005E0506" w:rsidRPr="002B1607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5F2F5F3B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7653A6B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417EE87F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CAA30DF" w14:textId="77777777" w:rsidR="005E0506" w:rsidRPr="002B1607" w:rsidRDefault="003F6E8A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……………………………….</w:t>
      </w:r>
    </w:p>
    <w:p w14:paraId="6821A198" w14:textId="77777777" w:rsidR="005E0506" w:rsidRPr="002B1607" w:rsidRDefault="003F6E8A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Zadavatel</w:t>
      </w:r>
      <w:r>
        <w:rPr>
          <w:rFonts w:ascii="Arial" w:eastAsia="Arial" w:hAnsi="Arial" w:cs="Arial"/>
        </w:rPr>
        <w:t xml:space="preserve"> aukce</w:t>
      </w:r>
    </w:p>
    <w:p w14:paraId="6D41221A" w14:textId="77777777" w:rsidR="005E0506" w:rsidRPr="002B1607" w:rsidRDefault="003F6E8A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 xml:space="preserve">Česká republika </w:t>
      </w:r>
      <w:r w:rsidR="00C161D9">
        <w:rPr>
          <w:rFonts w:ascii="Arial" w:eastAsia="Arial" w:hAnsi="Arial" w:cs="Arial"/>
        </w:rPr>
        <w:t>–</w:t>
      </w:r>
      <w:r w:rsidRPr="002B1607">
        <w:rPr>
          <w:rFonts w:ascii="Arial" w:eastAsia="Arial" w:hAnsi="Arial" w:cs="Arial"/>
        </w:rPr>
        <w:t xml:space="preserve"> </w:t>
      </w:r>
      <w:r w:rsidR="00C161D9">
        <w:rPr>
          <w:rFonts w:ascii="Arial" w:eastAsia="Arial" w:hAnsi="Arial" w:cs="Arial"/>
        </w:rPr>
        <w:t>Generální finanční ředitelství</w:t>
      </w:r>
    </w:p>
    <w:p w14:paraId="76C63022" w14:textId="77777777" w:rsidR="00E361AB" w:rsidRDefault="003F6E8A" w:rsidP="00830FCF">
      <w:pPr>
        <w:widowControl w:val="0"/>
        <w:spacing w:after="0" w:line="240" w:lineRule="auto"/>
        <w:jc w:val="both"/>
        <w:rPr>
          <w:rFonts w:ascii="Arial" w:eastAsia="Arial" w:hAnsi="Arial" w:cs="Arial"/>
          <w:shd w:val="clear" w:color="auto" w:fill="D9D9D9" w:themeFill="background1" w:themeFillShade="D9"/>
        </w:rPr>
      </w:pPr>
      <w:r w:rsidRPr="003375AF">
        <w:rPr>
          <w:rFonts w:ascii="Arial" w:eastAsia="Arial" w:hAnsi="Arial" w:cs="Arial"/>
          <w:shd w:val="clear" w:color="auto" w:fill="D9D9D9" w:themeFill="background1" w:themeFillShade="D9"/>
        </w:rPr>
        <w:t>….………..</w:t>
      </w:r>
    </w:p>
    <w:p w14:paraId="2C318FC0" w14:textId="77777777" w:rsidR="00E361AB" w:rsidRPr="00E361AB" w:rsidRDefault="00E361AB" w:rsidP="00E361AB">
      <w:pPr>
        <w:rPr>
          <w:rFonts w:ascii="Arial" w:eastAsia="Arial" w:hAnsi="Arial" w:cs="Arial"/>
        </w:rPr>
      </w:pPr>
    </w:p>
    <w:sectPr w:rsidR="00E361AB" w:rsidRPr="00E361AB" w:rsidSect="00D93133">
      <w:footerReference w:type="default" r:id="rId16"/>
      <w:headerReference w:type="first" r:id="rId17"/>
      <w:pgSz w:w="11906" w:h="16838"/>
      <w:pgMar w:top="1560" w:right="1134" w:bottom="1134" w:left="1276" w:header="709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nátová Petra Mgr. (GFŘ)" w:date="2021-08-27T17:21:00Z" w:initials="JPM(">
    <w:p w14:paraId="30FDD74A" w14:textId="77777777" w:rsidR="00522D3B" w:rsidRDefault="00522D3B">
      <w:pPr>
        <w:pStyle w:val="Textkomente"/>
      </w:pPr>
      <w:r>
        <w:rPr>
          <w:rStyle w:val="Odkaznakoment"/>
        </w:rPr>
        <w:annotationRef/>
      </w:r>
      <w:r>
        <w:t>uvést příslušný útvar, který administruju</w:t>
      </w:r>
    </w:p>
  </w:comment>
  <w:comment w:id="4" w:author="Janátová Petra Mgr. (GFŘ)" w:date="2021-08-27T17:47:00Z" w:initials="JPM(">
    <w:p w14:paraId="1538F5D9" w14:textId="77777777" w:rsidR="005B6DE5" w:rsidRDefault="005B6DE5">
      <w:pPr>
        <w:pStyle w:val="Textkomente"/>
      </w:pPr>
      <w:r>
        <w:rPr>
          <w:rStyle w:val="Odkaznakoment"/>
        </w:rPr>
        <w:annotationRef/>
      </w:r>
      <w:r>
        <w:t>v případě, že movité věci nejsou součástí nájmu, tak neuvádět</w:t>
      </w:r>
    </w:p>
  </w:comment>
  <w:comment w:id="9" w:author="Janátová Petra Mgr. (GFŘ)" w:date="2021-08-27T18:07:00Z" w:initials="JPM(">
    <w:p w14:paraId="453C2FA4" w14:textId="77777777" w:rsidR="00C161D9" w:rsidRDefault="00C161D9">
      <w:pPr>
        <w:pStyle w:val="Textkomente"/>
      </w:pPr>
      <w:r>
        <w:rPr>
          <w:rStyle w:val="Odkaznakoment"/>
        </w:rPr>
        <w:annotationRef/>
      </w:r>
      <w:r>
        <w:t>Doplnit seznam příloh, pokud jsou další přílohy používány např. v části Popis Předmětu aukce.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FDD74A" w15:done="0"/>
  <w15:commentEx w15:paraId="1538F5D9" w15:done="0"/>
  <w15:commentEx w15:paraId="453C2F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AE6B1" w14:textId="77777777" w:rsidR="0073466A" w:rsidRDefault="0073466A">
      <w:pPr>
        <w:spacing w:after="0" w:line="240" w:lineRule="auto"/>
      </w:pPr>
      <w:r>
        <w:separator/>
      </w:r>
    </w:p>
  </w:endnote>
  <w:endnote w:type="continuationSeparator" w:id="0">
    <w:p w14:paraId="1FC3D73A" w14:textId="77777777" w:rsidR="0073466A" w:rsidRDefault="0073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3516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07E6484F" w14:textId="77777777" w:rsidR="00D35EF5" w:rsidRPr="00E361AB" w:rsidRDefault="00E361AB" w:rsidP="00E361AB">
            <w:pPr>
              <w:pStyle w:val="Zpat"/>
              <w:jc w:val="center"/>
              <w:rPr>
                <w:rFonts w:ascii="Arial" w:hAnsi="Arial" w:cs="Arial"/>
              </w:rPr>
            </w:pPr>
            <w:r w:rsidRPr="00E361AB">
              <w:rPr>
                <w:rFonts w:ascii="Arial" w:hAnsi="Arial" w:cs="Arial"/>
                <w:bCs/>
              </w:rPr>
              <w:fldChar w:fldCharType="begin"/>
            </w:r>
            <w:r w:rsidRPr="00E361AB">
              <w:rPr>
                <w:rFonts w:ascii="Arial" w:hAnsi="Arial" w:cs="Arial"/>
                <w:bCs/>
              </w:rPr>
              <w:instrText>PAGE</w:instrText>
            </w:r>
            <w:r w:rsidRPr="00E361AB">
              <w:rPr>
                <w:rFonts w:ascii="Arial" w:hAnsi="Arial" w:cs="Arial"/>
                <w:bCs/>
              </w:rPr>
              <w:fldChar w:fldCharType="separate"/>
            </w:r>
            <w:r w:rsidR="0054608C">
              <w:rPr>
                <w:rFonts w:ascii="Arial" w:hAnsi="Arial" w:cs="Arial"/>
                <w:bCs/>
                <w:noProof/>
              </w:rPr>
              <w:t>1</w:t>
            </w:r>
            <w:r w:rsidRPr="00E361AB">
              <w:rPr>
                <w:rFonts w:ascii="Arial" w:hAnsi="Arial" w:cs="Arial"/>
                <w:bCs/>
              </w:rPr>
              <w:fldChar w:fldCharType="end"/>
            </w:r>
            <w:r w:rsidRPr="00E361AB">
              <w:rPr>
                <w:rFonts w:ascii="Arial" w:hAnsi="Arial" w:cs="Arial"/>
                <w:bCs/>
              </w:rPr>
              <w:t>/</w:t>
            </w:r>
            <w:r w:rsidRPr="00E361AB">
              <w:rPr>
                <w:rFonts w:ascii="Arial" w:hAnsi="Arial" w:cs="Arial"/>
                <w:bCs/>
              </w:rPr>
              <w:fldChar w:fldCharType="begin"/>
            </w:r>
            <w:r w:rsidRPr="00E361AB">
              <w:rPr>
                <w:rFonts w:ascii="Arial" w:hAnsi="Arial" w:cs="Arial"/>
                <w:bCs/>
              </w:rPr>
              <w:instrText>NUMPAGES</w:instrText>
            </w:r>
            <w:r w:rsidRPr="00E361AB">
              <w:rPr>
                <w:rFonts w:ascii="Arial" w:hAnsi="Arial" w:cs="Arial"/>
                <w:bCs/>
              </w:rPr>
              <w:fldChar w:fldCharType="separate"/>
            </w:r>
            <w:r w:rsidR="0054608C">
              <w:rPr>
                <w:rFonts w:ascii="Arial" w:hAnsi="Arial" w:cs="Arial"/>
                <w:bCs/>
                <w:noProof/>
              </w:rPr>
              <w:t>3</w:t>
            </w:r>
            <w:r w:rsidRPr="00E361AB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9221C" w14:textId="77777777" w:rsidR="0073466A" w:rsidRDefault="0073466A">
      <w:pPr>
        <w:spacing w:after="0" w:line="240" w:lineRule="auto"/>
      </w:pPr>
      <w:r>
        <w:separator/>
      </w:r>
    </w:p>
  </w:footnote>
  <w:footnote w:type="continuationSeparator" w:id="0">
    <w:p w14:paraId="542E03F6" w14:textId="77777777" w:rsidR="0073466A" w:rsidRDefault="0073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02F9F" w14:textId="77777777" w:rsidR="00830FCF" w:rsidRPr="00830FCF" w:rsidRDefault="003F6E8A" w:rsidP="00830FCF">
    <w:pPr>
      <w:pStyle w:val="Zhlav"/>
      <w:jc w:val="right"/>
      <w:rPr>
        <w:rFonts w:ascii="Arial" w:hAnsi="Arial" w:cs="Arial"/>
        <w:i/>
        <w:u w:val="single"/>
      </w:rPr>
    </w:pPr>
    <w:r w:rsidRPr="00E857F3">
      <w:rPr>
        <w:rFonts w:ascii="Arial" w:hAnsi="Arial" w:cs="Arial"/>
        <w:i/>
        <w:u w:val="single"/>
      </w:rPr>
      <w:t>Aukční vyhlášk</w:t>
    </w:r>
    <w:r>
      <w:rPr>
        <w:rFonts w:ascii="Arial" w:hAnsi="Arial" w:cs="Arial"/>
        <w:i/>
        <w:u w:val="single"/>
      </w:rPr>
      <w:t>a</w:t>
    </w:r>
    <w:r w:rsidRPr="00E857F3">
      <w:rPr>
        <w:rFonts w:ascii="Arial" w:hAnsi="Arial" w:cs="Arial"/>
        <w:i/>
        <w:u w:val="single"/>
      </w:rPr>
      <w:t xml:space="preserve"> </w:t>
    </w:r>
    <w:r>
      <w:rPr>
        <w:rFonts w:ascii="Arial" w:hAnsi="Arial" w:cs="Arial"/>
        <w:i/>
        <w:u w:val="single"/>
      </w:rPr>
      <w:t>- nájem</w:t>
    </w:r>
    <w:r w:rsidRPr="00E857F3">
      <w:rPr>
        <w:rFonts w:ascii="Arial" w:hAnsi="Arial" w:cs="Arial"/>
        <w:i/>
        <w:u w:val="single"/>
      </w:rPr>
      <w:t xml:space="preserve"> věci nemovité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17958"/>
    <w:multiLevelType w:val="hybridMultilevel"/>
    <w:tmpl w:val="EBFEF2E8"/>
    <w:lvl w:ilvl="0" w:tplc="941A11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01CFBA2" w:tentative="1">
      <w:start w:val="1"/>
      <w:numFmt w:val="lowerLetter"/>
      <w:lvlText w:val="%2."/>
      <w:lvlJc w:val="left"/>
      <w:pPr>
        <w:ind w:left="1440" w:hanging="360"/>
      </w:pPr>
    </w:lvl>
    <w:lvl w:ilvl="2" w:tplc="25965336" w:tentative="1">
      <w:start w:val="1"/>
      <w:numFmt w:val="lowerRoman"/>
      <w:lvlText w:val="%3."/>
      <w:lvlJc w:val="right"/>
      <w:pPr>
        <w:ind w:left="2160" w:hanging="180"/>
      </w:pPr>
    </w:lvl>
    <w:lvl w:ilvl="3" w:tplc="D2C2DB8A" w:tentative="1">
      <w:start w:val="1"/>
      <w:numFmt w:val="decimal"/>
      <w:lvlText w:val="%4."/>
      <w:lvlJc w:val="left"/>
      <w:pPr>
        <w:ind w:left="2880" w:hanging="360"/>
      </w:pPr>
    </w:lvl>
    <w:lvl w:ilvl="4" w:tplc="C3149256" w:tentative="1">
      <w:start w:val="1"/>
      <w:numFmt w:val="lowerLetter"/>
      <w:lvlText w:val="%5."/>
      <w:lvlJc w:val="left"/>
      <w:pPr>
        <w:ind w:left="3600" w:hanging="360"/>
      </w:pPr>
    </w:lvl>
    <w:lvl w:ilvl="5" w:tplc="9A728F48" w:tentative="1">
      <w:start w:val="1"/>
      <w:numFmt w:val="lowerRoman"/>
      <w:lvlText w:val="%6."/>
      <w:lvlJc w:val="right"/>
      <w:pPr>
        <w:ind w:left="4320" w:hanging="180"/>
      </w:pPr>
    </w:lvl>
    <w:lvl w:ilvl="6" w:tplc="47A27D7C" w:tentative="1">
      <w:start w:val="1"/>
      <w:numFmt w:val="decimal"/>
      <w:lvlText w:val="%7."/>
      <w:lvlJc w:val="left"/>
      <w:pPr>
        <w:ind w:left="5040" w:hanging="360"/>
      </w:pPr>
    </w:lvl>
    <w:lvl w:ilvl="7" w:tplc="5D202492" w:tentative="1">
      <w:start w:val="1"/>
      <w:numFmt w:val="lowerLetter"/>
      <w:lvlText w:val="%8."/>
      <w:lvlJc w:val="left"/>
      <w:pPr>
        <w:ind w:left="5760" w:hanging="360"/>
      </w:pPr>
    </w:lvl>
    <w:lvl w:ilvl="8" w:tplc="47A03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7A9B"/>
    <w:multiLevelType w:val="hybridMultilevel"/>
    <w:tmpl w:val="E1EE22A6"/>
    <w:lvl w:ilvl="0" w:tplc="ECB4460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BE0DC86" w:tentative="1">
      <w:start w:val="1"/>
      <w:numFmt w:val="lowerLetter"/>
      <w:lvlText w:val="%2."/>
      <w:lvlJc w:val="left"/>
      <w:pPr>
        <w:ind w:left="1440" w:hanging="360"/>
      </w:pPr>
    </w:lvl>
    <w:lvl w:ilvl="2" w:tplc="87CE9170" w:tentative="1">
      <w:start w:val="1"/>
      <w:numFmt w:val="lowerRoman"/>
      <w:lvlText w:val="%3."/>
      <w:lvlJc w:val="right"/>
      <w:pPr>
        <w:ind w:left="2160" w:hanging="180"/>
      </w:pPr>
    </w:lvl>
    <w:lvl w:ilvl="3" w:tplc="F9747540" w:tentative="1">
      <w:start w:val="1"/>
      <w:numFmt w:val="decimal"/>
      <w:lvlText w:val="%4."/>
      <w:lvlJc w:val="left"/>
      <w:pPr>
        <w:ind w:left="2880" w:hanging="360"/>
      </w:pPr>
    </w:lvl>
    <w:lvl w:ilvl="4" w:tplc="76E82708" w:tentative="1">
      <w:start w:val="1"/>
      <w:numFmt w:val="lowerLetter"/>
      <w:lvlText w:val="%5."/>
      <w:lvlJc w:val="left"/>
      <w:pPr>
        <w:ind w:left="3600" w:hanging="360"/>
      </w:pPr>
    </w:lvl>
    <w:lvl w:ilvl="5" w:tplc="A37EB230" w:tentative="1">
      <w:start w:val="1"/>
      <w:numFmt w:val="lowerRoman"/>
      <w:lvlText w:val="%6."/>
      <w:lvlJc w:val="right"/>
      <w:pPr>
        <w:ind w:left="4320" w:hanging="180"/>
      </w:pPr>
    </w:lvl>
    <w:lvl w:ilvl="6" w:tplc="6E0E960E" w:tentative="1">
      <w:start w:val="1"/>
      <w:numFmt w:val="decimal"/>
      <w:lvlText w:val="%7."/>
      <w:lvlJc w:val="left"/>
      <w:pPr>
        <w:ind w:left="5040" w:hanging="360"/>
      </w:pPr>
    </w:lvl>
    <w:lvl w:ilvl="7" w:tplc="1E4A3D68" w:tentative="1">
      <w:start w:val="1"/>
      <w:numFmt w:val="lowerLetter"/>
      <w:lvlText w:val="%8."/>
      <w:lvlJc w:val="left"/>
      <w:pPr>
        <w:ind w:left="5760" w:hanging="360"/>
      </w:pPr>
    </w:lvl>
    <w:lvl w:ilvl="8" w:tplc="470AD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866E8"/>
    <w:multiLevelType w:val="hybridMultilevel"/>
    <w:tmpl w:val="171497FE"/>
    <w:lvl w:ilvl="0" w:tplc="17800C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2D6A5BE" w:tentative="1">
      <w:start w:val="1"/>
      <w:numFmt w:val="lowerLetter"/>
      <w:lvlText w:val="%2."/>
      <w:lvlJc w:val="left"/>
      <w:pPr>
        <w:ind w:left="1440" w:hanging="360"/>
      </w:pPr>
    </w:lvl>
    <w:lvl w:ilvl="2" w:tplc="11B82922" w:tentative="1">
      <w:start w:val="1"/>
      <w:numFmt w:val="lowerRoman"/>
      <w:lvlText w:val="%3."/>
      <w:lvlJc w:val="right"/>
      <w:pPr>
        <w:ind w:left="2160" w:hanging="180"/>
      </w:pPr>
    </w:lvl>
    <w:lvl w:ilvl="3" w:tplc="6C2E7C6E" w:tentative="1">
      <w:start w:val="1"/>
      <w:numFmt w:val="decimal"/>
      <w:lvlText w:val="%4."/>
      <w:lvlJc w:val="left"/>
      <w:pPr>
        <w:ind w:left="2880" w:hanging="360"/>
      </w:pPr>
    </w:lvl>
    <w:lvl w:ilvl="4" w:tplc="22EAB840" w:tentative="1">
      <w:start w:val="1"/>
      <w:numFmt w:val="lowerLetter"/>
      <w:lvlText w:val="%5."/>
      <w:lvlJc w:val="left"/>
      <w:pPr>
        <w:ind w:left="3600" w:hanging="360"/>
      </w:pPr>
    </w:lvl>
    <w:lvl w:ilvl="5" w:tplc="EFA8C948" w:tentative="1">
      <w:start w:val="1"/>
      <w:numFmt w:val="lowerRoman"/>
      <w:lvlText w:val="%6."/>
      <w:lvlJc w:val="right"/>
      <w:pPr>
        <w:ind w:left="4320" w:hanging="180"/>
      </w:pPr>
    </w:lvl>
    <w:lvl w:ilvl="6" w:tplc="4752A19E" w:tentative="1">
      <w:start w:val="1"/>
      <w:numFmt w:val="decimal"/>
      <w:lvlText w:val="%7."/>
      <w:lvlJc w:val="left"/>
      <w:pPr>
        <w:ind w:left="5040" w:hanging="360"/>
      </w:pPr>
    </w:lvl>
    <w:lvl w:ilvl="7" w:tplc="92041AC2" w:tentative="1">
      <w:start w:val="1"/>
      <w:numFmt w:val="lowerLetter"/>
      <w:lvlText w:val="%8."/>
      <w:lvlJc w:val="left"/>
      <w:pPr>
        <w:ind w:left="5760" w:hanging="360"/>
      </w:pPr>
    </w:lvl>
    <w:lvl w:ilvl="8" w:tplc="E3D4B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2850"/>
    <w:multiLevelType w:val="hybridMultilevel"/>
    <w:tmpl w:val="A3EC3346"/>
    <w:lvl w:ilvl="0" w:tplc="6B54D40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E06316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500349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132493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27C9D9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56EB72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F2A324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05EE3B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D32CBE7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FA7124"/>
    <w:multiLevelType w:val="hybridMultilevel"/>
    <w:tmpl w:val="9982914A"/>
    <w:lvl w:ilvl="0" w:tplc="53A2D2E6">
      <w:start w:val="1"/>
      <w:numFmt w:val="decimal"/>
      <w:lvlText w:val="%1."/>
      <w:lvlJc w:val="left"/>
      <w:pPr>
        <w:ind w:left="720" w:hanging="360"/>
      </w:pPr>
    </w:lvl>
    <w:lvl w:ilvl="1" w:tplc="6D327A5C" w:tentative="1">
      <w:start w:val="1"/>
      <w:numFmt w:val="lowerLetter"/>
      <w:lvlText w:val="%2."/>
      <w:lvlJc w:val="left"/>
      <w:pPr>
        <w:ind w:left="1440" w:hanging="360"/>
      </w:pPr>
    </w:lvl>
    <w:lvl w:ilvl="2" w:tplc="B1545DB6" w:tentative="1">
      <w:start w:val="1"/>
      <w:numFmt w:val="lowerRoman"/>
      <w:lvlText w:val="%3."/>
      <w:lvlJc w:val="right"/>
      <w:pPr>
        <w:ind w:left="2160" w:hanging="180"/>
      </w:pPr>
    </w:lvl>
    <w:lvl w:ilvl="3" w:tplc="A14ECE26" w:tentative="1">
      <w:start w:val="1"/>
      <w:numFmt w:val="decimal"/>
      <w:lvlText w:val="%4."/>
      <w:lvlJc w:val="left"/>
      <w:pPr>
        <w:ind w:left="2880" w:hanging="360"/>
      </w:pPr>
    </w:lvl>
    <w:lvl w:ilvl="4" w:tplc="3CE800C2" w:tentative="1">
      <w:start w:val="1"/>
      <w:numFmt w:val="lowerLetter"/>
      <w:lvlText w:val="%5."/>
      <w:lvlJc w:val="left"/>
      <w:pPr>
        <w:ind w:left="3600" w:hanging="360"/>
      </w:pPr>
    </w:lvl>
    <w:lvl w:ilvl="5" w:tplc="4A1802A8" w:tentative="1">
      <w:start w:val="1"/>
      <w:numFmt w:val="lowerRoman"/>
      <w:lvlText w:val="%6."/>
      <w:lvlJc w:val="right"/>
      <w:pPr>
        <w:ind w:left="4320" w:hanging="180"/>
      </w:pPr>
    </w:lvl>
    <w:lvl w:ilvl="6" w:tplc="2ADA44A0" w:tentative="1">
      <w:start w:val="1"/>
      <w:numFmt w:val="decimal"/>
      <w:lvlText w:val="%7."/>
      <w:lvlJc w:val="left"/>
      <w:pPr>
        <w:ind w:left="5040" w:hanging="360"/>
      </w:pPr>
    </w:lvl>
    <w:lvl w:ilvl="7" w:tplc="321E0056" w:tentative="1">
      <w:start w:val="1"/>
      <w:numFmt w:val="lowerLetter"/>
      <w:lvlText w:val="%8."/>
      <w:lvlJc w:val="left"/>
      <w:pPr>
        <w:ind w:left="5760" w:hanging="360"/>
      </w:pPr>
    </w:lvl>
    <w:lvl w:ilvl="8" w:tplc="530A2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72CC9"/>
    <w:multiLevelType w:val="hybridMultilevel"/>
    <w:tmpl w:val="48C89E2E"/>
    <w:lvl w:ilvl="0" w:tplc="1CB22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3EE3A2" w:tentative="1">
      <w:start w:val="1"/>
      <w:numFmt w:val="lowerLetter"/>
      <w:lvlText w:val="%2."/>
      <w:lvlJc w:val="left"/>
      <w:pPr>
        <w:ind w:left="1440" w:hanging="360"/>
      </w:pPr>
    </w:lvl>
    <w:lvl w:ilvl="2" w:tplc="843C73CE" w:tentative="1">
      <w:start w:val="1"/>
      <w:numFmt w:val="lowerRoman"/>
      <w:lvlText w:val="%3."/>
      <w:lvlJc w:val="right"/>
      <w:pPr>
        <w:ind w:left="2160" w:hanging="180"/>
      </w:pPr>
    </w:lvl>
    <w:lvl w:ilvl="3" w:tplc="303A9FC2" w:tentative="1">
      <w:start w:val="1"/>
      <w:numFmt w:val="decimal"/>
      <w:lvlText w:val="%4."/>
      <w:lvlJc w:val="left"/>
      <w:pPr>
        <w:ind w:left="2880" w:hanging="360"/>
      </w:pPr>
    </w:lvl>
    <w:lvl w:ilvl="4" w:tplc="4C221F3E" w:tentative="1">
      <w:start w:val="1"/>
      <w:numFmt w:val="lowerLetter"/>
      <w:lvlText w:val="%5."/>
      <w:lvlJc w:val="left"/>
      <w:pPr>
        <w:ind w:left="3600" w:hanging="360"/>
      </w:pPr>
    </w:lvl>
    <w:lvl w:ilvl="5" w:tplc="08BEE46C" w:tentative="1">
      <w:start w:val="1"/>
      <w:numFmt w:val="lowerRoman"/>
      <w:lvlText w:val="%6."/>
      <w:lvlJc w:val="right"/>
      <w:pPr>
        <w:ind w:left="4320" w:hanging="180"/>
      </w:pPr>
    </w:lvl>
    <w:lvl w:ilvl="6" w:tplc="8F228930" w:tentative="1">
      <w:start w:val="1"/>
      <w:numFmt w:val="decimal"/>
      <w:lvlText w:val="%7."/>
      <w:lvlJc w:val="left"/>
      <w:pPr>
        <w:ind w:left="5040" w:hanging="360"/>
      </w:pPr>
    </w:lvl>
    <w:lvl w:ilvl="7" w:tplc="78C21EA8" w:tentative="1">
      <w:start w:val="1"/>
      <w:numFmt w:val="lowerLetter"/>
      <w:lvlText w:val="%8."/>
      <w:lvlJc w:val="left"/>
      <w:pPr>
        <w:ind w:left="5760" w:hanging="360"/>
      </w:pPr>
    </w:lvl>
    <w:lvl w:ilvl="8" w:tplc="983A5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9565D"/>
    <w:multiLevelType w:val="hybridMultilevel"/>
    <w:tmpl w:val="0922C2C6"/>
    <w:lvl w:ilvl="0" w:tplc="B54485FC">
      <w:start w:val="1"/>
      <w:numFmt w:val="decimal"/>
      <w:lvlText w:val="%1."/>
      <w:lvlJc w:val="left"/>
      <w:pPr>
        <w:ind w:left="720" w:hanging="360"/>
      </w:pPr>
    </w:lvl>
    <w:lvl w:ilvl="1" w:tplc="8834D0E6" w:tentative="1">
      <w:start w:val="1"/>
      <w:numFmt w:val="lowerLetter"/>
      <w:lvlText w:val="%2."/>
      <w:lvlJc w:val="left"/>
      <w:pPr>
        <w:ind w:left="1440" w:hanging="360"/>
      </w:pPr>
    </w:lvl>
    <w:lvl w:ilvl="2" w:tplc="C674FCFA" w:tentative="1">
      <w:start w:val="1"/>
      <w:numFmt w:val="lowerRoman"/>
      <w:lvlText w:val="%3."/>
      <w:lvlJc w:val="right"/>
      <w:pPr>
        <w:ind w:left="2160" w:hanging="180"/>
      </w:pPr>
    </w:lvl>
    <w:lvl w:ilvl="3" w:tplc="9048C116" w:tentative="1">
      <w:start w:val="1"/>
      <w:numFmt w:val="decimal"/>
      <w:lvlText w:val="%4."/>
      <w:lvlJc w:val="left"/>
      <w:pPr>
        <w:ind w:left="2880" w:hanging="360"/>
      </w:pPr>
    </w:lvl>
    <w:lvl w:ilvl="4" w:tplc="F50EDE78" w:tentative="1">
      <w:start w:val="1"/>
      <w:numFmt w:val="lowerLetter"/>
      <w:lvlText w:val="%5."/>
      <w:lvlJc w:val="left"/>
      <w:pPr>
        <w:ind w:left="3600" w:hanging="360"/>
      </w:pPr>
    </w:lvl>
    <w:lvl w:ilvl="5" w:tplc="1D8E50B6" w:tentative="1">
      <w:start w:val="1"/>
      <w:numFmt w:val="lowerRoman"/>
      <w:lvlText w:val="%6."/>
      <w:lvlJc w:val="right"/>
      <w:pPr>
        <w:ind w:left="4320" w:hanging="180"/>
      </w:pPr>
    </w:lvl>
    <w:lvl w:ilvl="6" w:tplc="A6E64512" w:tentative="1">
      <w:start w:val="1"/>
      <w:numFmt w:val="decimal"/>
      <w:lvlText w:val="%7."/>
      <w:lvlJc w:val="left"/>
      <w:pPr>
        <w:ind w:left="5040" w:hanging="360"/>
      </w:pPr>
    </w:lvl>
    <w:lvl w:ilvl="7" w:tplc="4B22E1F6" w:tentative="1">
      <w:start w:val="1"/>
      <w:numFmt w:val="lowerLetter"/>
      <w:lvlText w:val="%8."/>
      <w:lvlJc w:val="left"/>
      <w:pPr>
        <w:ind w:left="5760" w:hanging="360"/>
      </w:pPr>
    </w:lvl>
    <w:lvl w:ilvl="8" w:tplc="1B9E0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B0DA8"/>
    <w:multiLevelType w:val="hybridMultilevel"/>
    <w:tmpl w:val="A7CEFC9A"/>
    <w:lvl w:ilvl="0" w:tplc="C3147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785B32" w:tentative="1">
      <w:start w:val="1"/>
      <w:numFmt w:val="lowerLetter"/>
      <w:lvlText w:val="%2."/>
      <w:lvlJc w:val="left"/>
      <w:pPr>
        <w:ind w:left="1440" w:hanging="360"/>
      </w:pPr>
    </w:lvl>
    <w:lvl w:ilvl="2" w:tplc="20082600" w:tentative="1">
      <w:start w:val="1"/>
      <w:numFmt w:val="lowerRoman"/>
      <w:lvlText w:val="%3."/>
      <w:lvlJc w:val="right"/>
      <w:pPr>
        <w:ind w:left="2160" w:hanging="180"/>
      </w:pPr>
    </w:lvl>
    <w:lvl w:ilvl="3" w:tplc="204691B4" w:tentative="1">
      <w:start w:val="1"/>
      <w:numFmt w:val="decimal"/>
      <w:lvlText w:val="%4."/>
      <w:lvlJc w:val="left"/>
      <w:pPr>
        <w:ind w:left="2880" w:hanging="360"/>
      </w:pPr>
    </w:lvl>
    <w:lvl w:ilvl="4" w:tplc="218C47F2" w:tentative="1">
      <w:start w:val="1"/>
      <w:numFmt w:val="lowerLetter"/>
      <w:lvlText w:val="%5."/>
      <w:lvlJc w:val="left"/>
      <w:pPr>
        <w:ind w:left="3600" w:hanging="360"/>
      </w:pPr>
    </w:lvl>
    <w:lvl w:ilvl="5" w:tplc="5E624F58" w:tentative="1">
      <w:start w:val="1"/>
      <w:numFmt w:val="lowerRoman"/>
      <w:lvlText w:val="%6."/>
      <w:lvlJc w:val="right"/>
      <w:pPr>
        <w:ind w:left="4320" w:hanging="180"/>
      </w:pPr>
    </w:lvl>
    <w:lvl w:ilvl="6" w:tplc="5ED69DDC" w:tentative="1">
      <w:start w:val="1"/>
      <w:numFmt w:val="decimal"/>
      <w:lvlText w:val="%7."/>
      <w:lvlJc w:val="left"/>
      <w:pPr>
        <w:ind w:left="5040" w:hanging="360"/>
      </w:pPr>
    </w:lvl>
    <w:lvl w:ilvl="7" w:tplc="9868737E" w:tentative="1">
      <w:start w:val="1"/>
      <w:numFmt w:val="lowerLetter"/>
      <w:lvlText w:val="%8."/>
      <w:lvlJc w:val="left"/>
      <w:pPr>
        <w:ind w:left="5760" w:hanging="360"/>
      </w:pPr>
    </w:lvl>
    <w:lvl w:ilvl="8" w:tplc="3A96F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41151"/>
    <w:multiLevelType w:val="hybridMultilevel"/>
    <w:tmpl w:val="BEC40350"/>
    <w:lvl w:ilvl="0" w:tplc="2B5835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900A6E14" w:tentative="1">
      <w:start w:val="1"/>
      <w:numFmt w:val="lowerLetter"/>
      <w:lvlText w:val="%2."/>
      <w:lvlJc w:val="left"/>
      <w:pPr>
        <w:ind w:left="1440" w:hanging="360"/>
      </w:pPr>
    </w:lvl>
    <w:lvl w:ilvl="2" w:tplc="95C052A6" w:tentative="1">
      <w:start w:val="1"/>
      <w:numFmt w:val="lowerRoman"/>
      <w:lvlText w:val="%3."/>
      <w:lvlJc w:val="right"/>
      <w:pPr>
        <w:ind w:left="2160" w:hanging="180"/>
      </w:pPr>
    </w:lvl>
    <w:lvl w:ilvl="3" w:tplc="08A4BB92" w:tentative="1">
      <w:start w:val="1"/>
      <w:numFmt w:val="decimal"/>
      <w:lvlText w:val="%4."/>
      <w:lvlJc w:val="left"/>
      <w:pPr>
        <w:ind w:left="2880" w:hanging="360"/>
      </w:pPr>
    </w:lvl>
    <w:lvl w:ilvl="4" w:tplc="67243B8C" w:tentative="1">
      <w:start w:val="1"/>
      <w:numFmt w:val="lowerLetter"/>
      <w:lvlText w:val="%5."/>
      <w:lvlJc w:val="left"/>
      <w:pPr>
        <w:ind w:left="3600" w:hanging="360"/>
      </w:pPr>
    </w:lvl>
    <w:lvl w:ilvl="5" w:tplc="E92CFE76" w:tentative="1">
      <w:start w:val="1"/>
      <w:numFmt w:val="lowerRoman"/>
      <w:lvlText w:val="%6."/>
      <w:lvlJc w:val="right"/>
      <w:pPr>
        <w:ind w:left="4320" w:hanging="180"/>
      </w:pPr>
    </w:lvl>
    <w:lvl w:ilvl="6" w:tplc="9850CCB6" w:tentative="1">
      <w:start w:val="1"/>
      <w:numFmt w:val="decimal"/>
      <w:lvlText w:val="%7."/>
      <w:lvlJc w:val="left"/>
      <w:pPr>
        <w:ind w:left="5040" w:hanging="360"/>
      </w:pPr>
    </w:lvl>
    <w:lvl w:ilvl="7" w:tplc="02B8CB04" w:tentative="1">
      <w:start w:val="1"/>
      <w:numFmt w:val="lowerLetter"/>
      <w:lvlText w:val="%8."/>
      <w:lvlJc w:val="left"/>
      <w:pPr>
        <w:ind w:left="5760" w:hanging="360"/>
      </w:pPr>
    </w:lvl>
    <w:lvl w:ilvl="8" w:tplc="F5FEA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B6626"/>
    <w:multiLevelType w:val="hybridMultilevel"/>
    <w:tmpl w:val="32F2C404"/>
    <w:lvl w:ilvl="0" w:tplc="DDD4B08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sz w:val="22"/>
        <w:szCs w:val="22"/>
      </w:rPr>
    </w:lvl>
    <w:lvl w:ilvl="1" w:tplc="AA24C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BAD6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0EEE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7279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224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02D2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F6F7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A4B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FFF4B04"/>
    <w:multiLevelType w:val="hybridMultilevel"/>
    <w:tmpl w:val="43966486"/>
    <w:lvl w:ilvl="0" w:tplc="8DE8855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F510ECE4" w:tentative="1">
      <w:start w:val="1"/>
      <w:numFmt w:val="lowerLetter"/>
      <w:lvlText w:val="%2."/>
      <w:lvlJc w:val="left"/>
      <w:pPr>
        <w:ind w:left="1785" w:hanging="360"/>
      </w:pPr>
    </w:lvl>
    <w:lvl w:ilvl="2" w:tplc="7CECFB18" w:tentative="1">
      <w:start w:val="1"/>
      <w:numFmt w:val="lowerRoman"/>
      <w:lvlText w:val="%3."/>
      <w:lvlJc w:val="right"/>
      <w:pPr>
        <w:ind w:left="2505" w:hanging="180"/>
      </w:pPr>
    </w:lvl>
    <w:lvl w:ilvl="3" w:tplc="71544606" w:tentative="1">
      <w:start w:val="1"/>
      <w:numFmt w:val="decimal"/>
      <w:lvlText w:val="%4."/>
      <w:lvlJc w:val="left"/>
      <w:pPr>
        <w:ind w:left="3225" w:hanging="360"/>
      </w:pPr>
    </w:lvl>
    <w:lvl w:ilvl="4" w:tplc="C0A03B5A" w:tentative="1">
      <w:start w:val="1"/>
      <w:numFmt w:val="lowerLetter"/>
      <w:lvlText w:val="%5."/>
      <w:lvlJc w:val="left"/>
      <w:pPr>
        <w:ind w:left="3945" w:hanging="360"/>
      </w:pPr>
    </w:lvl>
    <w:lvl w:ilvl="5" w:tplc="7062DC96" w:tentative="1">
      <w:start w:val="1"/>
      <w:numFmt w:val="lowerRoman"/>
      <w:lvlText w:val="%6."/>
      <w:lvlJc w:val="right"/>
      <w:pPr>
        <w:ind w:left="4665" w:hanging="180"/>
      </w:pPr>
    </w:lvl>
    <w:lvl w:ilvl="6" w:tplc="F176F812" w:tentative="1">
      <w:start w:val="1"/>
      <w:numFmt w:val="decimal"/>
      <w:lvlText w:val="%7."/>
      <w:lvlJc w:val="left"/>
      <w:pPr>
        <w:ind w:left="5385" w:hanging="360"/>
      </w:pPr>
    </w:lvl>
    <w:lvl w:ilvl="7" w:tplc="85B4ECAC" w:tentative="1">
      <w:start w:val="1"/>
      <w:numFmt w:val="lowerLetter"/>
      <w:lvlText w:val="%8."/>
      <w:lvlJc w:val="left"/>
      <w:pPr>
        <w:ind w:left="6105" w:hanging="360"/>
      </w:pPr>
    </w:lvl>
    <w:lvl w:ilvl="8" w:tplc="07662F3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1BC7C48"/>
    <w:multiLevelType w:val="hybridMultilevel"/>
    <w:tmpl w:val="74DC75FA"/>
    <w:lvl w:ilvl="0" w:tplc="AC9420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14C3C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79427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A4F2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61EEF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828F1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6D4C2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CBA49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C5468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8655FC"/>
    <w:multiLevelType w:val="hybridMultilevel"/>
    <w:tmpl w:val="FD6EFFFA"/>
    <w:lvl w:ilvl="0" w:tplc="BEF0929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átová Petra Mgr. (GFŘ)">
    <w15:presenceInfo w15:providerId="None" w15:userId="Janátová Petra Mgr. (GFŘ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8E"/>
    <w:rsid w:val="00006124"/>
    <w:rsid w:val="00017586"/>
    <w:rsid w:val="00056F9D"/>
    <w:rsid w:val="00071B23"/>
    <w:rsid w:val="00074C6C"/>
    <w:rsid w:val="000756E8"/>
    <w:rsid w:val="00075A5A"/>
    <w:rsid w:val="000801B9"/>
    <w:rsid w:val="0008691A"/>
    <w:rsid w:val="0009601E"/>
    <w:rsid w:val="000A1C44"/>
    <w:rsid w:val="000B60E1"/>
    <w:rsid w:val="000C4EB3"/>
    <w:rsid w:val="000C64F8"/>
    <w:rsid w:val="000D07C5"/>
    <w:rsid w:val="000D27A8"/>
    <w:rsid w:val="000D7B0B"/>
    <w:rsid w:val="000E17AF"/>
    <w:rsid w:val="000E36DF"/>
    <w:rsid w:val="000E550A"/>
    <w:rsid w:val="000F4880"/>
    <w:rsid w:val="00106C7B"/>
    <w:rsid w:val="001253F3"/>
    <w:rsid w:val="00130B7C"/>
    <w:rsid w:val="001333DD"/>
    <w:rsid w:val="00141C8F"/>
    <w:rsid w:val="001440AB"/>
    <w:rsid w:val="001519FD"/>
    <w:rsid w:val="00154ABD"/>
    <w:rsid w:val="00156437"/>
    <w:rsid w:val="00160EE2"/>
    <w:rsid w:val="0016408F"/>
    <w:rsid w:val="00181D76"/>
    <w:rsid w:val="00187FC1"/>
    <w:rsid w:val="00190C61"/>
    <w:rsid w:val="001A40E3"/>
    <w:rsid w:val="001A7B73"/>
    <w:rsid w:val="001B499F"/>
    <w:rsid w:val="001C008F"/>
    <w:rsid w:val="001C5068"/>
    <w:rsid w:val="001C5E76"/>
    <w:rsid w:val="001D1447"/>
    <w:rsid w:val="001D170D"/>
    <w:rsid w:val="001D2229"/>
    <w:rsid w:val="001D6CEF"/>
    <w:rsid w:val="001E3D17"/>
    <w:rsid w:val="001E5FA4"/>
    <w:rsid w:val="001F1B3F"/>
    <w:rsid w:val="001F3E48"/>
    <w:rsid w:val="001F7483"/>
    <w:rsid w:val="001F7A01"/>
    <w:rsid w:val="00201A27"/>
    <w:rsid w:val="00216C08"/>
    <w:rsid w:val="0025084B"/>
    <w:rsid w:val="00252B13"/>
    <w:rsid w:val="00255508"/>
    <w:rsid w:val="00274B8E"/>
    <w:rsid w:val="002801C7"/>
    <w:rsid w:val="00281D2F"/>
    <w:rsid w:val="0029418B"/>
    <w:rsid w:val="00297B26"/>
    <w:rsid w:val="002A0AC1"/>
    <w:rsid w:val="002A45E4"/>
    <w:rsid w:val="002A48E8"/>
    <w:rsid w:val="002B1607"/>
    <w:rsid w:val="002B3630"/>
    <w:rsid w:val="002B63E1"/>
    <w:rsid w:val="002F23F8"/>
    <w:rsid w:val="00300F75"/>
    <w:rsid w:val="00332BAC"/>
    <w:rsid w:val="003375AF"/>
    <w:rsid w:val="00340C2E"/>
    <w:rsid w:val="00345881"/>
    <w:rsid w:val="003466E5"/>
    <w:rsid w:val="0034680D"/>
    <w:rsid w:val="00355196"/>
    <w:rsid w:val="003633D9"/>
    <w:rsid w:val="00371411"/>
    <w:rsid w:val="003810A5"/>
    <w:rsid w:val="003A32E9"/>
    <w:rsid w:val="003A4581"/>
    <w:rsid w:val="003B01CD"/>
    <w:rsid w:val="003B4F67"/>
    <w:rsid w:val="003B5A4F"/>
    <w:rsid w:val="003B7570"/>
    <w:rsid w:val="003B7917"/>
    <w:rsid w:val="003C1C41"/>
    <w:rsid w:val="003C27D2"/>
    <w:rsid w:val="003D3A14"/>
    <w:rsid w:val="003D3ABD"/>
    <w:rsid w:val="003D423E"/>
    <w:rsid w:val="003E37B7"/>
    <w:rsid w:val="003E573D"/>
    <w:rsid w:val="003E7B06"/>
    <w:rsid w:val="003F6E8A"/>
    <w:rsid w:val="0042282F"/>
    <w:rsid w:val="00423D91"/>
    <w:rsid w:val="004278B6"/>
    <w:rsid w:val="0043735F"/>
    <w:rsid w:val="00442502"/>
    <w:rsid w:val="00442699"/>
    <w:rsid w:val="00442F87"/>
    <w:rsid w:val="00446412"/>
    <w:rsid w:val="00451A25"/>
    <w:rsid w:val="00465355"/>
    <w:rsid w:val="0047046A"/>
    <w:rsid w:val="00470BDF"/>
    <w:rsid w:val="00486BD2"/>
    <w:rsid w:val="00494242"/>
    <w:rsid w:val="004A5A43"/>
    <w:rsid w:val="004B5ACD"/>
    <w:rsid w:val="004C4F20"/>
    <w:rsid w:val="004F0D3F"/>
    <w:rsid w:val="004F1BAC"/>
    <w:rsid w:val="00503CA4"/>
    <w:rsid w:val="00514E1D"/>
    <w:rsid w:val="00522D3B"/>
    <w:rsid w:val="00523ED6"/>
    <w:rsid w:val="00531B47"/>
    <w:rsid w:val="0054608C"/>
    <w:rsid w:val="00546E5D"/>
    <w:rsid w:val="00552580"/>
    <w:rsid w:val="00555134"/>
    <w:rsid w:val="005706F2"/>
    <w:rsid w:val="00572A14"/>
    <w:rsid w:val="00590AA9"/>
    <w:rsid w:val="005923F2"/>
    <w:rsid w:val="005A33A9"/>
    <w:rsid w:val="005B6DE5"/>
    <w:rsid w:val="005C1CFD"/>
    <w:rsid w:val="005D1E5E"/>
    <w:rsid w:val="005D41A7"/>
    <w:rsid w:val="005E0506"/>
    <w:rsid w:val="005E511C"/>
    <w:rsid w:val="005E7EA1"/>
    <w:rsid w:val="006119F4"/>
    <w:rsid w:val="0062360F"/>
    <w:rsid w:val="00630907"/>
    <w:rsid w:val="00646B78"/>
    <w:rsid w:val="00652748"/>
    <w:rsid w:val="00657399"/>
    <w:rsid w:val="006708C3"/>
    <w:rsid w:val="00680B39"/>
    <w:rsid w:val="00683338"/>
    <w:rsid w:val="006A283D"/>
    <w:rsid w:val="006B2CA7"/>
    <w:rsid w:val="006E2097"/>
    <w:rsid w:val="006F0F18"/>
    <w:rsid w:val="006F2FC8"/>
    <w:rsid w:val="0070559B"/>
    <w:rsid w:val="00705AC1"/>
    <w:rsid w:val="00710088"/>
    <w:rsid w:val="0071358D"/>
    <w:rsid w:val="0071682A"/>
    <w:rsid w:val="0073466A"/>
    <w:rsid w:val="00742876"/>
    <w:rsid w:val="00747895"/>
    <w:rsid w:val="00760183"/>
    <w:rsid w:val="00760694"/>
    <w:rsid w:val="00776DB5"/>
    <w:rsid w:val="0078672C"/>
    <w:rsid w:val="00787917"/>
    <w:rsid w:val="0079699C"/>
    <w:rsid w:val="007A5C85"/>
    <w:rsid w:val="007A5D8F"/>
    <w:rsid w:val="007B236B"/>
    <w:rsid w:val="007B33CA"/>
    <w:rsid w:val="007B5E91"/>
    <w:rsid w:val="007B76F7"/>
    <w:rsid w:val="007C4373"/>
    <w:rsid w:val="007C4727"/>
    <w:rsid w:val="007D7CF6"/>
    <w:rsid w:val="007E3D30"/>
    <w:rsid w:val="007E3FA2"/>
    <w:rsid w:val="007F5EF7"/>
    <w:rsid w:val="00805892"/>
    <w:rsid w:val="008154A8"/>
    <w:rsid w:val="0081704B"/>
    <w:rsid w:val="008214AA"/>
    <w:rsid w:val="008230D4"/>
    <w:rsid w:val="008257AF"/>
    <w:rsid w:val="00830FCF"/>
    <w:rsid w:val="00833CB8"/>
    <w:rsid w:val="0083732A"/>
    <w:rsid w:val="00847554"/>
    <w:rsid w:val="00851C76"/>
    <w:rsid w:val="00860F94"/>
    <w:rsid w:val="00861145"/>
    <w:rsid w:val="0086528C"/>
    <w:rsid w:val="008706FC"/>
    <w:rsid w:val="00871ABD"/>
    <w:rsid w:val="0087674F"/>
    <w:rsid w:val="00885F6E"/>
    <w:rsid w:val="008872B8"/>
    <w:rsid w:val="0089619D"/>
    <w:rsid w:val="0089711C"/>
    <w:rsid w:val="00897CFE"/>
    <w:rsid w:val="008A389C"/>
    <w:rsid w:val="008B0C7E"/>
    <w:rsid w:val="008B1374"/>
    <w:rsid w:val="008B4FC7"/>
    <w:rsid w:val="008B6EFA"/>
    <w:rsid w:val="008C06E2"/>
    <w:rsid w:val="008D63AD"/>
    <w:rsid w:val="008D750B"/>
    <w:rsid w:val="008E4ECF"/>
    <w:rsid w:val="00926CBD"/>
    <w:rsid w:val="00934B1A"/>
    <w:rsid w:val="00935FFB"/>
    <w:rsid w:val="00960620"/>
    <w:rsid w:val="00961F63"/>
    <w:rsid w:val="00967B50"/>
    <w:rsid w:val="00975498"/>
    <w:rsid w:val="0098294A"/>
    <w:rsid w:val="00987379"/>
    <w:rsid w:val="00993731"/>
    <w:rsid w:val="00993E31"/>
    <w:rsid w:val="00994172"/>
    <w:rsid w:val="009A00D7"/>
    <w:rsid w:val="009A22C4"/>
    <w:rsid w:val="009B2423"/>
    <w:rsid w:val="009C0B16"/>
    <w:rsid w:val="009D23A6"/>
    <w:rsid w:val="009F28D4"/>
    <w:rsid w:val="009F38FB"/>
    <w:rsid w:val="00A01346"/>
    <w:rsid w:val="00A10335"/>
    <w:rsid w:val="00A34317"/>
    <w:rsid w:val="00A464E3"/>
    <w:rsid w:val="00A57848"/>
    <w:rsid w:val="00A62A37"/>
    <w:rsid w:val="00A6667F"/>
    <w:rsid w:val="00A779E2"/>
    <w:rsid w:val="00A85BDE"/>
    <w:rsid w:val="00A94665"/>
    <w:rsid w:val="00AA1C8C"/>
    <w:rsid w:val="00AB09D3"/>
    <w:rsid w:val="00AB57A2"/>
    <w:rsid w:val="00AC5FD1"/>
    <w:rsid w:val="00AE3118"/>
    <w:rsid w:val="00AF0AFF"/>
    <w:rsid w:val="00AF68EF"/>
    <w:rsid w:val="00B066F1"/>
    <w:rsid w:val="00B12B3B"/>
    <w:rsid w:val="00B158DA"/>
    <w:rsid w:val="00B15FE9"/>
    <w:rsid w:val="00B26E41"/>
    <w:rsid w:val="00B279B8"/>
    <w:rsid w:val="00B3019C"/>
    <w:rsid w:val="00B46B1F"/>
    <w:rsid w:val="00B6258B"/>
    <w:rsid w:val="00B631F4"/>
    <w:rsid w:val="00B63C26"/>
    <w:rsid w:val="00B74895"/>
    <w:rsid w:val="00B811A8"/>
    <w:rsid w:val="00B82D70"/>
    <w:rsid w:val="00B87BFF"/>
    <w:rsid w:val="00B94B38"/>
    <w:rsid w:val="00BA0259"/>
    <w:rsid w:val="00BB7EA7"/>
    <w:rsid w:val="00BC24CC"/>
    <w:rsid w:val="00BC2BCD"/>
    <w:rsid w:val="00BC2E73"/>
    <w:rsid w:val="00BC3D0A"/>
    <w:rsid w:val="00BD13C5"/>
    <w:rsid w:val="00BD7B45"/>
    <w:rsid w:val="00BE39EC"/>
    <w:rsid w:val="00BF6E12"/>
    <w:rsid w:val="00C11CA4"/>
    <w:rsid w:val="00C161D9"/>
    <w:rsid w:val="00C20D2E"/>
    <w:rsid w:val="00C3364C"/>
    <w:rsid w:val="00C33E75"/>
    <w:rsid w:val="00C37A20"/>
    <w:rsid w:val="00C41738"/>
    <w:rsid w:val="00C42A35"/>
    <w:rsid w:val="00C53423"/>
    <w:rsid w:val="00C53F9B"/>
    <w:rsid w:val="00C62FC2"/>
    <w:rsid w:val="00C72695"/>
    <w:rsid w:val="00C74177"/>
    <w:rsid w:val="00C96E46"/>
    <w:rsid w:val="00CA331A"/>
    <w:rsid w:val="00CA3E79"/>
    <w:rsid w:val="00CA54D8"/>
    <w:rsid w:val="00CE0EC9"/>
    <w:rsid w:val="00CF09D5"/>
    <w:rsid w:val="00D1179D"/>
    <w:rsid w:val="00D13F34"/>
    <w:rsid w:val="00D20C63"/>
    <w:rsid w:val="00D271B4"/>
    <w:rsid w:val="00D35EF5"/>
    <w:rsid w:val="00D45009"/>
    <w:rsid w:val="00D45E56"/>
    <w:rsid w:val="00D55344"/>
    <w:rsid w:val="00D604B3"/>
    <w:rsid w:val="00D64365"/>
    <w:rsid w:val="00D71111"/>
    <w:rsid w:val="00D85CFD"/>
    <w:rsid w:val="00D93133"/>
    <w:rsid w:val="00DB15C5"/>
    <w:rsid w:val="00DB47C1"/>
    <w:rsid w:val="00DB6507"/>
    <w:rsid w:val="00DC0599"/>
    <w:rsid w:val="00DC70D0"/>
    <w:rsid w:val="00DD17A3"/>
    <w:rsid w:val="00DE5E2C"/>
    <w:rsid w:val="00DF12DF"/>
    <w:rsid w:val="00E0079C"/>
    <w:rsid w:val="00E06462"/>
    <w:rsid w:val="00E073CC"/>
    <w:rsid w:val="00E07B64"/>
    <w:rsid w:val="00E1670F"/>
    <w:rsid w:val="00E22C86"/>
    <w:rsid w:val="00E23394"/>
    <w:rsid w:val="00E23836"/>
    <w:rsid w:val="00E361AB"/>
    <w:rsid w:val="00E42E14"/>
    <w:rsid w:val="00E57DD7"/>
    <w:rsid w:val="00E834F4"/>
    <w:rsid w:val="00E857F3"/>
    <w:rsid w:val="00E971B2"/>
    <w:rsid w:val="00EB0EE7"/>
    <w:rsid w:val="00EB493F"/>
    <w:rsid w:val="00EB75B3"/>
    <w:rsid w:val="00EC04B6"/>
    <w:rsid w:val="00EC0E3C"/>
    <w:rsid w:val="00EF37F0"/>
    <w:rsid w:val="00F10516"/>
    <w:rsid w:val="00F21AB7"/>
    <w:rsid w:val="00F26EF3"/>
    <w:rsid w:val="00F41186"/>
    <w:rsid w:val="00F445EC"/>
    <w:rsid w:val="00F52848"/>
    <w:rsid w:val="00F74AC3"/>
    <w:rsid w:val="00F80375"/>
    <w:rsid w:val="00F821FE"/>
    <w:rsid w:val="00F94800"/>
    <w:rsid w:val="00F94CEA"/>
    <w:rsid w:val="00F96CF5"/>
    <w:rsid w:val="00F97DB8"/>
    <w:rsid w:val="00FC2814"/>
    <w:rsid w:val="00FD148A"/>
    <w:rsid w:val="00FE4893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70DFF0"/>
  <w15:docId w15:val="{AF8E21FD-FB8A-4764-B315-FE861815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3E31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993E31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rsid w:val="0099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Hypertextovodkaz">
    <w:name w:val="Hyperlink"/>
    <w:basedOn w:val="Standardnpsmoodstavce"/>
    <w:rsid w:val="00993E31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993E3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3E31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rsid w:val="00993E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93E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E31"/>
  </w:style>
  <w:style w:type="paragraph" w:styleId="Zpat">
    <w:name w:val="footer"/>
    <w:basedOn w:val="Normln"/>
    <w:link w:val="ZpatChar"/>
    <w:uiPriority w:val="99"/>
    <w:unhideWhenUsed/>
    <w:rsid w:val="0099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E31"/>
  </w:style>
  <w:style w:type="paragraph" w:styleId="Textbubliny">
    <w:name w:val="Balloon Text"/>
    <w:basedOn w:val="Normln"/>
    <w:link w:val="TextbublinyChar"/>
    <w:uiPriority w:val="99"/>
    <w:semiHidden/>
    <w:unhideWhenUsed/>
    <w:rsid w:val="005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5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A33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3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3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3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3A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16408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408F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4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bidkamajetku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bidkamajetku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nabidkamajetku.cz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83B2-A3CE-42A1-8AB3-01D3679E0B2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A0F288-B036-4242-962F-6B724B60C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4FD285-22C7-435E-91EB-E30ACFB71D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3CC7C-B1FD-4D2E-A379-FC184FD0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 Lenka</dc:creator>
  <cp:lastModifiedBy>Janátová Petra Mgr. (GFŘ)</cp:lastModifiedBy>
  <cp:revision>2</cp:revision>
  <cp:lastPrinted>2021-05-31T12:46:00Z</cp:lastPrinted>
  <dcterms:created xsi:type="dcterms:W3CDTF">2021-09-20T15:43:00Z</dcterms:created>
  <dcterms:modified xsi:type="dcterms:W3CDTF">2021-09-20T15:43:00Z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/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právní auditor</vt:lpwstr>
  </property>
  <property fmtid="{D5CDD505-2E9C-101B-9397-08002B2CF9AE}" pid="40" name="CUSTOM.VLASTNIK_JMENO">
    <vt:lpwstr>Polcarová Kristýna,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Kristyna.Polcarova@uzsvm.cz</vt:lpwstr>
  </property>
  <property fmtid="{D5CDD505-2E9C-101B-9397-08002B2CF9AE}" pid="43" name="CUSTOM.VLASTNIK_TELEFON">
    <vt:lpwstr>+420 225 776 529</vt:lpwstr>
  </property>
  <property fmtid="{D5CDD505-2E9C-101B-9397-08002B2CF9AE}" pid="44" name="CUSTOM.VYTVOREN_DNE">
    <vt:lpwstr>18.12.2020</vt:lpwstr>
  </property>
  <property fmtid="{D5CDD505-2E9C-101B-9397-08002B2CF9AE}" pid="45" name="KOD.KOD_CJ">
    <vt:lpwstr/>
  </property>
  <property fmtid="{D5CDD505-2E9C-101B-9397-08002B2CF9AE}" pid="46" name="KOD.KOD_EVC">
    <vt:lpwstr>107151/A/2020-OMMA</vt:lpwstr>
  </property>
  <property fmtid="{D5CDD505-2E9C-101B-9397-08002B2CF9AE}" pid="47" name="KOD.KOD_EVC_BARCODE">
    <vt:lpwstr>µ#107151/A/2020-OMMA@O¸</vt:lpwstr>
  </property>
  <property fmtid="{D5CDD505-2E9C-101B-9397-08002B2CF9AE}" pid="48" name="KOD.KOD_IU_CODE">
    <vt:lpwstr>9347</vt:lpwstr>
  </property>
  <property fmtid="{D5CDD505-2E9C-101B-9397-08002B2CF9AE}" pid="49" name="KOD.KOD_IU_SHORT">
    <vt:lpwstr>OMMA</vt:lpwstr>
  </property>
  <property fmtid="{D5CDD505-2E9C-101B-9397-08002B2CF9AE}" pid="50" name="KOD.KOD_IU_TXT">
    <vt:lpwstr>oddělení Metodiky majetku a právního auditu</vt:lpwstr>
  </property>
  <property fmtid="{D5CDD505-2E9C-101B-9397-08002B2CF9AE}" pid="51" name="KOD.OBJECT_GUID">
    <vt:lpwstr>0c899619-6555-4db0-b849-51ebb96d739e</vt:lpwstr>
  </property>
  <property fmtid="{D5CDD505-2E9C-101B-9397-08002B2CF9AE}" pid="52" name="KrbDms MarkTemplate">
    <vt:lpwstr/>
  </property>
  <property fmtid="{D5CDD505-2E9C-101B-9397-08002B2CF9AE}" pid="53" name="KrbDmsIdForm">
    <vt:lpwstr>0c899619-6555-4db0-b849-51ebb96d739e</vt:lpwstr>
  </property>
  <property fmtid="{D5CDD505-2E9C-101B-9397-08002B2CF9AE}" pid="54" name="KrbDmsIdTemplate">
    <vt:lpwstr>b5a9ab3f-4b62-4d2f-b0e4-031fe1ad3b15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