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6C" w:rsidRDefault="006F716C">
      <w:pPr>
        <w:rPr>
          <w:sz w:val="24"/>
          <w:szCs w:val="24"/>
          <w:u w:val="single"/>
        </w:rPr>
      </w:pPr>
    </w:p>
    <w:p w:rsidR="006F716C" w:rsidRDefault="006F716C" w:rsidP="006F716C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>
        <w:rPr>
          <w:rFonts w:ascii="Times New Roman" w:hAnsi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/>
          <w:b/>
          <w:sz w:val="28"/>
          <w:szCs w:val="28"/>
          <w:u w:val="single"/>
        </w:rPr>
        <w:t>/2014</w:t>
      </w:r>
    </w:p>
    <w:p w:rsidR="006F716C" w:rsidRDefault="006F716C" w:rsidP="006F716C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96E40" w:rsidRPr="006F716C" w:rsidRDefault="006F716C" w:rsidP="006F716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716C">
        <w:rPr>
          <w:rFonts w:ascii="Times New Roman" w:hAnsi="Times New Roman" w:cs="Times New Roman"/>
          <w:sz w:val="24"/>
          <w:szCs w:val="24"/>
          <w:u w:val="single"/>
        </w:rPr>
        <w:t>Dotaz:</w:t>
      </w: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16C">
        <w:rPr>
          <w:rFonts w:ascii="Times New Roman" w:hAnsi="Times New Roman" w:cs="Times New Roman"/>
          <w:color w:val="000000"/>
          <w:sz w:val="24"/>
          <w:szCs w:val="24"/>
        </w:rPr>
        <w:t xml:space="preserve">Na stránce </w:t>
      </w:r>
      <w:hyperlink r:id="rId5" w:history="1">
        <w:r w:rsidRPr="004C0191">
          <w:rPr>
            <w:rStyle w:val="Hypertextovodkaz"/>
            <w:rFonts w:ascii="Times New Roman" w:hAnsi="Times New Roman" w:cs="Times New Roman"/>
            <w:sz w:val="24"/>
            <w:szCs w:val="24"/>
          </w:rPr>
          <w:t>http://www.financnisprava.cz/cs/dane-a-pojistne/analyzy-a-statistiky/udaje-z-vyberu-dani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716C">
        <w:rPr>
          <w:rFonts w:ascii="Times New Roman" w:hAnsi="Times New Roman" w:cs="Times New Roman"/>
          <w:color w:val="000000"/>
          <w:sz w:val="24"/>
          <w:szCs w:val="24"/>
        </w:rPr>
        <w:t>se nachází informace o výši daňových nedoplatků v roce 2013 ve výši</w:t>
      </w: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148.037 mil. CZK. </w:t>
      </w:r>
      <w:r w:rsidRPr="006F716C">
        <w:rPr>
          <w:rFonts w:ascii="Times New Roman" w:hAnsi="Times New Roman" w:cs="Times New Roman"/>
          <w:color w:val="000000"/>
          <w:sz w:val="24"/>
          <w:szCs w:val="24"/>
        </w:rPr>
        <w:t>Údaje v letech 2012, 2011 již zohledňují odpisy daňových nedoplatků.</w:t>
      </w: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6F716C">
        <w:rPr>
          <w:rFonts w:ascii="Times New Roman" w:hAnsi="Times New Roman" w:cs="Times New Roman"/>
          <w:color w:val="000000"/>
          <w:sz w:val="24"/>
          <w:szCs w:val="24"/>
          <w:u w:val="single"/>
        </w:rPr>
        <w:t>V této souvislosti žádáme o informace:</w:t>
      </w:r>
    </w:p>
    <w:p w:rsidR="006F716C" w:rsidRPr="006F716C" w:rsidRDefault="0045698A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Zda je číslo uvedené </w:t>
      </w:r>
      <w:r w:rsidR="006F716C" w:rsidRPr="006F716C">
        <w:rPr>
          <w:rFonts w:ascii="Times New Roman" w:hAnsi="Times New Roman" w:cs="Times New Roman"/>
          <w:color w:val="000000"/>
          <w:sz w:val="24"/>
          <w:szCs w:val="24"/>
        </w:rPr>
        <w:t>ve zveřejn</w:t>
      </w:r>
      <w:r w:rsidR="006F716C">
        <w:rPr>
          <w:rFonts w:ascii="Times New Roman" w:hAnsi="Times New Roman" w:cs="Times New Roman"/>
          <w:color w:val="000000"/>
          <w:sz w:val="24"/>
          <w:szCs w:val="24"/>
        </w:rPr>
        <w:t>ě</w:t>
      </w:r>
      <w:r w:rsidR="006F716C" w:rsidRPr="006F716C">
        <w:rPr>
          <w:rFonts w:ascii="Times New Roman" w:hAnsi="Times New Roman" w:cs="Times New Roman"/>
          <w:color w:val="000000"/>
          <w:sz w:val="24"/>
          <w:szCs w:val="24"/>
        </w:rPr>
        <w:t>né informaci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nedoplatky celkem v roce 2013) </w:t>
      </w:r>
      <w:r w:rsidR="006F716C" w:rsidRPr="006F716C">
        <w:rPr>
          <w:rFonts w:ascii="Times New Roman" w:hAnsi="Times New Roman" w:cs="Times New Roman"/>
          <w:color w:val="000000"/>
          <w:sz w:val="24"/>
          <w:szCs w:val="24"/>
        </w:rPr>
        <w:t xml:space="preserve">relevantní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F716C" w:rsidRPr="006F716C">
        <w:rPr>
          <w:rFonts w:ascii="Times New Roman" w:hAnsi="Times New Roman" w:cs="Times New Roman"/>
          <w:color w:val="000000"/>
          <w:sz w:val="24"/>
          <w:szCs w:val="24"/>
        </w:rPr>
        <w:t>s ohledem na probíhající uzávěrkové operace.</w:t>
      </w: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16C">
        <w:rPr>
          <w:rFonts w:ascii="Times New Roman" w:hAnsi="Times New Roman" w:cs="Times New Roman"/>
          <w:color w:val="000000"/>
          <w:sz w:val="24"/>
          <w:szCs w:val="24"/>
        </w:rPr>
        <w:t>2. Zda jsou ve zveřejn</w:t>
      </w:r>
      <w:r>
        <w:rPr>
          <w:rFonts w:ascii="Times New Roman" w:hAnsi="Times New Roman" w:cs="Times New Roman"/>
          <w:color w:val="000000"/>
          <w:sz w:val="24"/>
          <w:szCs w:val="24"/>
        </w:rPr>
        <w:t>ě</w:t>
      </w:r>
      <w:r w:rsidRPr="006F716C">
        <w:rPr>
          <w:rFonts w:ascii="Times New Roman" w:hAnsi="Times New Roman" w:cs="Times New Roman"/>
          <w:color w:val="000000"/>
          <w:sz w:val="24"/>
          <w:szCs w:val="24"/>
        </w:rPr>
        <w:t>né informaci (nedoplatky celkem v roce 2013) zohledněny odpisy daňových nedoplatků pro nedobytnost.</w:t>
      </w: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716C">
        <w:rPr>
          <w:rFonts w:ascii="Times New Roman" w:hAnsi="Times New Roman" w:cs="Times New Roman"/>
          <w:color w:val="000000"/>
          <w:sz w:val="24"/>
          <w:szCs w:val="24"/>
        </w:rPr>
        <w:t>3. V případě, že ano, v jaké výši.</w:t>
      </w:r>
    </w:p>
    <w:p w:rsidR="006F716C" w:rsidRPr="006F716C" w:rsidRDefault="006F716C" w:rsidP="006F71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Pr="006F716C" w:rsidRDefault="006F716C" w:rsidP="006F716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716C">
        <w:rPr>
          <w:rFonts w:ascii="Times New Roman" w:hAnsi="Times New Roman" w:cs="Times New Roman"/>
          <w:sz w:val="24"/>
          <w:szCs w:val="24"/>
          <w:u w:val="single"/>
        </w:rPr>
        <w:t>Odpověď:</w:t>
      </w:r>
    </w:p>
    <w:p w:rsidR="006F716C" w:rsidRDefault="006F716C" w:rsidP="006F71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6E5E">
        <w:rPr>
          <w:rFonts w:ascii="Times New Roman" w:hAnsi="Times New Roman" w:cs="Times New Roman"/>
          <w:sz w:val="24"/>
          <w:szCs w:val="24"/>
        </w:rPr>
        <w:t xml:space="preserve">Generální finanční ředitelství obdrželo dne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B6E5E">
        <w:rPr>
          <w:rFonts w:ascii="Times New Roman" w:hAnsi="Times New Roman" w:cs="Times New Roman"/>
          <w:sz w:val="24"/>
          <w:szCs w:val="24"/>
        </w:rPr>
        <w:t xml:space="preserve">. února 2014 Vaše podání s žádostí </w:t>
      </w:r>
      <w:r w:rsidRPr="006B6E5E">
        <w:rPr>
          <w:rFonts w:ascii="Times New Roman" w:hAnsi="Times New Roman" w:cs="Times New Roman"/>
          <w:sz w:val="24"/>
          <w:szCs w:val="24"/>
        </w:rPr>
        <w:br/>
        <w:t xml:space="preserve">o poskytnutí informací ve smyslu zákona č. 106/1999 Sb., o svobodném přístupu k informacím, ve znění pozdějších předpisů (dále jen „zákon“). </w:t>
      </w:r>
    </w:p>
    <w:p w:rsidR="006F716C" w:rsidRDefault="006F716C" w:rsidP="006F71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Pr="006F716C" w:rsidRDefault="006F716C" w:rsidP="006F716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716C">
        <w:rPr>
          <w:rFonts w:ascii="Times New Roman" w:hAnsi="Times New Roman" w:cs="Times New Roman"/>
          <w:sz w:val="24"/>
          <w:szCs w:val="24"/>
          <w:u w:val="single"/>
        </w:rPr>
        <w:t>Ve svém podání uvádíte:</w:t>
      </w:r>
    </w:p>
    <w:p w:rsidR="006F716C" w:rsidRPr="006B6E5E" w:rsidRDefault="006F716C" w:rsidP="006F71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6E5E">
        <w:rPr>
          <w:rFonts w:ascii="Times New Roman" w:hAnsi="Times New Roman" w:cs="Times New Roman"/>
          <w:color w:val="000000"/>
          <w:sz w:val="24"/>
          <w:szCs w:val="24"/>
        </w:rPr>
        <w:t xml:space="preserve">Na stránce </w:t>
      </w:r>
      <w:hyperlink r:id="rId6" w:history="1">
        <w:r w:rsidRPr="006B6E5E">
          <w:rPr>
            <w:rStyle w:val="Hypertextovodkaz"/>
            <w:rFonts w:ascii="Times New Roman" w:hAnsi="Times New Roman" w:cs="Times New Roman"/>
            <w:sz w:val="24"/>
            <w:szCs w:val="24"/>
          </w:rPr>
          <w:t>http://www.financnisprava.cz/cs/dane-a-pojistne/analyzy-a-statistiky/udaje-z-vyberu-dani</w:t>
        </w:r>
      </w:hyperlink>
      <w:r w:rsidRPr="006B6E5E">
        <w:rPr>
          <w:rFonts w:ascii="Times New Roman" w:hAnsi="Times New Roman" w:cs="Times New Roman"/>
          <w:color w:val="000000"/>
          <w:sz w:val="24"/>
          <w:szCs w:val="24"/>
        </w:rPr>
        <w:t xml:space="preserve"> se nachází informace o výši daňových nedoplatků v roce 2013 ve výši 148.037 mil. </w:t>
      </w:r>
      <w:r>
        <w:rPr>
          <w:rFonts w:ascii="Times New Roman" w:hAnsi="Times New Roman" w:cs="Times New Roman"/>
          <w:color w:val="000000"/>
          <w:sz w:val="24"/>
          <w:szCs w:val="24"/>
        </w:rPr>
        <w:t>Kč</w:t>
      </w:r>
      <w:r w:rsidRPr="006B6E5E">
        <w:rPr>
          <w:rFonts w:ascii="Times New Roman" w:hAnsi="Times New Roman" w:cs="Times New Roman"/>
          <w:color w:val="000000"/>
          <w:sz w:val="24"/>
          <w:szCs w:val="24"/>
        </w:rPr>
        <w:t>. Údaje v letech 2012, 2011 již zohledňují odpisy daňových nedoplatků.</w:t>
      </w:r>
    </w:p>
    <w:p w:rsidR="006F716C" w:rsidRPr="009F12CB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2CB">
        <w:rPr>
          <w:rFonts w:ascii="Times New Roman" w:hAnsi="Times New Roman" w:cs="Times New Roman"/>
          <w:color w:val="000000"/>
          <w:sz w:val="24"/>
          <w:szCs w:val="24"/>
        </w:rPr>
        <w:t>V této souvislosti žádáte o informace:</w:t>
      </w:r>
    </w:p>
    <w:p w:rsidR="006F716C" w:rsidRPr="006B6E5E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6E5E">
        <w:rPr>
          <w:rFonts w:ascii="Times New Roman" w:hAnsi="Times New Roman" w:cs="Times New Roman"/>
          <w:color w:val="000000"/>
          <w:sz w:val="24"/>
          <w:szCs w:val="24"/>
        </w:rPr>
        <w:t xml:space="preserve">1. Zda je číslo uvedené ve zveřejněné informaci (nedoplatky celkem v roce 2013) relevantní </w:t>
      </w:r>
      <w:r w:rsidRPr="006B6E5E">
        <w:rPr>
          <w:rFonts w:ascii="Times New Roman" w:hAnsi="Times New Roman" w:cs="Times New Roman"/>
          <w:color w:val="000000"/>
          <w:sz w:val="24"/>
          <w:szCs w:val="24"/>
        </w:rPr>
        <w:br/>
        <w:t>s ohledem na probíhající uzávěrkové operace.</w:t>
      </w:r>
    </w:p>
    <w:p w:rsidR="006F716C" w:rsidRPr="006B6E5E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716C" w:rsidRPr="006B6E5E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6E5E">
        <w:rPr>
          <w:rFonts w:ascii="Times New Roman" w:hAnsi="Times New Roman" w:cs="Times New Roman"/>
          <w:color w:val="000000"/>
          <w:sz w:val="24"/>
          <w:szCs w:val="24"/>
        </w:rPr>
        <w:t>2. Zda jsou ve zveřejněné informaci (nedoplatky celkem v roce 2013) zohledněny odpisy daňových nedoplatků pro nedobytnost.</w:t>
      </w:r>
    </w:p>
    <w:p w:rsidR="006F716C" w:rsidRPr="006B6E5E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716C" w:rsidRPr="006B6E5E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6E5E">
        <w:rPr>
          <w:rFonts w:ascii="Times New Roman" w:hAnsi="Times New Roman" w:cs="Times New Roman"/>
          <w:color w:val="000000"/>
          <w:sz w:val="24"/>
          <w:szCs w:val="24"/>
        </w:rPr>
        <w:t>3. V případě, že ano, v jaké výši.</w:t>
      </w:r>
    </w:p>
    <w:p w:rsidR="006F716C" w:rsidRPr="006B6E5E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716C">
        <w:rPr>
          <w:rFonts w:ascii="Times New Roman" w:hAnsi="Times New Roman" w:cs="Times New Roman"/>
          <w:sz w:val="24"/>
          <w:szCs w:val="24"/>
          <w:u w:val="single"/>
        </w:rPr>
        <w:t xml:space="preserve">K jednotlivým bodům uvedeným ve Vaší žádosti sdělujeme následující informace: </w:t>
      </w:r>
    </w:p>
    <w:p w:rsid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Pr="004218B0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0">
        <w:rPr>
          <w:rFonts w:ascii="Times New Roman" w:hAnsi="Times New Roman" w:cs="Times New Roman"/>
          <w:sz w:val="24"/>
          <w:szCs w:val="24"/>
        </w:rPr>
        <w:t>1. Hodnota evidovaných daňových nedoplatků FS na vybraných druzích daňových příjmů</w:t>
      </w:r>
    </w:p>
    <w:p w:rsidR="006F716C" w:rsidRPr="004218B0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0">
        <w:rPr>
          <w:rFonts w:ascii="Times New Roman" w:hAnsi="Times New Roman" w:cs="Times New Roman"/>
          <w:sz w:val="24"/>
          <w:szCs w:val="24"/>
        </w:rPr>
        <w:t xml:space="preserve">uvedená pro rok 2013 na stránce </w:t>
      </w:r>
      <w:hyperlink r:id="rId7" w:history="1">
        <w:r w:rsidRPr="00334D90">
          <w:rPr>
            <w:rStyle w:val="Hypertextovodkaz"/>
            <w:rFonts w:ascii="Times New Roman" w:hAnsi="Times New Roman" w:cs="Times New Roman"/>
            <w:sz w:val="24"/>
            <w:szCs w:val="24"/>
          </w:rPr>
          <w:t>http://www.financnisprava.cz/cs/dane-a-pojistne/analyzy-astatistiky/udaje-zvyberu-dani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18B0">
        <w:rPr>
          <w:rFonts w:ascii="Times New Roman" w:hAnsi="Times New Roman" w:cs="Times New Roman"/>
          <w:sz w:val="24"/>
          <w:szCs w:val="24"/>
        </w:rPr>
        <w:t>zůstala i přes avízované uzávěrkové operace neměnná.</w:t>
      </w:r>
    </w:p>
    <w:p w:rsid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Pr="004218B0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0">
        <w:rPr>
          <w:rFonts w:ascii="Times New Roman" w:hAnsi="Times New Roman" w:cs="Times New Roman"/>
          <w:sz w:val="24"/>
          <w:szCs w:val="24"/>
        </w:rPr>
        <w:t>Kumulovaná hodnota evidovaných daňových nedoplatků dosáhla na daních staré a nové</w:t>
      </w:r>
    </w:p>
    <w:p w:rsid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0">
        <w:rPr>
          <w:rFonts w:ascii="Times New Roman" w:hAnsi="Times New Roman" w:cs="Times New Roman"/>
          <w:sz w:val="24"/>
          <w:szCs w:val="24"/>
        </w:rPr>
        <w:t>daňové soustavy k 31. 12. 2013 celkové výše 148.941 mil. Kč.</w:t>
      </w:r>
    </w:p>
    <w:p w:rsidR="006F716C" w:rsidRPr="004218B0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Pr="001E13D1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13D1">
        <w:rPr>
          <w:rFonts w:ascii="Times New Roman" w:hAnsi="Times New Roman" w:cs="Times New Roman"/>
          <w:sz w:val="24"/>
          <w:szCs w:val="24"/>
        </w:rPr>
        <w:t>2. Hodnota evidovaných daňových nedoplatků FS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3D1">
        <w:rPr>
          <w:rFonts w:ascii="Times New Roman" w:hAnsi="Times New Roman" w:cs="Times New Roman"/>
          <w:sz w:val="24"/>
          <w:szCs w:val="24"/>
        </w:rPr>
        <w:t>na vy</w:t>
      </w:r>
      <w:r>
        <w:rPr>
          <w:rFonts w:ascii="Times New Roman" w:hAnsi="Times New Roman" w:cs="Times New Roman"/>
          <w:sz w:val="24"/>
          <w:szCs w:val="24"/>
        </w:rPr>
        <w:t xml:space="preserve">braných druzích daňových příjmů </w:t>
      </w:r>
      <w:r w:rsidRPr="001E13D1">
        <w:rPr>
          <w:rFonts w:ascii="Times New Roman" w:hAnsi="Times New Roman" w:cs="Times New Roman"/>
          <w:sz w:val="24"/>
          <w:szCs w:val="24"/>
        </w:rPr>
        <w:t>zohledňuje hodnotu evidovaných odepsaných daňových nedoplatků pro nedo</w:t>
      </w:r>
      <w:r>
        <w:rPr>
          <w:rFonts w:ascii="Times New Roman" w:hAnsi="Times New Roman" w:cs="Times New Roman"/>
          <w:sz w:val="24"/>
          <w:szCs w:val="24"/>
        </w:rPr>
        <w:t xml:space="preserve">bytnost podle </w:t>
      </w:r>
      <w:r w:rsidR="0045698A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1E13D1">
        <w:rPr>
          <w:rFonts w:ascii="Times New Roman" w:hAnsi="Times New Roman" w:cs="Times New Roman"/>
          <w:sz w:val="24"/>
          <w:szCs w:val="24"/>
        </w:rPr>
        <w:t>§ 158 daňového řádu (zákon č. 280/2009 Sb.).</w:t>
      </w:r>
    </w:p>
    <w:p w:rsid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716C" w:rsidRPr="001E13D1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13D1">
        <w:rPr>
          <w:rFonts w:ascii="Times New Roman" w:hAnsi="Times New Roman" w:cs="Times New Roman"/>
          <w:sz w:val="24"/>
          <w:szCs w:val="24"/>
        </w:rPr>
        <w:t>3. Kumulovaná hodnota evidovaných odepsaných daňovýc</w:t>
      </w:r>
      <w:r>
        <w:rPr>
          <w:rFonts w:ascii="Times New Roman" w:hAnsi="Times New Roman" w:cs="Times New Roman"/>
          <w:sz w:val="24"/>
          <w:szCs w:val="24"/>
        </w:rPr>
        <w:t xml:space="preserve">h nedoplatků pro nedobytnost FS </w:t>
      </w:r>
      <w:r w:rsidRPr="001E13D1">
        <w:rPr>
          <w:rFonts w:ascii="Times New Roman" w:hAnsi="Times New Roman" w:cs="Times New Roman"/>
          <w:sz w:val="24"/>
          <w:szCs w:val="24"/>
        </w:rPr>
        <w:t xml:space="preserve">podle § 158 daňového řádu (zákon č. 280/2009 Sb.) dosáhla na daních staré a nové </w:t>
      </w:r>
      <w:r>
        <w:rPr>
          <w:rFonts w:ascii="Times New Roman" w:hAnsi="Times New Roman" w:cs="Times New Roman"/>
          <w:sz w:val="24"/>
          <w:szCs w:val="24"/>
        </w:rPr>
        <w:t xml:space="preserve">daňové </w:t>
      </w:r>
      <w:r w:rsidRPr="001E13D1">
        <w:rPr>
          <w:rFonts w:ascii="Times New Roman" w:hAnsi="Times New Roman" w:cs="Times New Roman"/>
          <w:sz w:val="24"/>
          <w:szCs w:val="24"/>
        </w:rPr>
        <w:t>soustavy k 31. 12. 2013 celkové výše 114.063 mil. Kč.</w:t>
      </w:r>
    </w:p>
    <w:p w:rsidR="006F716C" w:rsidRPr="001E13D1" w:rsidRDefault="006F716C" w:rsidP="006F716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F716C" w:rsidRPr="001E13D1" w:rsidRDefault="006F716C" w:rsidP="006F716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F716C" w:rsidRPr="006F716C" w:rsidRDefault="006F716C" w:rsidP="006F71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F716C" w:rsidRPr="006F71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16C"/>
    <w:rsid w:val="00234850"/>
    <w:rsid w:val="0045698A"/>
    <w:rsid w:val="006F716C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F71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F71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nancnisprava.cz/cs/dane-a-pojistne/analyzy-astatistiky/udaje-zvyberu-dan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inancnisprava.cz/cs/dane-a-pojistne/analyzy-a-statistiky/udaje-z-vyberu-dani" TargetMode="External"/><Relationship Id="rId5" Type="http://schemas.openxmlformats.org/officeDocument/2006/relationships/hyperlink" Target="http://www.financnisprava.cz/cs/dane-a-pojistne/analyzy-a-statistiky/udaje-z-vyberu-dan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3</cp:revision>
  <dcterms:created xsi:type="dcterms:W3CDTF">2014-02-25T11:42:00Z</dcterms:created>
  <dcterms:modified xsi:type="dcterms:W3CDTF">2014-02-25T11:48:00Z</dcterms:modified>
</cp:coreProperties>
</file>