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C15AFB" w14:paraId="3422A57F" w14:textId="77777777" w:rsidTr="00A66C5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883D22C" w14:textId="175B257D" w:rsidR="00C15AFB" w:rsidRDefault="00A66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Převody přeplatků do státního rozpočtu (59/26)</w:t>
            </w:r>
          </w:p>
        </w:tc>
      </w:tr>
      <w:tr w:rsidR="00C15AFB" w14:paraId="18D2E93A" w14:textId="77777777" w:rsidTr="00A66C5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9AB624C" w14:textId="77777777" w:rsidR="00C15AFB" w:rsidRPr="00A66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66C5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EE6D700" w14:textId="77777777" w:rsidR="00C15AFB" w:rsidRPr="00A66C50" w:rsidRDefault="00C15AFB">
            <w:pPr>
              <w:rPr>
                <w:sz w:val="22"/>
                <w:szCs w:val="22"/>
              </w:rPr>
            </w:pPr>
          </w:p>
        </w:tc>
      </w:tr>
      <w:tr w:rsidR="00C15AFB" w14:paraId="2D0067A2" w14:textId="77777777" w:rsidTr="00A66C50">
        <w:trPr>
          <w:trHeight w:hRule="exact" w:val="100"/>
        </w:trPr>
        <w:tc>
          <w:tcPr>
            <w:tcW w:w="10717" w:type="dxa"/>
            <w:gridSpan w:val="2"/>
          </w:tcPr>
          <w:p w14:paraId="6E4A21D2" w14:textId="77777777" w:rsidR="00C15AFB" w:rsidRPr="00A66C50" w:rsidRDefault="00C15AFB">
            <w:pPr>
              <w:rPr>
                <w:sz w:val="22"/>
                <w:szCs w:val="22"/>
              </w:rPr>
            </w:pPr>
          </w:p>
        </w:tc>
      </w:tr>
      <w:tr w:rsidR="00C15AFB" w14:paraId="4C3AD555" w14:textId="77777777" w:rsidTr="00A66C50">
        <w:trPr>
          <w:trHeight w:hRule="exact" w:val="149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946C86" w14:textId="77777777" w:rsidR="00C15AFB" w:rsidRPr="00A66C50" w:rsidRDefault="00C15AF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0140CC5" w14:textId="65A4BE2B" w:rsidR="00C15AFB" w:rsidRPr="00A66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66C5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data týkající se převodu přeplatků do státního rozpočtu. </w:t>
            </w:r>
          </w:p>
        </w:tc>
      </w:tr>
      <w:tr w:rsidR="00C15AFB" w14:paraId="3AE5F93B" w14:textId="77777777" w:rsidTr="00A66C5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6FDEF4AD" w14:textId="77777777" w:rsidR="00C15AFB" w:rsidRPr="00A66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66C5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575D8C8E" w14:textId="77777777" w:rsidR="00C15AFB" w:rsidRPr="00A66C50" w:rsidRDefault="00C15AFB">
            <w:pPr>
              <w:rPr>
                <w:sz w:val="22"/>
                <w:szCs w:val="22"/>
              </w:rPr>
            </w:pPr>
          </w:p>
        </w:tc>
      </w:tr>
      <w:tr w:rsidR="00C15AFB" w14:paraId="766DD693" w14:textId="77777777" w:rsidTr="00A66C50">
        <w:trPr>
          <w:trHeight w:hRule="exact" w:val="100"/>
        </w:trPr>
        <w:tc>
          <w:tcPr>
            <w:tcW w:w="10717" w:type="dxa"/>
            <w:gridSpan w:val="2"/>
          </w:tcPr>
          <w:p w14:paraId="23971784" w14:textId="77777777" w:rsidR="00C15AFB" w:rsidRPr="00A66C50" w:rsidRDefault="00C15AFB">
            <w:pPr>
              <w:rPr>
                <w:sz w:val="22"/>
                <w:szCs w:val="22"/>
              </w:rPr>
            </w:pPr>
          </w:p>
        </w:tc>
      </w:tr>
      <w:tr w:rsidR="00C15AFB" w:rsidRPr="00A66C50" w14:paraId="611AFC3A" w14:textId="77777777" w:rsidTr="00A66C50">
        <w:trPr>
          <w:trHeight w:hRule="exact" w:val="185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CDCB5F" w14:textId="77777777" w:rsidR="00C15AFB" w:rsidRPr="00A66C50" w:rsidRDefault="00C15AF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FB99DFD" w14:textId="77777777" w:rsidR="00C15AFB" w:rsidRPr="00A66C5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A66C5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V rámci Automatizovaného daňového informačního systému mají správci daně u operací s velkou množinou dat možnost využít tzv. dávkové akce, kdy se pro jeden typ úkonu vybere celá množina subjektů, což je případ i převodů přeplatků do státního rozpočtu, mají k dispozici i možnost provést individuální akci pro jeden subjekt. Je tedy na správci, který způsob si vybere. </w:t>
            </w:r>
          </w:p>
          <w:p w14:paraId="3C315C67" w14:textId="77777777" w:rsidR="00A66C50" w:rsidRPr="00A66C50" w:rsidRDefault="00A66C5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7FFF305" w14:textId="2A605178" w:rsidR="00A66C50" w:rsidRPr="00A66C50" w:rsidRDefault="00A66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66C50">
              <w:rPr>
                <w:rFonts w:ascii="Arial" w:eastAsia="Arial" w:hAnsi="Arial" w:cs="Arial"/>
                <w:spacing w:val="-2"/>
                <w:sz w:val="22"/>
                <w:szCs w:val="22"/>
              </w:rPr>
              <w:t>K níže uvedeným tabulkám upozorňujeme, že se jedná o cca 60 % z celkových převodů do státního rozpočtu.</w:t>
            </w:r>
          </w:p>
        </w:tc>
      </w:tr>
    </w:tbl>
    <w:p w14:paraId="1E973277" w14:textId="77777777" w:rsidR="00000000" w:rsidRPr="00A66C50" w:rsidRDefault="00000000">
      <w:pPr>
        <w:rPr>
          <w:rFonts w:ascii="Arial" w:hAnsi="Arial" w:cs="Arial"/>
          <w:sz w:val="22"/>
          <w:szCs w:val="22"/>
        </w:rPr>
      </w:pPr>
    </w:p>
    <w:p w14:paraId="6A4A58EB" w14:textId="77777777" w:rsidR="00A66C50" w:rsidRPr="00A66C50" w:rsidRDefault="00A66C50">
      <w:pPr>
        <w:rPr>
          <w:rFonts w:ascii="Arial" w:hAnsi="Arial" w:cs="Arial"/>
          <w:sz w:val="22"/>
          <w:szCs w:val="22"/>
        </w:rPr>
      </w:pPr>
    </w:p>
    <w:p w14:paraId="48B19732" w14:textId="77777777" w:rsidR="00A66C50" w:rsidRPr="00A66C50" w:rsidRDefault="00A66C50" w:rsidP="00A66C5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C50">
        <w:rPr>
          <w:rFonts w:ascii="Arial" w:hAnsi="Arial" w:cs="Arial"/>
          <w:b/>
          <w:bCs/>
          <w:sz w:val="22"/>
          <w:szCs w:val="22"/>
        </w:rPr>
        <w:t>Přehled přeplatků převedených do státního rozpočtu</w:t>
      </w:r>
    </w:p>
    <w:p w14:paraId="6002303B" w14:textId="77777777" w:rsidR="00A66C50" w:rsidRPr="00A66C50" w:rsidRDefault="00A66C50" w:rsidP="00A66C5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79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586"/>
        <w:gridCol w:w="1585"/>
        <w:gridCol w:w="1586"/>
        <w:gridCol w:w="1586"/>
      </w:tblGrid>
      <w:tr w:rsidR="00A66C50" w:rsidRPr="00A66C50" w14:paraId="79C807B4" w14:textId="77777777" w:rsidTr="00215988">
        <w:trPr>
          <w:trHeight w:val="300"/>
        </w:trPr>
        <w:tc>
          <w:tcPr>
            <w:tcW w:w="792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123D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Fyzické osoby</w:t>
            </w:r>
          </w:p>
        </w:tc>
      </w:tr>
      <w:tr w:rsidR="00A66C50" w:rsidRPr="00A66C50" w14:paraId="060250E8" w14:textId="77777777" w:rsidTr="00215988">
        <w:trPr>
          <w:trHeight w:val="30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6B1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38E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Počet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D4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Suma Kč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778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průměr Kč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FD8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medián Kč</w:t>
            </w:r>
          </w:p>
        </w:tc>
      </w:tr>
      <w:tr w:rsidR="00A66C50" w:rsidRPr="00A66C50" w14:paraId="14861E75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897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C2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43 728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E1AE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86 196 050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A70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1 971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B92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</w:tr>
      <w:tr w:rsidR="00A66C50" w:rsidRPr="00A66C50" w14:paraId="13C280C9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DB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78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21 833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AD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48 969 647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D4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2 243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84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</w:tr>
      <w:tr w:rsidR="00A66C50" w:rsidRPr="00A66C50" w14:paraId="72EA527E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499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9332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34 073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C9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51 145 599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81B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1 501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43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</w:tr>
      <w:tr w:rsidR="00A66C50" w:rsidRPr="00A66C50" w14:paraId="37067B8C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94A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FB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29 391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22B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58 549 615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86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1 992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A80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</w:tr>
      <w:tr w:rsidR="00A66C50" w:rsidRPr="00A66C50" w14:paraId="631D55B8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3B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3BB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30 298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1B6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51 394 007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A618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1 696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8D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A66C50" w:rsidRPr="00A66C50" w14:paraId="4104F539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54B9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381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38 962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FF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67 221 348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B14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1 725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3841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A66C50" w:rsidRPr="00A66C50" w14:paraId="6AF716DF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CD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0C8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42 224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A8A1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84 234 707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F8E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1 995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6F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A66C50" w:rsidRPr="00A66C50" w14:paraId="7544BC19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4FB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0B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36 392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011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68 457 559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6A0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1 881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C58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</w:tr>
      <w:tr w:rsidR="00A66C50" w:rsidRPr="00A66C50" w14:paraId="4F4F2D78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0D0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E5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35 819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916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69 346 166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47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1 936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531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</w:tr>
      <w:tr w:rsidR="00A66C50" w:rsidRPr="00A66C50" w14:paraId="16506FAE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382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92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35 225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AD0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72 367 476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9620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2 054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3E4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</w:tr>
      <w:tr w:rsidR="00A66C50" w:rsidRPr="00A66C50" w14:paraId="75D75746" w14:textId="77777777" w:rsidTr="00215988">
        <w:trPr>
          <w:trHeight w:val="300"/>
        </w:trPr>
        <w:tc>
          <w:tcPr>
            <w:tcW w:w="7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51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Právnické osoby</w:t>
            </w:r>
          </w:p>
        </w:tc>
      </w:tr>
      <w:tr w:rsidR="00A66C50" w:rsidRPr="00A66C50" w14:paraId="67B6AA11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0C0B" w14:textId="77777777" w:rsidR="00A66C50" w:rsidRPr="00A66C50" w:rsidRDefault="00A66C50" w:rsidP="0021598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65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Počet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04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Suma Kč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0E9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průměr Kč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32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medián Kč</w:t>
            </w:r>
          </w:p>
        </w:tc>
      </w:tr>
      <w:tr w:rsidR="00A66C50" w:rsidRPr="00A66C50" w14:paraId="6C4A8760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919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55A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6 381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3B1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108 207 448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91E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16 958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61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828</w:t>
            </w:r>
          </w:p>
        </w:tc>
      </w:tr>
      <w:tr w:rsidR="00A66C50" w:rsidRPr="00A66C50" w14:paraId="0B50A7D0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53DB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44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3 856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8B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51 992 658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BEB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13 484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8E8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684</w:t>
            </w:r>
          </w:p>
        </w:tc>
      </w:tr>
      <w:tr w:rsidR="00A66C50" w:rsidRPr="00A66C50" w14:paraId="7AA851B9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971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CCE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6 332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49B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94 126 400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114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14 865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93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990</w:t>
            </w:r>
          </w:p>
        </w:tc>
      </w:tr>
      <w:tr w:rsidR="00A66C50" w:rsidRPr="00A66C50" w14:paraId="76765383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1E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BF5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5 587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42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67 506 698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5F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12 083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D8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756</w:t>
            </w:r>
          </w:p>
        </w:tc>
      </w:tr>
      <w:tr w:rsidR="00A66C50" w:rsidRPr="00A66C50" w14:paraId="5D94A25C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AD8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492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3 542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2EE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16 742 995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1FA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4 727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F52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505</w:t>
            </w:r>
          </w:p>
        </w:tc>
      </w:tr>
      <w:tr w:rsidR="00A66C50" w:rsidRPr="00A66C50" w14:paraId="7D51BA3F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EC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2B3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7 346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29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96 276 184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108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13 106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A3C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656</w:t>
            </w:r>
          </w:p>
        </w:tc>
      </w:tr>
      <w:tr w:rsidR="00A66C50" w:rsidRPr="00A66C50" w14:paraId="1646A962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DBB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88BD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7 097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14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76 975 682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29BB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10 846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C1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709</w:t>
            </w:r>
          </w:p>
        </w:tc>
      </w:tr>
      <w:tr w:rsidR="00A66C50" w:rsidRPr="00A66C50" w14:paraId="5FEB7EBB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DE5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28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7 358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421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63 487 704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D03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8 628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F9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530</w:t>
            </w:r>
          </w:p>
        </w:tc>
      </w:tr>
      <w:tr w:rsidR="00A66C50" w:rsidRPr="00A66C50" w14:paraId="53B19178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01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6135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7 391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2F6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122 005 057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FA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16 507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9DE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628</w:t>
            </w:r>
          </w:p>
        </w:tc>
      </w:tr>
      <w:tr w:rsidR="00A66C50" w:rsidRPr="00A66C50" w14:paraId="4F275954" w14:textId="77777777" w:rsidTr="00215988">
        <w:trPr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ECB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F8A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7 531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8F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151 687 662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13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20 142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434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609</w:t>
            </w:r>
          </w:p>
        </w:tc>
      </w:tr>
      <w:tr w:rsidR="00A66C50" w:rsidRPr="00A66C50" w14:paraId="54F395D3" w14:textId="77777777" w:rsidTr="00215988">
        <w:trPr>
          <w:gridAfter w:val="2"/>
          <w:wAfter w:w="3172" w:type="dxa"/>
          <w:trHeight w:val="300"/>
        </w:trPr>
        <w:tc>
          <w:tcPr>
            <w:tcW w:w="4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CE9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Celkem</w:t>
            </w:r>
          </w:p>
        </w:tc>
      </w:tr>
      <w:tr w:rsidR="00A66C50" w:rsidRPr="00A66C50" w14:paraId="548FA3BE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90E0" w14:textId="77777777" w:rsidR="00A66C50" w:rsidRPr="00A66C50" w:rsidRDefault="00A66C50" w:rsidP="0021598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75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Počet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856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Suma</w:t>
            </w:r>
          </w:p>
        </w:tc>
      </w:tr>
      <w:tr w:rsidR="00A66C50" w:rsidRPr="00A66C50" w14:paraId="42A2F896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912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886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50 109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3C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194 403 498</w:t>
            </w:r>
          </w:p>
        </w:tc>
      </w:tr>
      <w:tr w:rsidR="00A66C50" w:rsidRPr="00A66C50" w14:paraId="2434408B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61E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3C8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25 689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DC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100 962 306</w:t>
            </w:r>
          </w:p>
        </w:tc>
      </w:tr>
      <w:tr w:rsidR="00A66C50" w:rsidRPr="00A66C50" w14:paraId="1F50BEEE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CF2B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60B7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40 405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19E1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145 271 999</w:t>
            </w:r>
          </w:p>
        </w:tc>
      </w:tr>
      <w:tr w:rsidR="00A66C50" w:rsidRPr="00A66C50" w14:paraId="0AE90432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36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98B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34 978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E8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126 056 313</w:t>
            </w:r>
          </w:p>
        </w:tc>
      </w:tr>
      <w:tr w:rsidR="00A66C50" w:rsidRPr="00A66C50" w14:paraId="0080A99D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A06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1F4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33 840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A4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68 137 002</w:t>
            </w:r>
          </w:p>
        </w:tc>
      </w:tr>
      <w:tr w:rsidR="00A66C50" w:rsidRPr="00A66C50" w14:paraId="3B43E375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A1C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262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46 308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F5E9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163 497 532</w:t>
            </w:r>
          </w:p>
        </w:tc>
      </w:tr>
      <w:tr w:rsidR="00A66C50" w:rsidRPr="00A66C50" w14:paraId="2FEDF088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3F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9B7F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49 321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821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161 210 390</w:t>
            </w:r>
          </w:p>
        </w:tc>
      </w:tr>
      <w:tr w:rsidR="00A66C50" w:rsidRPr="00A66C50" w14:paraId="1F8DA68B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360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4F2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43 750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5D3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131 945 264</w:t>
            </w:r>
          </w:p>
        </w:tc>
      </w:tr>
      <w:tr w:rsidR="00A66C50" w:rsidRPr="00A66C50" w14:paraId="57997A15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06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2828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43 210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597A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191 351 223</w:t>
            </w:r>
          </w:p>
        </w:tc>
      </w:tr>
      <w:tr w:rsidR="00A66C50" w:rsidRPr="00A66C50" w14:paraId="37B0E5A3" w14:textId="77777777" w:rsidTr="00215988">
        <w:trPr>
          <w:gridAfter w:val="2"/>
          <w:wAfter w:w="3172" w:type="dxa"/>
          <w:trHeight w:val="300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C8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82CC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42 756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CF50" w14:textId="77777777" w:rsidR="00A66C50" w:rsidRPr="00A66C50" w:rsidRDefault="00A66C50" w:rsidP="00215988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224 055 138</w:t>
            </w:r>
          </w:p>
        </w:tc>
      </w:tr>
    </w:tbl>
    <w:p w14:paraId="18667330" w14:textId="77777777" w:rsidR="00A66C50" w:rsidRPr="00A66C50" w:rsidRDefault="00A66C50" w:rsidP="00A66C50">
      <w:pPr>
        <w:spacing w:line="276" w:lineRule="auto"/>
        <w:rPr>
          <w:rFonts w:ascii="Arial" w:hAnsi="Arial" w:cs="Arial"/>
          <w:sz w:val="22"/>
          <w:szCs w:val="22"/>
        </w:rPr>
      </w:pPr>
    </w:p>
    <w:p w14:paraId="2D5DAB2A" w14:textId="77777777" w:rsidR="00A66C50" w:rsidRPr="00A66C50" w:rsidRDefault="00A66C50" w:rsidP="00A66C50">
      <w:pPr>
        <w:spacing w:line="276" w:lineRule="auto"/>
        <w:rPr>
          <w:rFonts w:ascii="Arial" w:hAnsi="Arial" w:cs="Arial"/>
          <w:sz w:val="22"/>
          <w:szCs w:val="22"/>
        </w:rPr>
      </w:pPr>
    </w:p>
    <w:p w14:paraId="7D7C42F8" w14:textId="77777777" w:rsidR="00A66C50" w:rsidRPr="00A66C50" w:rsidRDefault="00A66C50" w:rsidP="00A66C50">
      <w:pPr>
        <w:spacing w:line="276" w:lineRule="auto"/>
        <w:rPr>
          <w:rFonts w:ascii="Arial" w:hAnsi="Arial" w:cs="Arial"/>
          <w:sz w:val="22"/>
          <w:szCs w:val="22"/>
        </w:rPr>
      </w:pPr>
    </w:p>
    <w:p w14:paraId="232226B2" w14:textId="77777777" w:rsidR="00A66C50" w:rsidRPr="00A66C50" w:rsidRDefault="00A66C50" w:rsidP="00A66C50">
      <w:pPr>
        <w:spacing w:line="276" w:lineRule="auto"/>
        <w:rPr>
          <w:rFonts w:ascii="Arial" w:hAnsi="Arial" w:cs="Arial"/>
          <w:sz w:val="22"/>
          <w:szCs w:val="22"/>
        </w:rPr>
      </w:pPr>
    </w:p>
    <w:p w14:paraId="70334537" w14:textId="5D1DBDD0" w:rsidR="00A66C50" w:rsidRPr="00A66C50" w:rsidRDefault="00A66C50" w:rsidP="00A66C5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9F344EA" w14:textId="77777777" w:rsidR="00A66C50" w:rsidRPr="00A66C50" w:rsidRDefault="00A66C50" w:rsidP="00A66C5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C50">
        <w:rPr>
          <w:rFonts w:ascii="Arial" w:hAnsi="Arial" w:cs="Arial"/>
          <w:b/>
          <w:bCs/>
          <w:sz w:val="22"/>
          <w:szCs w:val="22"/>
        </w:rPr>
        <w:t>10 nejvyšších přeplatků převedených do státního rozpočtu</w:t>
      </w:r>
    </w:p>
    <w:p w14:paraId="04A7C19E" w14:textId="77777777" w:rsidR="00A66C50" w:rsidRPr="00A66C50" w:rsidRDefault="00A66C50" w:rsidP="00A66C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494"/>
        <w:gridCol w:w="1543"/>
        <w:gridCol w:w="1445"/>
        <w:gridCol w:w="1494"/>
        <w:gridCol w:w="1495"/>
      </w:tblGrid>
      <w:tr w:rsidR="00A66C50" w:rsidRPr="00A66C50" w14:paraId="62FFA5D0" w14:textId="77777777" w:rsidTr="00215988">
        <w:trPr>
          <w:trHeight w:val="323"/>
        </w:trPr>
        <w:tc>
          <w:tcPr>
            <w:tcW w:w="4531" w:type="dxa"/>
            <w:gridSpan w:val="3"/>
            <w:shd w:val="clear" w:color="auto" w:fill="auto"/>
            <w:noWrap/>
            <w:vAlign w:val="center"/>
            <w:hideMark/>
          </w:tcPr>
          <w:p w14:paraId="32BB809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Fyzické osoby</w:t>
            </w:r>
          </w:p>
        </w:tc>
        <w:tc>
          <w:tcPr>
            <w:tcW w:w="4434" w:type="dxa"/>
            <w:gridSpan w:val="3"/>
            <w:shd w:val="clear" w:color="auto" w:fill="auto"/>
            <w:noWrap/>
            <w:vAlign w:val="center"/>
            <w:hideMark/>
          </w:tcPr>
          <w:p w14:paraId="5E40476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Právnické osoby</w:t>
            </w:r>
          </w:p>
        </w:tc>
      </w:tr>
      <w:tr w:rsidR="00A66C50" w:rsidRPr="00A66C50" w14:paraId="01F08C2B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0488F84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rok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5A97BD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daň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2201660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Kč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AB358A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rok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3D5DF20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daň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581A3F0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Kč</w:t>
            </w:r>
          </w:p>
        </w:tc>
      </w:tr>
      <w:tr w:rsidR="00A66C50" w:rsidRPr="00A66C50" w14:paraId="47A0ADF1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043E0FF0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5BF6142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0A6FDBD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3 658 490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051ED8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211F16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Příslušenství daně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567512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80 360 584</w:t>
            </w:r>
          </w:p>
        </w:tc>
      </w:tr>
      <w:tr w:rsidR="00A66C50" w:rsidRPr="00A66C50" w14:paraId="5255E97A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A3DC48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2EAA326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525DA4A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2 637 293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D82ED8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52DEC009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 srážkou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467A067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13 174 403</w:t>
            </w:r>
          </w:p>
        </w:tc>
      </w:tr>
      <w:tr w:rsidR="00A66C50" w:rsidRPr="00A66C50" w14:paraId="0DCD7AD7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4EAD1A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F79AF7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7A4D19C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2 132 456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AE203D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BBB0DC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DPH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20C52B3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9 228 769</w:t>
            </w:r>
          </w:p>
        </w:tc>
      </w:tr>
      <w:tr w:rsidR="00A66C50" w:rsidRPr="00A66C50" w14:paraId="6AB83C8A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EEE4D78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371EB36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2FD498A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2 076 738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9F24280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2DEDE29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1A19CC1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8 162 054</w:t>
            </w:r>
          </w:p>
        </w:tc>
      </w:tr>
      <w:tr w:rsidR="00A66C50" w:rsidRPr="00A66C50" w14:paraId="30F1E179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38F7695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0690844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DPH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712F333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1 805 985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ACCB14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59B8D038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 srážkou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2218EAB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7 420 817</w:t>
            </w:r>
          </w:p>
        </w:tc>
      </w:tr>
      <w:tr w:rsidR="00A66C50" w:rsidRPr="00A66C50" w14:paraId="6F3AD8B2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A63BB1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F0E57C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144A13A9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1 686 975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8E0EDD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81255A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DPH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226DF41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7 162 445</w:t>
            </w:r>
          </w:p>
        </w:tc>
      </w:tr>
      <w:tr w:rsidR="00A66C50" w:rsidRPr="00A66C50" w14:paraId="113796CF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3F980E8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77290EF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112F01A2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1 584 061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35E716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931562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24C413C8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7 161 956</w:t>
            </w:r>
          </w:p>
        </w:tc>
      </w:tr>
      <w:tr w:rsidR="00A66C50" w:rsidRPr="00A66C50" w14:paraId="4E3326A1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CA12AB0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DEF713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15D7053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1 447 856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74EF549C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C8DD1C5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07B53807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6 059 040</w:t>
            </w:r>
          </w:p>
        </w:tc>
      </w:tr>
      <w:tr w:rsidR="00A66C50" w:rsidRPr="00A66C50" w14:paraId="0847B907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B5DD046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90BC27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5330B33D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1 432 158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E58FAD0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069AB44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DPH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780238B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5 950 008</w:t>
            </w:r>
          </w:p>
        </w:tc>
      </w:tr>
      <w:tr w:rsidR="00A66C50" w:rsidRPr="00A66C50" w14:paraId="66EA5F34" w14:textId="77777777" w:rsidTr="00215988">
        <w:trPr>
          <w:trHeight w:val="323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291F984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51E0AB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DPFO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1C8E703E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1 404 326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F74B8F1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5BE7B4CA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DPPO srážkou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630F8EE9" w14:textId="77777777" w:rsidR="00A66C50" w:rsidRPr="00A66C50" w:rsidRDefault="00A66C50" w:rsidP="0021598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66C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5 499 176</w:t>
            </w:r>
          </w:p>
        </w:tc>
      </w:tr>
    </w:tbl>
    <w:p w14:paraId="48533092" w14:textId="77777777" w:rsidR="00A66C50" w:rsidRPr="00A66C50" w:rsidRDefault="00A66C50" w:rsidP="00A66C50">
      <w:pPr>
        <w:spacing w:line="276" w:lineRule="auto"/>
        <w:rPr>
          <w:rFonts w:ascii="Arial" w:hAnsi="Arial" w:cs="Arial"/>
          <w:sz w:val="22"/>
          <w:szCs w:val="22"/>
        </w:rPr>
      </w:pPr>
    </w:p>
    <w:p w14:paraId="20116FA4" w14:textId="77777777" w:rsidR="00A66C50" w:rsidRPr="00A66C50" w:rsidRDefault="00A66C50">
      <w:pPr>
        <w:rPr>
          <w:rFonts w:ascii="Arial" w:hAnsi="Arial" w:cs="Arial"/>
          <w:sz w:val="22"/>
          <w:szCs w:val="22"/>
        </w:rPr>
      </w:pPr>
    </w:p>
    <w:p w14:paraId="60D1D9B5" w14:textId="77777777" w:rsidR="00A66C50" w:rsidRPr="00A66C50" w:rsidRDefault="00A66C50">
      <w:pPr>
        <w:rPr>
          <w:rFonts w:ascii="Arial" w:hAnsi="Arial" w:cs="Arial"/>
          <w:sz w:val="22"/>
          <w:szCs w:val="22"/>
        </w:rPr>
      </w:pPr>
    </w:p>
    <w:p w14:paraId="45A214D3" w14:textId="77777777" w:rsidR="00A66C50" w:rsidRPr="00A66C50" w:rsidRDefault="00A66C50">
      <w:pPr>
        <w:rPr>
          <w:sz w:val="22"/>
          <w:szCs w:val="22"/>
        </w:rPr>
      </w:pPr>
    </w:p>
    <w:sectPr w:rsidR="00A66C50" w:rsidRPr="00A66C50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FB"/>
    <w:rsid w:val="00A66C50"/>
    <w:rsid w:val="00C15AFB"/>
    <w:rsid w:val="00F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8E45"/>
  <w15:docId w15:val="{408CEC62-525F-49E6-84EB-741F61F5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1964</Characters>
  <Application>Microsoft Office Word</Application>
  <DocSecurity>0</DocSecurity>
  <Lines>16</Lines>
  <Paragraphs>4</Paragraphs>
  <ScaleCrop>false</ScaleCrop>
  <Company>Stimulsoft Reports.JS 2024.2.6 from 2024.05.20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2026-06-18T05:00:00Z</dcterms:created>
  <dcterms:modified xsi:type="dcterms:W3CDTF">2026-06-18T05:00:00Z</dcterms:modified>
  <cp:contentStatus>Netscape * Mozilla/5.0 (Windows NT 10.0; Win64; x64) AppleWebKit/537.36 (KHTML, like Gecko) Chrome/148.0.0.0 Safari/537.36 Edg/148.0.0.0</cp:contentStatus>
</cp:coreProperties>
</file>