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544905" w14:paraId="083BBCAC" w14:textId="77777777" w:rsidTr="00016C03">
        <w:trPr>
          <w:trHeight w:hRule="exact" w:val="1098"/>
        </w:trPr>
        <w:tc>
          <w:tcPr>
            <w:tcW w:w="10717" w:type="dxa"/>
            <w:gridSpan w:val="2"/>
            <w:shd w:val="clear" w:color="auto" w:fill="auto"/>
          </w:tcPr>
          <w:p w14:paraId="7119DCE2" w14:textId="13D34158" w:rsidR="00544905" w:rsidRDefault="00016C0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 xml:space="preserve">Poskytnutí informace o neexistenci metodickému materiálu k pochybnosti v případě tržního rozdělení věci, dotaz na hodnocení důkazů (44/26) </w:t>
            </w:r>
          </w:p>
        </w:tc>
      </w:tr>
      <w:tr w:rsidR="00544905" w14:paraId="4238D91D" w14:textId="77777777" w:rsidTr="00016C03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31B4841D" w14:textId="77777777" w:rsidR="00544905" w:rsidRPr="00016C03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16C03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753D0D6C" w14:textId="77777777" w:rsidR="00544905" w:rsidRPr="00016C03" w:rsidRDefault="00544905">
            <w:pPr>
              <w:rPr>
                <w:sz w:val="22"/>
                <w:szCs w:val="22"/>
              </w:rPr>
            </w:pPr>
          </w:p>
        </w:tc>
      </w:tr>
      <w:tr w:rsidR="00544905" w14:paraId="5C7275FA" w14:textId="77777777" w:rsidTr="00016C03">
        <w:trPr>
          <w:trHeight w:hRule="exact" w:val="100"/>
        </w:trPr>
        <w:tc>
          <w:tcPr>
            <w:tcW w:w="10717" w:type="dxa"/>
            <w:gridSpan w:val="2"/>
          </w:tcPr>
          <w:p w14:paraId="19EE0CEC" w14:textId="77777777" w:rsidR="00544905" w:rsidRPr="00016C03" w:rsidRDefault="00544905">
            <w:pPr>
              <w:rPr>
                <w:sz w:val="22"/>
                <w:szCs w:val="22"/>
              </w:rPr>
            </w:pPr>
          </w:p>
        </w:tc>
      </w:tr>
      <w:tr w:rsidR="00544905" w14:paraId="5506196E" w14:textId="77777777" w:rsidTr="00016C03">
        <w:trPr>
          <w:trHeight w:hRule="exact" w:val="4793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24D329" w14:textId="77777777" w:rsidR="00544905" w:rsidRPr="00016C03" w:rsidRDefault="00544905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55C58F7B" w14:textId="77777777" w:rsidR="00544905" w:rsidRPr="00016C03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16C03">
              <w:rPr>
                <w:rFonts w:ascii="Arial" w:eastAsia="Arial" w:hAnsi="Arial" w:cs="Arial"/>
                <w:spacing w:val="-2"/>
                <w:sz w:val="22"/>
                <w:szCs w:val="22"/>
              </w:rPr>
              <w:t>Obracím se žádostí o poskytnutí informací k metodickému postupu orgánů Finanční správy ČR při posuzování základu daně (odpisové základny).</w:t>
            </w:r>
          </w:p>
          <w:p w14:paraId="171E3562" w14:textId="77777777" w:rsidR="00544905" w:rsidRPr="00016C03" w:rsidRDefault="00544905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CF29FF4" w14:textId="77777777" w:rsidR="00544905" w:rsidRPr="00016C03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16C03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Předmět žádosti:</w:t>
            </w:r>
            <w:r w:rsidRPr="00016C0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V praxi dochází k situacím, kdy je v kupní smlouvě celková kupní cena za nemovitou věc (soubor pozemku a stavby) výslovně rozdělena na cenu pozemku a cenu stavby. V této souvislosti žádám o následující informace:</w:t>
            </w:r>
          </w:p>
          <w:p w14:paraId="02EF4C0E" w14:textId="77777777" w:rsidR="00544905" w:rsidRPr="00016C03" w:rsidRDefault="00544905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314564AB" w14:textId="77777777" w:rsidR="00544905" w:rsidRPr="00016C03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16C03">
              <w:rPr>
                <w:rFonts w:ascii="Arial" w:eastAsia="Arial" w:hAnsi="Arial" w:cs="Arial"/>
                <w:spacing w:val="-2"/>
                <w:sz w:val="22"/>
                <w:szCs w:val="22"/>
              </w:rPr>
              <w:t>1.   </w:t>
            </w:r>
            <w:r w:rsidRPr="00016C03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Jaké konkrétní podklady a důkazní prostředky</w:t>
            </w:r>
            <w:r w:rsidRPr="00016C0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(vyjma znaleckého posudku dle zákona o oceňování majetku) akceptuje správce daně jako dostatečné pro prokázání správnosti poměrného rozdělení kupní ceny mezi pozemek a stavbu pro účely stanovení vstupní ceny pro odpisování?</w:t>
            </w:r>
          </w:p>
          <w:p w14:paraId="4E33B4B6" w14:textId="77777777" w:rsidR="00544905" w:rsidRPr="00016C03" w:rsidRDefault="00544905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30A88AA0" w14:textId="77777777" w:rsidR="00544905" w:rsidRPr="00016C03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16C03">
              <w:rPr>
                <w:rFonts w:ascii="Arial" w:eastAsia="Arial" w:hAnsi="Arial" w:cs="Arial"/>
                <w:spacing w:val="-2"/>
                <w:sz w:val="22"/>
                <w:szCs w:val="22"/>
              </w:rPr>
              <w:t>2.   </w:t>
            </w:r>
            <w:r w:rsidRPr="00016C03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Existuje interní metodický pokyn, stanovisko či pomůcka</w:t>
            </w:r>
            <w:r w:rsidRPr="00016C03">
              <w:rPr>
                <w:rFonts w:ascii="Arial" w:eastAsia="Arial" w:hAnsi="Arial" w:cs="Arial"/>
                <w:spacing w:val="-2"/>
                <w:sz w:val="22"/>
                <w:szCs w:val="22"/>
              </w:rPr>
              <w:t>, která instruuje pracovníky správce daně, jak postupovat v případě, že mají pochybnost o tržnosti rozdělení ceny uvedeného v kupní smlouvě? Pokud ano, žádám o jeho poskytnutí.</w:t>
            </w:r>
          </w:p>
          <w:p w14:paraId="4CDAF42A" w14:textId="77777777" w:rsidR="00544905" w:rsidRPr="00016C03" w:rsidRDefault="00544905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6D5D983" w14:textId="77777777" w:rsidR="00544905" w:rsidRPr="00016C03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16C03">
              <w:rPr>
                <w:rFonts w:ascii="Arial" w:eastAsia="Arial" w:hAnsi="Arial" w:cs="Arial"/>
                <w:spacing w:val="-2"/>
                <w:sz w:val="22"/>
                <w:szCs w:val="22"/>
              </w:rPr>
              <w:t>3.   </w:t>
            </w:r>
            <w:r w:rsidRPr="00016C03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Zda správce daně akceptuje jako důkazní prostředek odborné vyjádření realitního makléře</w:t>
            </w:r>
            <w:r w:rsidRPr="00016C0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, který provede analýzu trhu a stanoví poměr hodnoty pozemku a stavby na základě srovnávací metody v daném čase a místě. </w:t>
            </w:r>
          </w:p>
        </w:tc>
      </w:tr>
      <w:tr w:rsidR="00544905" w14:paraId="3AD55D97" w14:textId="77777777" w:rsidTr="00016C03">
        <w:trPr>
          <w:trHeight w:hRule="exact" w:val="444"/>
        </w:trPr>
        <w:tc>
          <w:tcPr>
            <w:tcW w:w="3725" w:type="dxa"/>
            <w:shd w:val="clear" w:color="auto" w:fill="auto"/>
          </w:tcPr>
          <w:p w14:paraId="6BFEC8EA" w14:textId="77777777" w:rsidR="00544905" w:rsidRPr="00016C03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16C03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286EB9A9" w14:textId="77777777" w:rsidR="00544905" w:rsidRPr="00016C03" w:rsidRDefault="00544905">
            <w:pPr>
              <w:rPr>
                <w:sz w:val="22"/>
                <w:szCs w:val="22"/>
              </w:rPr>
            </w:pPr>
          </w:p>
        </w:tc>
      </w:tr>
      <w:tr w:rsidR="00544905" w14:paraId="529B54C3" w14:textId="77777777" w:rsidTr="00016C03">
        <w:trPr>
          <w:trHeight w:hRule="exact" w:val="114"/>
        </w:trPr>
        <w:tc>
          <w:tcPr>
            <w:tcW w:w="10717" w:type="dxa"/>
            <w:gridSpan w:val="2"/>
          </w:tcPr>
          <w:p w14:paraId="2674317D" w14:textId="77777777" w:rsidR="00544905" w:rsidRPr="00016C03" w:rsidRDefault="00544905">
            <w:pPr>
              <w:rPr>
                <w:sz w:val="22"/>
                <w:szCs w:val="22"/>
              </w:rPr>
            </w:pPr>
          </w:p>
        </w:tc>
      </w:tr>
      <w:tr w:rsidR="00544905" w14:paraId="12F5DF19" w14:textId="77777777" w:rsidTr="00016C03">
        <w:trPr>
          <w:trHeight w:hRule="exact" w:val="326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0F9A34" w14:textId="77777777" w:rsidR="00544905" w:rsidRPr="00016C03" w:rsidRDefault="00544905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6D9B7CCD" w14:textId="77777777" w:rsidR="00544905" w:rsidRPr="00016C03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16C0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Povinný subjekt Vaši žádost posoudil a k bodu č. 2. Vám sděluje, že žádný takový metodický materiál nebyl vydán. </w:t>
            </w:r>
          </w:p>
          <w:p w14:paraId="010FC25B" w14:textId="77777777" w:rsidR="00544905" w:rsidRPr="00016C03" w:rsidRDefault="00544905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549FD687" w14:textId="77777777" w:rsidR="00544905" w:rsidRPr="00016C03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16C0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Ke zbytku žádosti povinný subjekt sděluje, že správce daně hodnotí důkazy dle své úvahy (vizte § 8 z. č. 280/2009 Sb., daňový řád). Současně dle § 92 odst. 2 daného předpisu dbá, aby skutečnosti rozhodné pro správné zjištění a stanovení daně byly zjištěny co nejúplněji. Dle § 93 téhož zákona jsou důkazními prostředky – zjednodušeně řečeno – všechny podklady, jimiž lze zjistit skutečný stav věci a ověřit skutečnosti rozhodné pro správné zjištění a stanovení daně. Je tedy na úvaze příslušného správce daně, závislé na konkrétních okolnostech individuálního případu, jaké důkazní prostředky akceptuje a shledá jako dostatečné k prokázání skutečného stavu věci.  </w:t>
            </w:r>
          </w:p>
        </w:tc>
      </w:tr>
    </w:tbl>
    <w:p w14:paraId="72BF9277" w14:textId="77777777" w:rsidR="005F3882" w:rsidRDefault="005F3882"/>
    <w:sectPr w:rsidR="005F3882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05"/>
    <w:rsid w:val="00016C03"/>
    <w:rsid w:val="00544905"/>
    <w:rsid w:val="005F3882"/>
    <w:rsid w:val="00A7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AB0B"/>
  <w15:docId w15:val="{8AEBF84B-4C06-4249-A3F1-37733835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1753</Characters>
  <Application>Microsoft Office Word</Application>
  <DocSecurity>0</DocSecurity>
  <Lines>14</Lines>
  <Paragraphs>4</Paragraphs>
  <ScaleCrop>false</ScaleCrop>
  <Company>Stimulsoft Reports.JS 2024.2.6 from 2024.05.20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2026-05-07T08:56:00Z</dcterms:created>
  <dcterms:modified xsi:type="dcterms:W3CDTF">2026-05-07T08:56:00Z</dcterms:modified>
  <cp:contentStatus>Netscape * Mozilla/5.0 (Windows NT 10.0; Win64; x64) AppleWebKit/537.36 (KHTML, like Gecko) Chrome/147.0.0.0 Safari/537.36 Edg/147.0.0.0</cp:contentStatus>
</cp:coreProperties>
</file>