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872D1C" w14:paraId="474DE3B8" w14:textId="77777777" w:rsidTr="00636F3D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4FB7553D" w14:textId="38FFD19F" w:rsidR="00872D1C" w:rsidRDefault="00636F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Kontrolní nákupy, počty daňových kontrol (28/26)</w:t>
            </w:r>
          </w:p>
        </w:tc>
      </w:tr>
      <w:tr w:rsidR="00872D1C" w14:paraId="7361DF1C" w14:textId="77777777" w:rsidTr="00636F3D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2DB25360" w14:textId="77777777" w:rsidR="00872D1C" w:rsidRPr="00636F3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F3D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2D355DF2" w14:textId="77777777" w:rsidR="00872D1C" w:rsidRDefault="00872D1C"/>
        </w:tc>
      </w:tr>
      <w:tr w:rsidR="00872D1C" w14:paraId="34000690" w14:textId="77777777" w:rsidTr="00636F3D">
        <w:trPr>
          <w:trHeight w:hRule="exact" w:val="100"/>
        </w:trPr>
        <w:tc>
          <w:tcPr>
            <w:tcW w:w="10717" w:type="dxa"/>
            <w:gridSpan w:val="2"/>
          </w:tcPr>
          <w:p w14:paraId="0CB918FB" w14:textId="77777777" w:rsidR="00872D1C" w:rsidRPr="00636F3D" w:rsidRDefault="00872D1C">
            <w:pPr>
              <w:rPr>
                <w:sz w:val="22"/>
                <w:szCs w:val="22"/>
              </w:rPr>
            </w:pPr>
          </w:p>
        </w:tc>
      </w:tr>
      <w:tr w:rsidR="00872D1C" w14:paraId="140119E7" w14:textId="77777777" w:rsidTr="00636F3D">
        <w:trPr>
          <w:trHeight w:hRule="exact" w:val="2361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0890B1" w14:textId="77777777" w:rsidR="00872D1C" w:rsidRPr="00636F3D" w:rsidRDefault="00872D1C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3A389A0" w14:textId="404C8697" w:rsidR="00872D1C" w:rsidRPr="00636F3D" w:rsidRDefault="002A18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Ž</w:t>
            </w:r>
            <w:r w:rsidR="00000000" w:rsidRPr="00636F3D">
              <w:rPr>
                <w:rFonts w:ascii="Arial" w:eastAsia="Arial" w:hAnsi="Arial" w:cs="Arial"/>
                <w:spacing w:val="-2"/>
                <w:sz w:val="22"/>
                <w:szCs w:val="22"/>
              </w:rPr>
              <w:t>ádám o poskytnutí následujících údajů za rok 2025 v souvislosti s § 13d zákona č. 456/2011 Sb.:</w:t>
            </w:r>
          </w:p>
          <w:p w14:paraId="13E3A93A" w14:textId="77777777" w:rsidR="00872D1C" w:rsidRPr="00636F3D" w:rsidRDefault="00872D1C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FDFDEFA" w14:textId="77777777" w:rsidR="00872D1C" w:rsidRPr="00636F3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F3D">
              <w:rPr>
                <w:rFonts w:ascii="Arial" w:eastAsia="Arial" w:hAnsi="Arial" w:cs="Arial"/>
                <w:spacing w:val="-2"/>
                <w:sz w:val="22"/>
                <w:szCs w:val="22"/>
              </w:rPr>
              <w:t>• celkový počet kontrol provedených finanční správou,</w:t>
            </w:r>
          </w:p>
          <w:p w14:paraId="6A79EC8B" w14:textId="77777777" w:rsidR="00872D1C" w:rsidRPr="00636F3D" w:rsidRDefault="00872D1C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2747486" w14:textId="77777777" w:rsidR="00872D1C" w:rsidRPr="00636F3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F3D">
              <w:rPr>
                <w:rFonts w:ascii="Arial" w:eastAsia="Arial" w:hAnsi="Arial" w:cs="Arial"/>
                <w:spacing w:val="-2"/>
                <w:sz w:val="22"/>
                <w:szCs w:val="22"/>
              </w:rPr>
              <w:t>• počet kontrol, při nichž byl využit kontrolní nákup,</w:t>
            </w:r>
          </w:p>
          <w:p w14:paraId="28A72554" w14:textId="77777777" w:rsidR="00872D1C" w:rsidRPr="00636F3D" w:rsidRDefault="00872D1C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F4FC987" w14:textId="77777777" w:rsidR="00872D1C" w:rsidRPr="00636F3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F3D">
              <w:rPr>
                <w:rFonts w:ascii="Arial" w:eastAsia="Arial" w:hAnsi="Arial" w:cs="Arial"/>
                <w:spacing w:val="-2"/>
                <w:sz w:val="22"/>
                <w:szCs w:val="22"/>
              </w:rPr>
              <w:t>• počet zjištěných porušení právních předpisů při kontrolním nákupu,</w:t>
            </w:r>
          </w:p>
          <w:p w14:paraId="22F31ADC" w14:textId="77777777" w:rsidR="00872D1C" w:rsidRPr="00636F3D" w:rsidRDefault="00872D1C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35A2317" w14:textId="77777777" w:rsidR="00872D1C" w:rsidRPr="00636F3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F3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• průměrné náklady na jeden kontrolní nákup. </w:t>
            </w:r>
          </w:p>
        </w:tc>
      </w:tr>
      <w:tr w:rsidR="00872D1C" w14:paraId="2FA9D2F2" w14:textId="77777777" w:rsidTr="00636F3D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663A4903" w14:textId="77777777" w:rsidR="00872D1C" w:rsidRPr="00636F3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F3D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650FF152" w14:textId="77777777" w:rsidR="00872D1C" w:rsidRDefault="00872D1C"/>
        </w:tc>
      </w:tr>
      <w:tr w:rsidR="00872D1C" w14:paraId="408F8A35" w14:textId="77777777" w:rsidTr="00636F3D">
        <w:trPr>
          <w:trHeight w:hRule="exact" w:val="100"/>
        </w:trPr>
        <w:tc>
          <w:tcPr>
            <w:tcW w:w="10717" w:type="dxa"/>
            <w:gridSpan w:val="2"/>
          </w:tcPr>
          <w:p w14:paraId="210E66EE" w14:textId="77777777" w:rsidR="00872D1C" w:rsidRPr="00636F3D" w:rsidRDefault="00872D1C">
            <w:pPr>
              <w:rPr>
                <w:sz w:val="22"/>
                <w:szCs w:val="22"/>
              </w:rPr>
            </w:pPr>
          </w:p>
        </w:tc>
      </w:tr>
      <w:tr w:rsidR="00872D1C" w14:paraId="03E8B866" w14:textId="77777777" w:rsidTr="00636F3D">
        <w:trPr>
          <w:trHeight w:hRule="exact" w:val="11113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B5F39C" w14:textId="77777777" w:rsidR="00872D1C" w:rsidRPr="00636F3D" w:rsidRDefault="00872D1C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84F9824" w14:textId="77777777" w:rsidR="00872D1C" w:rsidRPr="00636F3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F3D">
              <w:rPr>
                <w:rFonts w:ascii="Arial" w:eastAsia="Arial" w:hAnsi="Arial" w:cs="Arial"/>
                <w:spacing w:val="-2"/>
                <w:sz w:val="22"/>
                <w:szCs w:val="22"/>
              </w:rPr>
              <w:t>K daňovým kontrolám Vám poskytujeme následující tabulku (údaje jsou platné k 31.12. 2025)</w:t>
            </w:r>
          </w:p>
          <w:p w14:paraId="108C6935" w14:textId="77777777" w:rsidR="00872D1C" w:rsidRPr="00636F3D" w:rsidRDefault="00872D1C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center" w:tblpY="565"/>
              <w:tblW w:w="92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93"/>
              <w:gridCol w:w="1327"/>
              <w:gridCol w:w="1357"/>
              <w:gridCol w:w="1560"/>
              <w:gridCol w:w="1275"/>
              <w:gridCol w:w="1002"/>
            </w:tblGrid>
            <w:tr w:rsidR="00636F3D" w:rsidRPr="00636F3D" w14:paraId="04241AF4" w14:textId="77777777" w:rsidTr="00B03976">
              <w:trPr>
                <w:trHeight w:val="833"/>
              </w:trPr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326EB" w14:textId="77777777" w:rsidR="00636F3D" w:rsidRPr="00636F3D" w:rsidRDefault="00636F3D" w:rsidP="00636F3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Daň</w:t>
                  </w:r>
                </w:p>
              </w:tc>
              <w:tc>
                <w:tcPr>
                  <w:tcW w:w="13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90115" w14:textId="77777777" w:rsidR="00636F3D" w:rsidRPr="00636F3D" w:rsidRDefault="00636F3D" w:rsidP="00636F3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Počet zahájených </w:t>
                  </w:r>
                </w:p>
              </w:tc>
              <w:tc>
                <w:tcPr>
                  <w:tcW w:w="13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B31EA" w14:textId="77777777" w:rsidR="00636F3D" w:rsidRPr="00636F3D" w:rsidRDefault="00636F3D" w:rsidP="00636F3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Počet ukončených 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682B8" w14:textId="77777777" w:rsidR="00636F3D" w:rsidRPr="00636F3D" w:rsidRDefault="00636F3D" w:rsidP="00636F3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z toho s nálezem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1CD33" w14:textId="77777777" w:rsidR="00636F3D" w:rsidRPr="00636F3D" w:rsidRDefault="00636F3D" w:rsidP="00636F3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Změna daňové povinnosti</w:t>
                  </w: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v mil. Kč</w:t>
                  </w:r>
                </w:p>
              </w:tc>
              <w:tc>
                <w:tcPr>
                  <w:tcW w:w="10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29D6D8" w14:textId="77777777" w:rsidR="00636F3D" w:rsidRPr="00636F3D" w:rsidRDefault="00636F3D" w:rsidP="00636F3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Změna ztráty</w:t>
                  </w: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v mil. Kč</w:t>
                  </w:r>
                </w:p>
              </w:tc>
            </w:tr>
            <w:tr w:rsidR="00636F3D" w:rsidRPr="00636F3D" w14:paraId="069BA0E5" w14:textId="77777777" w:rsidTr="00B03976">
              <w:trPr>
                <w:trHeight w:val="556"/>
              </w:trPr>
              <w:tc>
                <w:tcPr>
                  <w:tcW w:w="26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AA721" w14:textId="77777777" w:rsidR="00636F3D" w:rsidRPr="00636F3D" w:rsidRDefault="00636F3D" w:rsidP="00636F3D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z přidané hodnoty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A8870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4 829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0F673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5 195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B515F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4 435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DA12C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5 072,1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CF1F8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</w:tr>
            <w:tr w:rsidR="00636F3D" w:rsidRPr="00636F3D" w14:paraId="1C4402D6" w14:textId="77777777" w:rsidTr="00B03976">
              <w:trPr>
                <w:trHeight w:val="393"/>
              </w:trPr>
              <w:tc>
                <w:tcPr>
                  <w:tcW w:w="26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836F4" w14:textId="77777777" w:rsidR="00636F3D" w:rsidRPr="00636F3D" w:rsidRDefault="00636F3D" w:rsidP="00636F3D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z příjmů právnických osob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0E63C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1 558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D8375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1 526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8FC7E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962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B3136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1 215,0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BAA60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-1 056,4</w:t>
                  </w:r>
                </w:p>
              </w:tc>
            </w:tr>
            <w:tr w:rsidR="00636F3D" w:rsidRPr="00636F3D" w14:paraId="71FCB22F" w14:textId="77777777" w:rsidTr="00B03976">
              <w:trPr>
                <w:trHeight w:val="556"/>
              </w:trPr>
              <w:tc>
                <w:tcPr>
                  <w:tcW w:w="26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2D9D09" w14:textId="77777777" w:rsidR="00636F3D" w:rsidRPr="00636F3D" w:rsidRDefault="00636F3D" w:rsidP="00636F3D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z příjmů fyzických osob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E658C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1 716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A6854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1 673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12865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1 097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78848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381,1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F3E09D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-215,2</w:t>
                  </w:r>
                </w:p>
              </w:tc>
            </w:tr>
            <w:tr w:rsidR="00636F3D" w:rsidRPr="00636F3D" w14:paraId="0A43AA8F" w14:textId="77777777" w:rsidTr="00B03976">
              <w:trPr>
                <w:trHeight w:val="453"/>
              </w:trPr>
              <w:tc>
                <w:tcPr>
                  <w:tcW w:w="26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CBC66" w14:textId="77777777" w:rsidR="00636F3D" w:rsidRPr="00636F3D" w:rsidRDefault="00636F3D" w:rsidP="00636F3D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z příjmů – zvláštní sazba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44A54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259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457F9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229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FD508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C6B33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206,0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94E75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</w:tr>
            <w:tr w:rsidR="00636F3D" w:rsidRPr="00636F3D" w14:paraId="6822EA83" w14:textId="77777777" w:rsidTr="00B03976">
              <w:trPr>
                <w:trHeight w:val="359"/>
              </w:trPr>
              <w:tc>
                <w:tcPr>
                  <w:tcW w:w="26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2F16F" w14:textId="77777777" w:rsidR="00636F3D" w:rsidRPr="00636F3D" w:rsidRDefault="00636F3D" w:rsidP="00636F3D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z nemovitých věcí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52615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32F003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E6AA5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E27B0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0,1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56C92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</w:tr>
            <w:tr w:rsidR="00636F3D" w:rsidRPr="00636F3D" w14:paraId="4AAFB8C1" w14:textId="77777777" w:rsidTr="00B03976">
              <w:trPr>
                <w:trHeight w:val="435"/>
              </w:trPr>
              <w:tc>
                <w:tcPr>
                  <w:tcW w:w="26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B9CC0" w14:textId="77777777" w:rsidR="00636F3D" w:rsidRPr="00636F3D" w:rsidRDefault="00636F3D" w:rsidP="00636F3D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z nabytí nemovitých věcí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094092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FF248B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99394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F7F9D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F849F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</w:tr>
            <w:tr w:rsidR="00636F3D" w:rsidRPr="00636F3D" w14:paraId="3E22AE47" w14:textId="77777777" w:rsidTr="00B03976">
              <w:trPr>
                <w:trHeight w:val="328"/>
              </w:trPr>
              <w:tc>
                <w:tcPr>
                  <w:tcW w:w="26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F9AA8" w14:textId="77777777" w:rsidR="00636F3D" w:rsidRPr="00636F3D" w:rsidRDefault="00636F3D" w:rsidP="00636F3D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silniční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CF101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68243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02872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C6AAA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0,7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4E003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</w:tr>
            <w:tr w:rsidR="00636F3D" w:rsidRPr="00636F3D" w14:paraId="023FF78D" w14:textId="77777777" w:rsidTr="00B03976">
              <w:trPr>
                <w:trHeight w:val="420"/>
              </w:trPr>
              <w:tc>
                <w:tcPr>
                  <w:tcW w:w="26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84B5CE" w14:textId="77777777" w:rsidR="00636F3D" w:rsidRPr="00636F3D" w:rsidRDefault="00636F3D" w:rsidP="00636F3D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z hazardních her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F7BC6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C2FE7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663A5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989A8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315,9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2CE45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</w:tr>
            <w:tr w:rsidR="00636F3D" w:rsidRPr="00636F3D" w14:paraId="454ADAB9" w14:textId="77777777" w:rsidTr="00B03976">
              <w:trPr>
                <w:trHeight w:val="425"/>
              </w:trPr>
              <w:tc>
                <w:tcPr>
                  <w:tcW w:w="26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87E76" w14:textId="77777777" w:rsidR="00636F3D" w:rsidRPr="00636F3D" w:rsidRDefault="00636F3D" w:rsidP="00636F3D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Ostatní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87572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E7BA4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A2BA0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88C4A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>0,1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AD3C4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</w:tr>
            <w:tr w:rsidR="00636F3D" w:rsidRPr="00636F3D" w14:paraId="1B5EFDEC" w14:textId="77777777" w:rsidTr="00B03976">
              <w:trPr>
                <w:trHeight w:val="606"/>
              </w:trPr>
              <w:tc>
                <w:tcPr>
                  <w:tcW w:w="26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5C0D9" w14:textId="77777777" w:rsidR="00636F3D" w:rsidRPr="00636F3D" w:rsidRDefault="00636F3D" w:rsidP="00636F3D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CELKEM</w:t>
                  </w:r>
                  <w:r w:rsidRPr="00636F3D">
                    <w:rPr>
                      <w:rFonts w:ascii="Arial" w:eastAsia="Times New Roman" w:hAnsi="Arial" w:cs="Arial"/>
                      <w:sz w:val="22"/>
                      <w:szCs w:val="22"/>
                      <w:vertAlign w:val="superscript"/>
                    </w:rPr>
                    <w:t>2)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43646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8 378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2F56A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8 654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DE97C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6 592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2E4D4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7 191,1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18E5A" w14:textId="77777777" w:rsidR="00636F3D" w:rsidRPr="00636F3D" w:rsidRDefault="00636F3D" w:rsidP="00636F3D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36F3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-1 271,6</w:t>
                  </w:r>
                </w:p>
              </w:tc>
            </w:tr>
          </w:tbl>
          <w:p w14:paraId="20EE9ABF" w14:textId="77777777" w:rsidR="00636F3D" w:rsidRDefault="00636F3D">
            <w:pPr>
              <w:spacing w:line="232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1A904E" w14:textId="77777777" w:rsidR="00636F3D" w:rsidRDefault="00636F3D">
            <w:pPr>
              <w:spacing w:line="232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66F69A7A" w14:textId="77777777" w:rsidR="00636F3D" w:rsidRDefault="00636F3D">
            <w:pPr>
              <w:spacing w:line="232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3369EEB2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7A223F77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35C8B4D9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679F4E38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45644CD4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584217BE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5E15E81B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19CCDC6C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644898D6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65EC3600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0FC35258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0DA6B9E2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3918B88F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6AB6CB0D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57370211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4D5D17A0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0DE5A334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0A7A791E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6D46BCE3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3A8DF6E4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49205DB2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0A0FC6EA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5B246E0F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353F8E5D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1AA04CBB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79E21CF7" w14:textId="77777777" w:rsid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75ACDEB5" w14:textId="6EF32AB5" w:rsidR="00872D1C" w:rsidRPr="00636F3D" w:rsidRDefault="00636F3D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K </w:t>
            </w:r>
            <w:r w:rsidR="00000000" w:rsidRPr="00636F3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dotazům týkajícím se institutu kontrolního nákupu (§ 13d zákona č. 456/2011 Sb., o Finanční správě České republiky) sdělujeme, že se jedná o jeden z postupů při vyhledávací činnosti, konkrétně o úkon v rámci místního šetření (§ 80-84 zákona č. 280/2009 Sb., daňový řád), který správce daně využívá dle potřeby. Využití institutu kontrolního nákupu v rámci místního šetření je, rovněž jako jiné běžné postupy šetření, na zvážení správce daně v konkrétním případě. Není však samostatně sledováno. Také není samostatně evidováno, že bylo pro účely kontrolního nákupu nakládáno s finančními prostředky OFS. Vzhledem k tomu, že informace neexistuje, nelze ji ani poskytnout.  </w:t>
            </w:r>
          </w:p>
        </w:tc>
      </w:tr>
    </w:tbl>
    <w:p w14:paraId="6DA18D96" w14:textId="77777777" w:rsidR="00F81BB3" w:rsidRDefault="00F81BB3"/>
    <w:sectPr w:rsidR="00F81BB3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D1C"/>
    <w:rsid w:val="002A1840"/>
    <w:rsid w:val="00636F3D"/>
    <w:rsid w:val="00872D1C"/>
    <w:rsid w:val="00957BB4"/>
    <w:rsid w:val="00F8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80D6"/>
  <w15:docId w15:val="{87C8A0F2-749F-4290-B52A-42BF7CAA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1475</Characters>
  <Application>Microsoft Office Word</Application>
  <DocSecurity>0</DocSecurity>
  <Lines>12</Lines>
  <Paragraphs>3</Paragraphs>
  <ScaleCrop>false</ScaleCrop>
  <Company>Stimulsoft Reports.JS 2024.2.6 from 2024.05.20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3</cp:revision>
  <dcterms:created xsi:type="dcterms:W3CDTF">2026-03-25T13:48:00Z</dcterms:created>
  <dcterms:modified xsi:type="dcterms:W3CDTF">2026-03-25T13:48:00Z</dcterms:modified>
  <cp:contentStatus>Netscape * Mozilla/5.0 (Windows NT 10.0; Win64; x64) AppleWebKit/537.36 (KHTML, like Gecko) Chrome/145.0.0.0 Safari/537.36 Edg/145.0.0.0</cp:contentStatus>
</cp:coreProperties>
</file>