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E42166" w14:paraId="1497B8F4" w14:textId="77777777" w:rsidTr="006177E7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6DC408EF" w14:textId="5C5D8399" w:rsidR="00E42166" w:rsidRPr="006177E7" w:rsidRDefault="006177E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Informace o vzdělávacím zařízení Pozlovice</w:t>
            </w:r>
            <w:r w:rsidR="00E639A1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(95/25)</w:t>
            </w:r>
          </w:p>
        </w:tc>
      </w:tr>
      <w:tr w:rsidR="00E42166" w14:paraId="2850D052" w14:textId="77777777" w:rsidTr="006177E7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73B6D450" w14:textId="77777777" w:rsidR="00E42166" w:rsidRPr="006177E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47FBF773" w14:textId="77777777" w:rsidR="00E42166" w:rsidRPr="006177E7" w:rsidRDefault="00E42166">
            <w:pPr>
              <w:rPr>
                <w:sz w:val="22"/>
                <w:szCs w:val="22"/>
              </w:rPr>
            </w:pPr>
          </w:p>
        </w:tc>
      </w:tr>
      <w:tr w:rsidR="00E42166" w14:paraId="2A15575E" w14:textId="77777777" w:rsidTr="006177E7">
        <w:trPr>
          <w:trHeight w:hRule="exact" w:val="100"/>
        </w:trPr>
        <w:tc>
          <w:tcPr>
            <w:tcW w:w="10717" w:type="dxa"/>
            <w:gridSpan w:val="2"/>
          </w:tcPr>
          <w:p w14:paraId="3F548F97" w14:textId="77777777" w:rsidR="00E42166" w:rsidRPr="006177E7" w:rsidRDefault="00E42166">
            <w:pPr>
              <w:rPr>
                <w:sz w:val="22"/>
                <w:szCs w:val="22"/>
              </w:rPr>
            </w:pPr>
          </w:p>
        </w:tc>
      </w:tr>
      <w:tr w:rsidR="00E42166" w14:paraId="512C13A7" w14:textId="77777777" w:rsidTr="006177E7">
        <w:trPr>
          <w:trHeight w:hRule="exact" w:val="376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C57DE1" w14:textId="77777777" w:rsidR="00E42166" w:rsidRPr="006177E7" w:rsidRDefault="00E4216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43557AB" w14:textId="77777777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o informace týkající se vzdělávacího zařízení Pozlovice: </w:t>
            </w:r>
          </w:p>
          <w:p w14:paraId="40925459" w14:textId="77777777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1. Aktuální status a IČO subjektu. </w:t>
            </w:r>
          </w:p>
          <w:p w14:paraId="3EFA9E02" w14:textId="77777777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2. Přehled hospodaření či finanční rozvahu za poslední dostupné účetní období. </w:t>
            </w:r>
          </w:p>
          <w:p w14:paraId="3DEB08FF" w14:textId="77777777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3. Informace o vlastnictví nebo zřizovateli zařízení. </w:t>
            </w:r>
          </w:p>
          <w:p w14:paraId="267AD437" w14:textId="2F8C8C31" w:rsidR="00E42166" w:rsidRPr="006177E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4. Další dostupné údaje o činností a financování tohoto zařízení. </w:t>
            </w:r>
          </w:p>
        </w:tc>
      </w:tr>
      <w:tr w:rsidR="00E42166" w14:paraId="4ED1719E" w14:textId="77777777" w:rsidTr="006177E7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405DB09A" w14:textId="77777777" w:rsidR="00E42166" w:rsidRPr="006177E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654CCFEC" w14:textId="77777777" w:rsidR="00E42166" w:rsidRPr="006177E7" w:rsidRDefault="00E42166">
            <w:pPr>
              <w:rPr>
                <w:sz w:val="22"/>
                <w:szCs w:val="22"/>
              </w:rPr>
            </w:pPr>
          </w:p>
        </w:tc>
      </w:tr>
      <w:tr w:rsidR="00E42166" w14:paraId="3477A304" w14:textId="77777777" w:rsidTr="006177E7">
        <w:trPr>
          <w:trHeight w:hRule="exact" w:val="100"/>
        </w:trPr>
        <w:tc>
          <w:tcPr>
            <w:tcW w:w="10717" w:type="dxa"/>
            <w:gridSpan w:val="2"/>
          </w:tcPr>
          <w:p w14:paraId="54008EEB" w14:textId="77777777" w:rsidR="00E42166" w:rsidRPr="006177E7" w:rsidRDefault="00E42166">
            <w:pPr>
              <w:rPr>
                <w:sz w:val="22"/>
                <w:szCs w:val="22"/>
              </w:rPr>
            </w:pPr>
          </w:p>
        </w:tc>
      </w:tr>
      <w:tr w:rsidR="00E42166" w14:paraId="43893120" w14:textId="77777777" w:rsidTr="006177E7">
        <w:trPr>
          <w:trHeight w:hRule="exact" w:val="412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B59B87" w14:textId="77777777" w:rsidR="00E42166" w:rsidRPr="006177E7" w:rsidRDefault="00E4216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E1C8A66" w14:textId="77777777" w:rsidR="00E42166" w:rsidRPr="006177E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>Ad 1. Ve smyslu § 1 odst. 4. zákona 456/2011 Sb., o Finanční správě České republiky, je účetní jednotkou pro Finanční správu ČR Generální finanční ředitelství. VZ Pozlovice představuje specializované zařízení Finanční správy ČR, nemá samostatné IČO.</w:t>
            </w:r>
          </w:p>
          <w:p w14:paraId="77F6245F" w14:textId="77777777" w:rsidR="00E42166" w:rsidRPr="006177E7" w:rsidRDefault="00E42166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ECDE390" w14:textId="397CF90E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2. Jelikož je účetní jednotkou Generální finanční ředitelství, není zpracovávána rozvaha ani přehled o hospodaření. Rozpočet povinného subjektu je zveřejněn na webu, a to zde: </w:t>
            </w:r>
            <w:hyperlink r:id="rId4" w:history="1">
              <w:r w:rsidR="006177E7" w:rsidRPr="009F0500">
                <w:rPr>
                  <w:rStyle w:val="Hypertextovodkaz"/>
                  <w:rFonts w:ascii="Arial" w:eastAsia="Arial" w:hAnsi="Arial" w:cs="Arial"/>
                  <w:spacing w:val="-2"/>
                  <w:sz w:val="22"/>
                  <w:szCs w:val="22"/>
                </w:rPr>
                <w:t>https://financnisprava.gov.cz/cs/financni-sprava/povinne-zverejnovane-informace/informacepodle-zakona-c-106-1999-sb/struktura-zverejnovanych-informaci-dle-vyhlasky</w:t>
              </w:r>
            </w:hyperlink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. </w:t>
            </w:r>
          </w:p>
          <w:p w14:paraId="53B5B555" w14:textId="77777777" w:rsidR="006177E7" w:rsidRDefault="006177E7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2B689AFE" w14:textId="77777777" w:rsidR="006177E7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3. VZ Pozlovice je majetkem ve vlastnictví České republiky s právem hospodaření Generálního finančního ředitelství. </w:t>
            </w:r>
          </w:p>
          <w:p w14:paraId="3BB28929" w14:textId="77777777" w:rsidR="006177E7" w:rsidRDefault="006177E7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38DE4EFE" w14:textId="670EBE97" w:rsidR="00E42166" w:rsidRPr="006177E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6177E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Ad 4. VZ Pozlovice je využíváno ke školení zaměstnanců a v letních měsících částečně k jejich rekreaci (rekreaci si zaměstnanci hradí z vlastních prostředků). VZ Pozlovice je financováno z prostředků státního rozpočtu. </w:t>
            </w:r>
          </w:p>
        </w:tc>
      </w:tr>
    </w:tbl>
    <w:p w14:paraId="6D3229AC" w14:textId="77777777" w:rsidR="001A2C6F" w:rsidRDefault="001A2C6F"/>
    <w:sectPr w:rsidR="001A2C6F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166"/>
    <w:rsid w:val="001A2C6F"/>
    <w:rsid w:val="006177E7"/>
    <w:rsid w:val="00E42166"/>
    <w:rsid w:val="00E639A1"/>
    <w:rsid w:val="00FC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750E"/>
  <w15:docId w15:val="{B4A76416-5C9F-4C9F-B832-99B6EE1F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77E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7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nisprava.gov.cz/cs/financni-sprava/povinne-zverejnovane-informace/informacepodle-zakona-c-106-1999-sb/struktura-zverejnovanych-informaci-dle-vyhlas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2025-11-24T11:18:00Z</dcterms:created>
  <dcterms:modified xsi:type="dcterms:W3CDTF">2025-11-24T11:18:00Z</dcterms:modified>
  <cp:contentStatus>Netscape * Mozilla/5.0 (Windows NT 10.0; Win64; x64) AppleWebKit/537.36 (KHTML, like Gecko) Chrome/142.0.0.0 Safari/537.36 Edg/142.0.0.0</cp:contentStatus>
</cp:coreProperties>
</file>