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0EE7" w14:textId="14111B44" w:rsidR="00F4570B" w:rsidRPr="00F4570B" w:rsidRDefault="00F4570B" w:rsidP="00F4570B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70B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F4570B">
        <w:rPr>
          <w:rFonts w:ascii="Arial" w:hAnsi="Arial" w:cs="Arial"/>
          <w:b/>
          <w:bCs/>
          <w:sz w:val="24"/>
          <w:szCs w:val="24"/>
          <w:u w:val="single"/>
        </w:rPr>
        <w:t>očt</w:t>
      </w:r>
      <w:r w:rsidRPr="00F4570B">
        <w:rPr>
          <w:rFonts w:ascii="Arial" w:hAnsi="Arial" w:cs="Arial"/>
          <w:b/>
          <w:bCs/>
          <w:sz w:val="24"/>
          <w:szCs w:val="24"/>
          <w:u w:val="single"/>
        </w:rPr>
        <w:t>y</w:t>
      </w:r>
      <w:r w:rsidRPr="00F4570B">
        <w:rPr>
          <w:rFonts w:ascii="Arial" w:hAnsi="Arial" w:cs="Arial"/>
          <w:b/>
          <w:bCs/>
          <w:sz w:val="24"/>
          <w:szCs w:val="24"/>
          <w:u w:val="single"/>
        </w:rPr>
        <w:t xml:space="preserve"> poplatníků </w:t>
      </w:r>
      <w:proofErr w:type="spellStart"/>
      <w:r w:rsidRPr="00F4570B">
        <w:rPr>
          <w:rFonts w:ascii="Arial" w:hAnsi="Arial" w:cs="Arial"/>
          <w:b/>
          <w:bCs/>
          <w:sz w:val="24"/>
          <w:szCs w:val="24"/>
          <w:u w:val="single"/>
        </w:rPr>
        <w:t>DNe</w:t>
      </w:r>
      <w:proofErr w:type="spellEnd"/>
      <w:r w:rsidRPr="00F4570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F4570B">
        <w:rPr>
          <w:rFonts w:ascii="Arial" w:hAnsi="Arial" w:cs="Arial"/>
          <w:b/>
          <w:bCs/>
          <w:sz w:val="24"/>
          <w:szCs w:val="24"/>
          <w:u w:val="single"/>
        </w:rPr>
        <w:t xml:space="preserve">(FO </w:t>
      </w:r>
      <w:r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Pr="00F4570B">
        <w:rPr>
          <w:rFonts w:ascii="Arial" w:hAnsi="Arial" w:cs="Arial"/>
          <w:b/>
          <w:bCs/>
          <w:sz w:val="24"/>
          <w:szCs w:val="24"/>
          <w:u w:val="single"/>
        </w:rPr>
        <w:t xml:space="preserve"> PO) dle typu budovy jako předmětu daně</w:t>
      </w:r>
      <w:r w:rsidRPr="00F4570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F4570B">
        <w:rPr>
          <w:rFonts w:ascii="Arial" w:hAnsi="Arial" w:cs="Arial"/>
          <w:b/>
          <w:sz w:val="24"/>
          <w:szCs w:val="24"/>
          <w:u w:val="single"/>
        </w:rPr>
        <w:t>(4</w:t>
      </w:r>
      <w:r w:rsidRPr="00F4570B">
        <w:rPr>
          <w:rFonts w:ascii="Arial" w:hAnsi="Arial" w:cs="Arial"/>
          <w:b/>
          <w:sz w:val="24"/>
          <w:szCs w:val="24"/>
          <w:u w:val="single"/>
        </w:rPr>
        <w:t>5</w:t>
      </w:r>
      <w:r w:rsidRPr="00F4570B">
        <w:rPr>
          <w:rFonts w:ascii="Arial" w:hAnsi="Arial" w:cs="Arial"/>
          <w:b/>
          <w:sz w:val="24"/>
          <w:szCs w:val="24"/>
          <w:u w:val="single"/>
        </w:rPr>
        <w:t>/25)</w:t>
      </w:r>
    </w:p>
    <w:p w14:paraId="7D435C60" w14:textId="77777777" w:rsidR="00F4570B" w:rsidRPr="0059326F" w:rsidRDefault="00F4570B" w:rsidP="00F4570B">
      <w:pPr>
        <w:spacing w:after="0"/>
        <w:jc w:val="both"/>
        <w:rPr>
          <w:rFonts w:ascii="Arial" w:hAnsi="Arial" w:cs="Arial"/>
          <w:b/>
          <w:u w:val="single"/>
        </w:rPr>
      </w:pPr>
    </w:p>
    <w:p w14:paraId="1C3BD260" w14:textId="77777777" w:rsidR="00F4570B" w:rsidRPr="0059326F" w:rsidRDefault="00F4570B" w:rsidP="00F4570B">
      <w:pPr>
        <w:jc w:val="both"/>
        <w:rPr>
          <w:rFonts w:ascii="Arial" w:hAnsi="Arial" w:cs="Arial"/>
          <w:b/>
          <w:u w:val="single"/>
        </w:rPr>
      </w:pPr>
      <w:r w:rsidRPr="0059326F">
        <w:rPr>
          <w:rFonts w:ascii="Arial" w:hAnsi="Arial" w:cs="Arial"/>
          <w:b/>
          <w:u w:val="single"/>
        </w:rPr>
        <w:t xml:space="preserve">Dotaz: </w:t>
      </w:r>
    </w:p>
    <w:p w14:paraId="45CE4167" w14:textId="78BDB723" w:rsidR="00F4570B" w:rsidRDefault="00F4570B" w:rsidP="00F4570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9326F">
        <w:rPr>
          <w:rFonts w:ascii="Arial" w:hAnsi="Arial" w:cs="Arial"/>
        </w:rPr>
        <w:t xml:space="preserve">Žádám </w:t>
      </w:r>
      <w:r>
        <w:rPr>
          <w:rFonts w:ascii="Arial" w:hAnsi="Arial" w:cs="Arial"/>
        </w:rPr>
        <w:t xml:space="preserve">o </w:t>
      </w:r>
      <w:r w:rsidRPr="00AC2560">
        <w:rPr>
          <w:rFonts w:ascii="Arial" w:hAnsi="Arial" w:cs="Arial"/>
        </w:rPr>
        <w:t xml:space="preserve">sdělení počtu zvlášť fyzických osob (nepodnikatelů) a zvlášť právnických osob (včetně FO podnikatelů), které jsou </w:t>
      </w:r>
      <w:r>
        <w:rPr>
          <w:rFonts w:ascii="Arial" w:hAnsi="Arial" w:cs="Arial"/>
        </w:rPr>
        <w:t xml:space="preserve">či </w:t>
      </w:r>
      <w:r w:rsidRPr="00AC2560">
        <w:rPr>
          <w:rFonts w:ascii="Arial" w:hAnsi="Arial" w:cs="Arial"/>
        </w:rPr>
        <w:t xml:space="preserve">alespoň jednou </w:t>
      </w:r>
      <w:r>
        <w:rPr>
          <w:rFonts w:ascii="Arial" w:hAnsi="Arial" w:cs="Arial"/>
        </w:rPr>
        <w:t xml:space="preserve">byly </w:t>
      </w:r>
      <w:r w:rsidRPr="00AC2560">
        <w:rPr>
          <w:rFonts w:ascii="Arial" w:hAnsi="Arial" w:cs="Arial"/>
        </w:rPr>
        <w:t>evidovány jako poplatníci daně z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nemovitých věcí</w:t>
      </w:r>
      <w:r w:rsidRPr="00AC2560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> </w:t>
      </w:r>
      <w:r w:rsidRPr="00AC2560">
        <w:rPr>
          <w:rFonts w:ascii="Arial" w:hAnsi="Arial" w:cs="Arial"/>
        </w:rPr>
        <w:t>nemovitostí určených k bydlení, ubytování či rekreaci</w:t>
      </w:r>
      <w:r>
        <w:rPr>
          <w:rFonts w:ascii="Arial" w:hAnsi="Arial" w:cs="Arial"/>
        </w:rPr>
        <w:t xml:space="preserve">. </w:t>
      </w:r>
    </w:p>
    <w:p w14:paraId="3E027E53" w14:textId="14AFD840" w:rsidR="00F4570B" w:rsidRPr="006D07B8" w:rsidRDefault="00F4570B" w:rsidP="00F4570B">
      <w:pPr>
        <w:spacing w:after="0"/>
        <w:jc w:val="both"/>
        <w:rPr>
          <w:rFonts w:ascii="Arial" w:hAnsi="Arial" w:cs="Arial"/>
        </w:rPr>
      </w:pPr>
    </w:p>
    <w:p w14:paraId="3A0019CE" w14:textId="77777777" w:rsidR="00F4570B" w:rsidRPr="0059326F" w:rsidRDefault="00F4570B" w:rsidP="00F4570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u w:val="single"/>
        </w:rPr>
      </w:pPr>
      <w:r w:rsidRPr="0059326F">
        <w:rPr>
          <w:rFonts w:ascii="Arial" w:hAnsi="Arial" w:cs="Arial"/>
          <w:b/>
          <w:u w:val="single"/>
        </w:rPr>
        <w:t xml:space="preserve">Odpověď: </w:t>
      </w:r>
    </w:p>
    <w:p w14:paraId="792ADB63" w14:textId="740E40CC" w:rsidR="00F4570B" w:rsidRDefault="00F4570B" w:rsidP="00F4570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>
        <w:rPr>
          <w:rFonts w:ascii="Arial" w:hAnsi="Arial" w:cs="Arial"/>
        </w:rPr>
        <w:t>íže poskytujeme</w:t>
      </w:r>
      <w:r>
        <w:rPr>
          <w:rFonts w:ascii="Arial" w:hAnsi="Arial" w:cs="Arial"/>
        </w:rPr>
        <w:t xml:space="preserve"> dostupné informace</w:t>
      </w:r>
      <w:r>
        <w:rPr>
          <w:rFonts w:ascii="Arial" w:hAnsi="Arial" w:cs="Arial"/>
        </w:rPr>
        <w:t xml:space="preserve"> členěné na fyzické a právnické osoby. Jedná se o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unikátní počet poplatníků dle předmětu daně, kdy platí, že: </w:t>
      </w:r>
    </w:p>
    <w:p w14:paraId="7C2F5E32" w14:textId="77777777" w:rsidR="00F4570B" w:rsidRPr="00243DB3" w:rsidRDefault="00F4570B" w:rsidP="00F4570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F210B2">
        <w:rPr>
          <w:rFonts w:ascii="Arial" w:hAnsi="Arial" w:cs="Arial"/>
        </w:rPr>
        <w:t xml:space="preserve">obytný dům = předmět daně H </w:t>
      </w:r>
      <w:r>
        <w:rPr>
          <w:rFonts w:ascii="Arial" w:hAnsi="Arial" w:cs="Arial"/>
        </w:rPr>
        <w:t>(</w:t>
      </w:r>
      <w:r w:rsidRPr="00243DB3">
        <w:rPr>
          <w:rFonts w:ascii="Arial" w:hAnsi="Arial" w:cs="Arial"/>
        </w:rPr>
        <w:t>bydlení)</w:t>
      </w:r>
      <w:r>
        <w:rPr>
          <w:rFonts w:ascii="Arial" w:hAnsi="Arial" w:cs="Arial"/>
        </w:rPr>
        <w:t>,</w:t>
      </w:r>
    </w:p>
    <w:p w14:paraId="403DA078" w14:textId="77777777" w:rsidR="00F4570B" w:rsidRPr="00243DB3" w:rsidRDefault="00F4570B" w:rsidP="00F4570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243DB3">
        <w:rPr>
          <w:rFonts w:ascii="Arial" w:hAnsi="Arial" w:cs="Arial"/>
        </w:rPr>
        <w:t>jednotka byt = předmět daně R (bydlení)</w:t>
      </w:r>
      <w:r>
        <w:rPr>
          <w:rFonts w:ascii="Arial" w:hAnsi="Arial" w:cs="Arial"/>
        </w:rPr>
        <w:t>,</w:t>
      </w:r>
      <w:r w:rsidRPr="00243DB3">
        <w:rPr>
          <w:rFonts w:ascii="Arial" w:hAnsi="Arial" w:cs="Arial"/>
        </w:rPr>
        <w:t xml:space="preserve"> </w:t>
      </w:r>
    </w:p>
    <w:p w14:paraId="1742029F" w14:textId="77777777" w:rsidR="00F4570B" w:rsidRPr="00243DB3" w:rsidRDefault="00F4570B" w:rsidP="00F4570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243DB3">
        <w:rPr>
          <w:rFonts w:ascii="Arial" w:hAnsi="Arial" w:cs="Arial"/>
        </w:rPr>
        <w:t>budova pro rodinnou rekreaci = předmět daně J (rekreace)</w:t>
      </w:r>
      <w:r>
        <w:rPr>
          <w:rFonts w:ascii="Arial" w:hAnsi="Arial" w:cs="Arial"/>
        </w:rPr>
        <w:t>,</w:t>
      </w:r>
    </w:p>
    <w:p w14:paraId="5A6B5E3C" w14:textId="77777777" w:rsidR="00F4570B" w:rsidRDefault="00F4570B" w:rsidP="00F4570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budova využívaná pro ostatní druhy podnikání = předmět daně O.</w:t>
      </w:r>
    </w:p>
    <w:tbl>
      <w:tblPr>
        <w:tblW w:w="9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6"/>
        <w:gridCol w:w="1649"/>
        <w:gridCol w:w="1319"/>
        <w:gridCol w:w="1442"/>
        <w:gridCol w:w="1649"/>
        <w:gridCol w:w="1340"/>
      </w:tblGrid>
      <w:tr w:rsidR="00F4570B" w:rsidRPr="00AC2560" w14:paraId="3D833BF3" w14:textId="77777777" w:rsidTr="00D459FB">
        <w:trPr>
          <w:trHeight w:val="1414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00C8" w14:textId="77777777" w:rsidR="00F4570B" w:rsidRPr="00AC2560" w:rsidRDefault="00F4570B" w:rsidP="00D45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C256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1154A"/>
            <w:vAlign w:val="bottom"/>
            <w:hideMark/>
          </w:tcPr>
          <w:p w14:paraId="1529E275" w14:textId="77777777" w:rsidR="00F4570B" w:rsidRPr="00AC2560" w:rsidRDefault="00F4570B" w:rsidP="00D45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r w:rsidRPr="00AC2560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H – obytný dům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1154A"/>
            <w:vAlign w:val="bottom"/>
            <w:hideMark/>
          </w:tcPr>
          <w:p w14:paraId="02E16844" w14:textId="77777777" w:rsidR="00F4570B" w:rsidRPr="00AC2560" w:rsidRDefault="00F4570B" w:rsidP="00D45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r w:rsidRPr="00AC2560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J – rekreační budova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1154A"/>
            <w:vAlign w:val="bottom"/>
            <w:hideMark/>
          </w:tcPr>
          <w:p w14:paraId="1C69B04D" w14:textId="77777777" w:rsidR="00F4570B" w:rsidRPr="00AC2560" w:rsidRDefault="00F4570B" w:rsidP="00D45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r w:rsidRPr="00AC2560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R – bytová jednotka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1154A"/>
            <w:vAlign w:val="bottom"/>
            <w:hideMark/>
          </w:tcPr>
          <w:p w14:paraId="1D9D4B46" w14:textId="77777777" w:rsidR="00F4570B" w:rsidRPr="00AC2560" w:rsidRDefault="00F4570B" w:rsidP="00D45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r w:rsidRPr="00AC2560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O – ostatní druhy podnikání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1154A"/>
            <w:vAlign w:val="bottom"/>
            <w:hideMark/>
          </w:tcPr>
          <w:p w14:paraId="365D89FB" w14:textId="77777777" w:rsidR="00F4570B" w:rsidRPr="00AC2560" w:rsidRDefault="00F4570B" w:rsidP="00D45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r w:rsidRPr="00AC2560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 xml:space="preserve">H, J, R, O </w:t>
            </w:r>
          </w:p>
        </w:tc>
      </w:tr>
      <w:tr w:rsidR="00F4570B" w:rsidRPr="00AC2560" w14:paraId="1676972E" w14:textId="77777777" w:rsidTr="00D459FB">
        <w:trPr>
          <w:trHeight w:val="47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A3FA" w14:textId="77777777" w:rsidR="00F4570B" w:rsidRPr="00AC2560" w:rsidRDefault="00F4570B" w:rsidP="00D45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C256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Fyzické osoby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B1B1" w14:textId="77777777" w:rsidR="00F4570B" w:rsidRPr="00AC2560" w:rsidRDefault="00F4570B" w:rsidP="00D459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C2560">
              <w:rPr>
                <w:rFonts w:ascii="Arial" w:eastAsia="Times New Roman" w:hAnsi="Arial" w:cs="Arial"/>
                <w:color w:val="000000"/>
                <w:lang w:eastAsia="cs-CZ"/>
              </w:rPr>
              <w:t>1 851 567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C784" w14:textId="77777777" w:rsidR="00F4570B" w:rsidRPr="00AC2560" w:rsidRDefault="00F4570B" w:rsidP="00D459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C2560">
              <w:rPr>
                <w:rFonts w:ascii="Arial" w:eastAsia="Times New Roman" w:hAnsi="Arial" w:cs="Arial"/>
                <w:color w:val="000000"/>
                <w:lang w:eastAsia="cs-CZ"/>
              </w:rPr>
              <w:t>355 967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E24E" w14:textId="77777777" w:rsidR="00F4570B" w:rsidRPr="00AC2560" w:rsidRDefault="00F4570B" w:rsidP="00D459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C2560">
              <w:rPr>
                <w:rFonts w:ascii="Arial" w:eastAsia="Times New Roman" w:hAnsi="Arial" w:cs="Arial"/>
                <w:color w:val="000000"/>
                <w:lang w:eastAsia="cs-CZ"/>
              </w:rPr>
              <w:t>1 466 040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8B86" w14:textId="77777777" w:rsidR="00F4570B" w:rsidRPr="00AC2560" w:rsidRDefault="00F4570B" w:rsidP="00D459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C2560">
              <w:rPr>
                <w:rFonts w:ascii="Arial" w:eastAsia="Times New Roman" w:hAnsi="Arial" w:cs="Arial"/>
                <w:color w:val="000000"/>
                <w:lang w:eastAsia="cs-CZ"/>
              </w:rPr>
              <w:t>62 375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B86E92" w14:textId="77777777" w:rsidR="00F4570B" w:rsidRPr="00AC2560" w:rsidRDefault="00F4570B" w:rsidP="00D459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C2560">
              <w:rPr>
                <w:rFonts w:ascii="Arial" w:eastAsia="Times New Roman" w:hAnsi="Arial" w:cs="Arial"/>
                <w:color w:val="000000"/>
                <w:lang w:eastAsia="cs-CZ"/>
              </w:rPr>
              <w:t>3 204 033</w:t>
            </w:r>
          </w:p>
        </w:tc>
      </w:tr>
      <w:tr w:rsidR="00F4570B" w:rsidRPr="00AC2560" w14:paraId="39C44E1C" w14:textId="77777777" w:rsidTr="00D459FB">
        <w:trPr>
          <w:trHeight w:val="47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85C4" w14:textId="77777777" w:rsidR="00F4570B" w:rsidRPr="00AC2560" w:rsidRDefault="00F4570B" w:rsidP="00D45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C256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Právnické osoby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AA0A" w14:textId="77777777" w:rsidR="00F4570B" w:rsidRPr="00AC2560" w:rsidRDefault="00F4570B" w:rsidP="00D459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C2560">
              <w:rPr>
                <w:rFonts w:ascii="Arial" w:eastAsia="Times New Roman" w:hAnsi="Arial" w:cs="Arial"/>
                <w:color w:val="000000"/>
                <w:lang w:eastAsia="cs-CZ"/>
              </w:rPr>
              <w:t>20 664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0272" w14:textId="77777777" w:rsidR="00F4570B" w:rsidRPr="00AC2560" w:rsidRDefault="00F4570B" w:rsidP="00D459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C2560">
              <w:rPr>
                <w:rFonts w:ascii="Arial" w:eastAsia="Times New Roman" w:hAnsi="Arial" w:cs="Arial"/>
                <w:color w:val="000000"/>
                <w:lang w:eastAsia="cs-CZ"/>
              </w:rPr>
              <w:t>900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ADD2" w14:textId="77777777" w:rsidR="00F4570B" w:rsidRPr="00AC2560" w:rsidRDefault="00F4570B" w:rsidP="00D459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C2560">
              <w:rPr>
                <w:rFonts w:ascii="Arial" w:eastAsia="Times New Roman" w:hAnsi="Arial" w:cs="Arial"/>
                <w:color w:val="000000"/>
                <w:lang w:eastAsia="cs-CZ"/>
              </w:rPr>
              <w:t>13 735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4C66" w14:textId="77777777" w:rsidR="00F4570B" w:rsidRPr="00AC2560" w:rsidRDefault="00F4570B" w:rsidP="00D459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C2560">
              <w:rPr>
                <w:rFonts w:ascii="Arial" w:eastAsia="Times New Roman" w:hAnsi="Arial" w:cs="Arial"/>
                <w:color w:val="000000"/>
                <w:lang w:eastAsia="cs-CZ"/>
              </w:rPr>
              <w:t>38 021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38A951" w14:textId="77777777" w:rsidR="00F4570B" w:rsidRPr="00AC2560" w:rsidRDefault="00F4570B" w:rsidP="00D459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C2560">
              <w:rPr>
                <w:rFonts w:ascii="Arial" w:eastAsia="Times New Roman" w:hAnsi="Arial" w:cs="Arial"/>
                <w:color w:val="000000"/>
                <w:lang w:eastAsia="cs-CZ"/>
              </w:rPr>
              <w:t>63 717</w:t>
            </w:r>
          </w:p>
        </w:tc>
      </w:tr>
    </w:tbl>
    <w:p w14:paraId="3AF55F2A" w14:textId="77777777" w:rsidR="00F4570B" w:rsidRPr="00BA3319" w:rsidRDefault="00F4570B" w:rsidP="00F4570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036EAFD" w14:textId="0447D7A2" w:rsidR="00F4570B" w:rsidRPr="003D79AB" w:rsidRDefault="00F4570B" w:rsidP="00F4570B">
      <w:pPr>
        <w:pStyle w:val="Prosttext"/>
        <w:spacing w:line="276" w:lineRule="auto"/>
        <w:jc w:val="both"/>
        <w:rPr>
          <w:rFonts w:ascii="Arial" w:hAnsi="Arial" w:cs="Arial"/>
        </w:rPr>
      </w:pPr>
      <w:r w:rsidRPr="00F4570B">
        <w:rPr>
          <w:rFonts w:ascii="Arial" w:hAnsi="Arial" w:cs="Arial"/>
        </w:rPr>
        <w:t>Počet nemovitých věcí určených pouze k ubytování není možno zjistit, protože tyto údaje jsou</w:t>
      </w:r>
      <w:r>
        <w:rPr>
          <w:rFonts w:ascii="Arial" w:hAnsi="Arial" w:cs="Arial"/>
        </w:rPr>
        <w:t xml:space="preserve"> </w:t>
      </w:r>
      <w:r w:rsidRPr="00F4570B">
        <w:rPr>
          <w:rFonts w:ascii="Arial" w:hAnsi="Arial" w:cs="Arial"/>
        </w:rPr>
        <w:t>v daňových přiznáních uváděny pod předmětem daně O, tedy spolu s ostatními budovami</w:t>
      </w:r>
      <w:r>
        <w:rPr>
          <w:rFonts w:ascii="Arial" w:hAnsi="Arial" w:cs="Arial"/>
        </w:rPr>
        <w:t xml:space="preserve"> </w:t>
      </w:r>
      <w:r w:rsidRPr="00F4570B">
        <w:rPr>
          <w:rFonts w:ascii="Arial" w:hAnsi="Arial" w:cs="Arial"/>
        </w:rPr>
        <w:t>užívanými k podnikání.</w:t>
      </w:r>
      <w:r>
        <w:rPr>
          <w:rFonts w:ascii="Arial" w:hAnsi="Arial" w:cs="Arial"/>
        </w:rPr>
        <w:t xml:space="preserve"> </w:t>
      </w:r>
    </w:p>
    <w:p w14:paraId="05E1E0F4" w14:textId="77777777" w:rsidR="00F4570B" w:rsidRPr="003D79AB" w:rsidRDefault="00F4570B" w:rsidP="00F4570B">
      <w:pPr>
        <w:pStyle w:val="Prosttext"/>
        <w:spacing w:line="276" w:lineRule="auto"/>
        <w:jc w:val="both"/>
        <w:rPr>
          <w:rFonts w:ascii="Arial" w:hAnsi="Arial" w:cs="Arial"/>
        </w:rPr>
      </w:pPr>
    </w:p>
    <w:p w14:paraId="44F1FBBD" w14:textId="07F6198D" w:rsidR="00F4570B" w:rsidRDefault="00F4570B" w:rsidP="00F4570B">
      <w:pPr>
        <w:pStyle w:val="Prosttext"/>
        <w:spacing w:line="276" w:lineRule="auto"/>
        <w:jc w:val="both"/>
        <w:rPr>
          <w:rFonts w:ascii="Arial" w:hAnsi="Arial" w:cs="Arial"/>
        </w:rPr>
      </w:pPr>
      <w:r w:rsidRPr="003D79AB">
        <w:rPr>
          <w:rFonts w:ascii="Arial" w:hAnsi="Arial" w:cs="Arial"/>
        </w:rPr>
        <w:t xml:space="preserve">Fyzické osoby </w:t>
      </w:r>
      <w:r>
        <w:rPr>
          <w:rFonts w:ascii="Arial" w:hAnsi="Arial" w:cs="Arial"/>
        </w:rPr>
        <w:t>pak není možno dle</w:t>
      </w:r>
      <w:r w:rsidRPr="003D79AB">
        <w:rPr>
          <w:rFonts w:ascii="Arial" w:hAnsi="Arial" w:cs="Arial"/>
        </w:rPr>
        <w:t> daňových přiznání k dani z nemovitých věcí rozdělit na</w:t>
      </w:r>
      <w:r>
        <w:rPr>
          <w:rFonts w:ascii="Arial" w:hAnsi="Arial" w:cs="Arial"/>
        </w:rPr>
        <w:t> </w:t>
      </w:r>
      <w:r w:rsidRPr="003D79AB">
        <w:rPr>
          <w:rFonts w:ascii="Arial" w:hAnsi="Arial" w:cs="Arial"/>
        </w:rPr>
        <w:t xml:space="preserve">osoby podnikající a nepodnikající. </w:t>
      </w:r>
      <w:r>
        <w:rPr>
          <w:rFonts w:ascii="Arial" w:hAnsi="Arial" w:cs="Arial"/>
        </w:rPr>
        <w:t xml:space="preserve">Zjištění této informace by podléhalo zpoplatnění. </w:t>
      </w:r>
    </w:p>
    <w:p w14:paraId="21DBDB55" w14:textId="77777777" w:rsidR="00F4570B" w:rsidRDefault="00F4570B" w:rsidP="00F4570B">
      <w:pPr>
        <w:pStyle w:val="Prosttext"/>
        <w:spacing w:line="276" w:lineRule="auto"/>
        <w:jc w:val="both"/>
        <w:rPr>
          <w:rFonts w:ascii="Arial" w:hAnsi="Arial" w:cs="Arial"/>
        </w:rPr>
      </w:pPr>
    </w:p>
    <w:p w14:paraId="7CFD971C" w14:textId="77777777" w:rsidR="00F4570B" w:rsidRDefault="00F4570B" w:rsidP="00F4570B"/>
    <w:p w14:paraId="279B1817" w14:textId="77777777" w:rsidR="00F4570B" w:rsidRDefault="00F4570B" w:rsidP="00F4570B"/>
    <w:p w14:paraId="49BDD626" w14:textId="77777777" w:rsidR="001E1838" w:rsidRDefault="001E1838"/>
    <w:sectPr w:rsidR="001E1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E448A"/>
    <w:multiLevelType w:val="hybridMultilevel"/>
    <w:tmpl w:val="A07AE5FC"/>
    <w:lvl w:ilvl="0" w:tplc="DC80B7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002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0B"/>
    <w:rsid w:val="00092E04"/>
    <w:rsid w:val="001E1838"/>
    <w:rsid w:val="0039549D"/>
    <w:rsid w:val="0063463A"/>
    <w:rsid w:val="008A4FD7"/>
    <w:rsid w:val="00F4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3ADA"/>
  <w15:chartTrackingRefBased/>
  <w15:docId w15:val="{CD65D388-4E1D-4B65-B31E-2016B2A3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570B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457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5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57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57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57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57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57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57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57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57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57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57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570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570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57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57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57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570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457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45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57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457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45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4570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4570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4570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457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4570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4570B"/>
    <w:rPr>
      <w:b/>
      <w:bCs/>
      <w:smallCaps/>
      <w:color w:val="0F4761" w:themeColor="accent1" w:themeShade="BF"/>
      <w:spacing w:val="5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4570B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4570B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2025-06-10T05:58:00Z</dcterms:created>
  <dcterms:modified xsi:type="dcterms:W3CDTF">2025-06-10T06:05:00Z</dcterms:modified>
</cp:coreProperties>
</file>