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A58B" w14:textId="4B926D85" w:rsidR="001213DC" w:rsidRPr="007D5898" w:rsidRDefault="001213DC" w:rsidP="001213D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Údaje z DAP DPFO – vybrané řádky</w:t>
      </w:r>
      <w:r w:rsidRPr="000847F1">
        <w:rPr>
          <w:rFonts w:ascii="Arial" w:hAnsi="Arial" w:cs="Arial"/>
          <w:b/>
          <w:bCs/>
          <w:u w:val="single"/>
        </w:rPr>
        <w:t xml:space="preserve"> </w:t>
      </w:r>
      <w:r w:rsidRPr="007D5898">
        <w:rPr>
          <w:rFonts w:ascii="Arial" w:hAnsi="Arial" w:cs="Arial"/>
          <w:b/>
          <w:bCs/>
          <w:u w:val="single"/>
        </w:rPr>
        <w:t>(</w:t>
      </w:r>
      <w:r>
        <w:rPr>
          <w:rFonts w:ascii="Arial" w:hAnsi="Arial" w:cs="Arial"/>
          <w:b/>
          <w:bCs/>
          <w:u w:val="single"/>
        </w:rPr>
        <w:t>24</w:t>
      </w:r>
      <w:r w:rsidRPr="007D5898">
        <w:rPr>
          <w:rFonts w:ascii="Arial" w:hAnsi="Arial" w:cs="Arial"/>
          <w:b/>
          <w:bCs/>
          <w:u w:val="single"/>
        </w:rPr>
        <w:t>/25)</w:t>
      </w:r>
    </w:p>
    <w:p w14:paraId="394983FD" w14:textId="77777777" w:rsidR="001213DC" w:rsidRPr="0059326F" w:rsidRDefault="001213DC" w:rsidP="001213DC">
      <w:pPr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14B1D4B3" w14:textId="54A70806" w:rsidR="001213DC" w:rsidRPr="001213DC" w:rsidRDefault="001213DC" w:rsidP="001213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57970">
        <w:rPr>
          <w:rFonts w:ascii="Arial" w:hAnsi="Arial" w:cs="Arial"/>
        </w:rPr>
        <w:t xml:space="preserve">Žádám </w:t>
      </w:r>
      <w:r w:rsidRPr="00057970">
        <w:rPr>
          <w:rFonts w:ascii="Arial" w:hAnsi="Arial" w:cs="Arial"/>
          <w14:ligatures w14:val="standardContextual"/>
        </w:rPr>
        <w:t xml:space="preserve">o </w:t>
      </w:r>
      <w:r w:rsidRPr="00D8329F">
        <w:rPr>
          <w:rFonts w:ascii="Arial" w:hAnsi="Arial" w:cs="Arial"/>
        </w:rPr>
        <w:t>poskytnut</w:t>
      </w:r>
      <w:r>
        <w:rPr>
          <w:rFonts w:ascii="Arial" w:hAnsi="Arial" w:cs="Arial"/>
        </w:rPr>
        <w:t xml:space="preserve">í </w:t>
      </w:r>
      <w:r w:rsidRPr="001213DC">
        <w:rPr>
          <w:rFonts w:ascii="Arial" w:hAnsi="Arial" w:cs="Arial"/>
        </w:rPr>
        <w:t>o informac</w:t>
      </w:r>
      <w:r>
        <w:rPr>
          <w:rFonts w:ascii="Arial" w:hAnsi="Arial" w:cs="Arial"/>
        </w:rPr>
        <w:t>í</w:t>
      </w:r>
      <w:r w:rsidRPr="001213DC">
        <w:rPr>
          <w:rFonts w:ascii="Arial" w:hAnsi="Arial" w:cs="Arial"/>
        </w:rPr>
        <w:t xml:space="preserve"> z daňových přiznání k dani z příjmů fyzických osob, podle Zákona č. 586/1992 Sb., za rok 2023, zejména prosím o tyto údaje z řádků DAP:</w:t>
      </w:r>
    </w:p>
    <w:p w14:paraId="053980EB" w14:textId="77777777" w:rsidR="001213DC" w:rsidRPr="001213DC" w:rsidRDefault="001213DC" w:rsidP="00121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13DC">
        <w:rPr>
          <w:rFonts w:ascii="Arial" w:hAnsi="Arial" w:cs="Arial"/>
        </w:rPr>
        <w:t>Řádek 101- Příjmy podle § 7 zákona</w:t>
      </w:r>
    </w:p>
    <w:p w14:paraId="0A135918" w14:textId="77777777" w:rsidR="001213DC" w:rsidRPr="001213DC" w:rsidRDefault="001213DC" w:rsidP="00121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13DC">
        <w:rPr>
          <w:rFonts w:ascii="Arial" w:hAnsi="Arial" w:cs="Arial"/>
        </w:rPr>
        <w:t>Řádek 102 – Výdaje podle § 7 zákona</w:t>
      </w:r>
    </w:p>
    <w:p w14:paraId="234D9728" w14:textId="77777777" w:rsidR="001213DC" w:rsidRPr="001213DC" w:rsidRDefault="001213DC" w:rsidP="00121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13DC">
        <w:rPr>
          <w:rFonts w:ascii="Arial" w:hAnsi="Arial" w:cs="Arial"/>
        </w:rPr>
        <w:t>Řádek 38 – Dílčí základ daně kapitálového majetku podle § 8 zákona</w:t>
      </w:r>
    </w:p>
    <w:p w14:paraId="72AC9E2A" w14:textId="77777777" w:rsidR="001213DC" w:rsidRPr="001213DC" w:rsidRDefault="001213DC" w:rsidP="00121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13DC">
        <w:rPr>
          <w:rFonts w:ascii="Arial" w:hAnsi="Arial" w:cs="Arial"/>
        </w:rPr>
        <w:t>Řádek 39 – Dílčí základ daně nebo ztráta z nájmu podle § 9 zákona</w:t>
      </w:r>
    </w:p>
    <w:p w14:paraId="633C99C8" w14:textId="77777777" w:rsidR="001213DC" w:rsidRPr="001213DC" w:rsidRDefault="001213DC" w:rsidP="00121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13DC">
        <w:rPr>
          <w:rFonts w:ascii="Arial" w:hAnsi="Arial" w:cs="Arial"/>
        </w:rPr>
        <w:t>Řádek 40 – Dílčí základ daně z ostatních příjmů podle § 10 zákona</w:t>
      </w:r>
    </w:p>
    <w:p w14:paraId="26E4767C" w14:textId="77777777" w:rsidR="001213DC" w:rsidRPr="001213DC" w:rsidRDefault="001213DC" w:rsidP="00121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13DC">
        <w:rPr>
          <w:rFonts w:ascii="Arial" w:hAnsi="Arial" w:cs="Arial"/>
        </w:rPr>
        <w:t>Řádek 77 – Daň celkem po úpravě o daňový bonus</w:t>
      </w:r>
    </w:p>
    <w:p w14:paraId="25A22AF2" w14:textId="77777777" w:rsidR="001213DC" w:rsidRPr="001213DC" w:rsidRDefault="001213DC" w:rsidP="00121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13DC">
        <w:rPr>
          <w:rFonts w:ascii="Arial" w:hAnsi="Arial" w:cs="Arial"/>
        </w:rPr>
        <w:t>Řádek 77a – Daňový bonus po odpočtu daně</w:t>
      </w:r>
    </w:p>
    <w:p w14:paraId="59564CB8" w14:textId="77777777" w:rsidR="001213DC" w:rsidRPr="001213DC" w:rsidRDefault="001213DC" w:rsidP="00121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13DC">
        <w:rPr>
          <w:rFonts w:ascii="Arial" w:hAnsi="Arial" w:cs="Arial"/>
        </w:rPr>
        <w:t>Počet vyměřených daňových přiznání</w:t>
      </w:r>
    </w:p>
    <w:p w14:paraId="5ECA21A2" w14:textId="77777777" w:rsidR="001213DC" w:rsidRDefault="001213DC" w:rsidP="00121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13DC">
        <w:rPr>
          <w:rFonts w:ascii="Arial" w:hAnsi="Arial" w:cs="Arial"/>
        </w:rPr>
        <w:t>Počet daňových přiznání s nenulovou položkou na ř. 37 – Dílčí základ daně nebo ztráta podle § 7 zákona</w:t>
      </w:r>
    </w:p>
    <w:p w14:paraId="1ED9D5F1" w14:textId="4A1056E9" w:rsidR="001213DC" w:rsidRPr="004B75BB" w:rsidRDefault="004B75BB" w:rsidP="004B75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Prosím o </w:t>
      </w:r>
      <w:r w:rsidR="001213DC" w:rsidRPr="004B75BB">
        <w:rPr>
          <w:rFonts w:ascii="Arial" w:hAnsi="Arial" w:cs="Arial"/>
        </w:rPr>
        <w:t xml:space="preserve">rozdělení ř. 101 a 102 (resp. počet daňových přiznání, dále jen „DAP“) dle způsobu uplatnění výdajů – paušální či skutečné. </w:t>
      </w:r>
    </w:p>
    <w:p w14:paraId="000A2B4F" w14:textId="0B79282F" w:rsidR="001213DC" w:rsidRDefault="001213DC" w:rsidP="001213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0356A8A9" w14:textId="77777777" w:rsidR="004B75BB" w:rsidRDefault="001213DC" w:rsidP="00121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Níže Vám zasíláme zpracované údaje z DAP k dani z příjmů fyzických osob za rok 2023 k 31.</w:t>
      </w:r>
      <w:r w:rsidR="004B75B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12. 2024. </w:t>
      </w:r>
    </w:p>
    <w:p w14:paraId="4E200427" w14:textId="41A564D6" w:rsidR="001213DC" w:rsidRDefault="004B75BB" w:rsidP="00121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Řádky 101 a 102</w:t>
      </w:r>
      <w:r w:rsidR="001213DC">
        <w:rPr>
          <w:rFonts w:ascii="Arial" w:hAnsi="Arial" w:cs="Arial"/>
        </w:rPr>
        <w:t xml:space="preserve"> jsou v tabulce rozčleněny dle členění uvedeného v příloze č. 1 DAP k dani z příjmů fyzických osob. </w:t>
      </w:r>
    </w:p>
    <w:tbl>
      <w:tblPr>
        <w:tblW w:w="933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1440"/>
        <w:gridCol w:w="1440"/>
        <w:gridCol w:w="1440"/>
        <w:gridCol w:w="1440"/>
        <w:gridCol w:w="1440"/>
      </w:tblGrid>
      <w:tr w:rsidR="001213DC" w:rsidRPr="00D54C3C" w14:paraId="61F8F7DE" w14:textId="77777777" w:rsidTr="0003433F">
        <w:trPr>
          <w:trHeight w:val="304"/>
        </w:trPr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4C3717" w14:textId="77777777" w:rsidR="001213DC" w:rsidRPr="00D54C3C" w:rsidRDefault="001213DC" w:rsidP="00034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EA4EEA" w14:textId="77777777" w:rsidR="001213DC" w:rsidRPr="00D54C3C" w:rsidRDefault="001213DC" w:rsidP="00034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Celkem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(v mil. Kč)</w:t>
            </w:r>
          </w:p>
        </w:tc>
        <w:tc>
          <w:tcPr>
            <w:tcW w:w="5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4AE22D84" w14:textId="77777777" w:rsidR="001213DC" w:rsidRPr="00D54C3C" w:rsidRDefault="001213DC" w:rsidP="00034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Z toho daňový subjekt </w:t>
            </w:r>
          </w:p>
        </w:tc>
      </w:tr>
      <w:tr w:rsidR="001213DC" w:rsidRPr="00D54C3C" w14:paraId="31DE0D0F" w14:textId="77777777" w:rsidTr="0003433F">
        <w:trPr>
          <w:trHeight w:val="912"/>
        </w:trPr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F477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3386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A981A7" w14:textId="77777777" w:rsidR="001213DC" w:rsidRPr="00D54C3C" w:rsidRDefault="001213DC" w:rsidP="00034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uplatňuje výdaje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příjmů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DFEC0A" w14:textId="77777777" w:rsidR="001213DC" w:rsidRPr="00D54C3C" w:rsidRDefault="001213DC" w:rsidP="00034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vede daňovou evidenci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6F0596" w14:textId="77777777" w:rsidR="001213DC" w:rsidRPr="00D54C3C" w:rsidRDefault="001213DC" w:rsidP="00034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vede účetnictví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836300B" w14:textId="77777777" w:rsidR="001213DC" w:rsidRPr="00D54C3C" w:rsidRDefault="001213DC" w:rsidP="00034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ostatní</w:t>
            </w:r>
          </w:p>
        </w:tc>
      </w:tr>
      <w:tr w:rsidR="001213DC" w:rsidRPr="00D54C3C" w14:paraId="6DE85E44" w14:textId="77777777" w:rsidTr="0003433F">
        <w:trPr>
          <w:trHeight w:val="304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C3FA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ř. 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2B41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879 708,04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49DB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354 718,30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5078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524 709,28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374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280,46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B7C408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13DC" w:rsidRPr="00D54C3C" w14:paraId="069891C8" w14:textId="77777777" w:rsidTr="0003433F">
        <w:trPr>
          <w:trHeight w:val="304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E1C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ř.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EC2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665 391,80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738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223 022,76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7B04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442 125,42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22F8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243,63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4747C1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13DC" w:rsidRPr="00D54C3C" w14:paraId="40DBCB93" w14:textId="77777777" w:rsidTr="0003433F">
        <w:trPr>
          <w:trHeight w:val="304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0E4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ř. 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D40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12 491,33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CA2299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9E12F6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4A36DE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27B1C6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13DC" w:rsidRPr="00D54C3C" w14:paraId="4BA26A06" w14:textId="77777777" w:rsidTr="0003433F">
        <w:trPr>
          <w:trHeight w:val="304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ADA7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ř.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50C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58 885,18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E32DFC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67E11B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33AA5D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1B9EA7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13DC" w:rsidRPr="00D54C3C" w14:paraId="2B1D01C7" w14:textId="77777777" w:rsidTr="0003433F">
        <w:trPr>
          <w:trHeight w:val="304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3DAD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ř. 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D2FD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24 989,32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271624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8941F0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B36C62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51970F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13DC" w:rsidRPr="00D54C3C" w14:paraId="06FF0D87" w14:textId="77777777" w:rsidTr="0003433F">
        <w:trPr>
          <w:trHeight w:val="304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F547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ř. 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714B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77 943,49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3E358A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98F388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C380BF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2EFF25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13DC" w:rsidRPr="00D54C3C" w14:paraId="47378A2E" w14:textId="77777777" w:rsidTr="0003433F">
        <w:trPr>
          <w:trHeight w:val="319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BAC8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ř. 77a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29C0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5 421,01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D69334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DA0450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E44368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FADE86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13DC" w:rsidRPr="00D54C3C" w14:paraId="71612FED" w14:textId="77777777" w:rsidTr="0003433F">
        <w:trPr>
          <w:trHeight w:val="608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5D6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 xml:space="preserve">Počet vyměřených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DAP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4563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2 212 878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C6CE38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E1F95B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280F0B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D603EC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13DC" w:rsidRPr="00D54C3C" w14:paraId="1D76F642" w14:textId="77777777" w:rsidTr="0003433F">
        <w:trPr>
          <w:trHeight w:val="92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3F8" w14:textId="77777777" w:rsidR="001213DC" w:rsidRPr="00D54C3C" w:rsidRDefault="001213DC" w:rsidP="00034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 xml:space="preserve">Počet vyměřených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DAP </w:t>
            </w: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s nenulovým ř.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9817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964 269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5968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661 550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DB0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263 409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2991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21 484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7518" w14:textId="77777777" w:rsidR="001213DC" w:rsidRPr="00D54C3C" w:rsidRDefault="001213DC" w:rsidP="000343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4C3C">
              <w:rPr>
                <w:rFonts w:ascii="Arial" w:eastAsia="Times New Roman" w:hAnsi="Arial" w:cs="Arial"/>
                <w:color w:val="000000"/>
                <w:lang w:eastAsia="cs-CZ"/>
              </w:rPr>
              <w:t>17 826</w:t>
            </w:r>
          </w:p>
        </w:tc>
      </w:tr>
    </w:tbl>
    <w:p w14:paraId="50F4A291" w14:textId="77777777" w:rsidR="001213DC" w:rsidRDefault="001213DC" w:rsidP="001213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</w:p>
    <w:sectPr w:rsidR="001213DC" w:rsidSect="001213D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5BD7"/>
    <w:multiLevelType w:val="multilevel"/>
    <w:tmpl w:val="0D6A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99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DC"/>
    <w:rsid w:val="001213DC"/>
    <w:rsid w:val="001A6EF1"/>
    <w:rsid w:val="001E1838"/>
    <w:rsid w:val="0039549D"/>
    <w:rsid w:val="004B75BB"/>
    <w:rsid w:val="0063463A"/>
    <w:rsid w:val="008A4FD7"/>
    <w:rsid w:val="00981FA8"/>
    <w:rsid w:val="00E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CCCD"/>
  <w15:chartTrackingRefBased/>
  <w15:docId w15:val="{7E023F2E-D681-40D0-B99A-73FF132E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3DC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21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1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1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1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1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1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1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1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1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1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13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13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13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13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13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13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1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1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1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1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13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13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13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1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13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13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2025-03-26T10:41:00Z</dcterms:created>
  <dcterms:modified xsi:type="dcterms:W3CDTF">2025-03-26T13:20:00Z</dcterms:modified>
</cp:coreProperties>
</file>