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83A9" w14:textId="759A85DC" w:rsidR="000B30D5" w:rsidRPr="00F217A0" w:rsidRDefault="000B30D5" w:rsidP="000B30D5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Počet státních zaměstnanců GFŘ</w:t>
      </w:r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6D1994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14:paraId="04C2F055" w14:textId="77777777" w:rsidR="000B30D5" w:rsidRPr="00F217A0" w:rsidRDefault="000B30D5" w:rsidP="000B30D5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458AA766" w14:textId="5E36DBE1" w:rsidR="000B30D5" w:rsidRPr="00D5729A" w:rsidRDefault="000B30D5" w:rsidP="00D57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729A">
        <w:rPr>
          <w:rFonts w:ascii="Arial" w:hAnsi="Arial" w:cs="Arial"/>
        </w:rPr>
        <w:t>Žádám o poskytnutí</w:t>
      </w:r>
      <w:r w:rsidRPr="00D5729A">
        <w:rPr>
          <w:rFonts w:ascii="Arial" w:hAnsi="Arial" w:cs="Arial"/>
          <w14:ligatures w14:val="standardContextual"/>
        </w:rPr>
        <w:t xml:space="preserve"> počtu</w:t>
      </w:r>
      <w:r w:rsidRPr="00D5729A">
        <w:rPr>
          <w:rFonts w:ascii="Arial" w:hAnsi="Arial" w:cs="Arial"/>
          <w14:ligatures w14:val="standardContextual"/>
        </w:rPr>
        <w:t xml:space="preserve"> </w:t>
      </w:r>
      <w:r w:rsidRPr="00D5729A">
        <w:rPr>
          <w:rFonts w:ascii="Arial" w:hAnsi="Arial" w:cs="Arial"/>
          <w14:ligatures w14:val="standardContextual"/>
        </w:rPr>
        <w:t xml:space="preserve">státních zaměstnanců Generálního finančního ředitelství v letech </w:t>
      </w:r>
      <w:r w:rsidRPr="00D5729A">
        <w:rPr>
          <w:rFonts w:ascii="Arial" w:hAnsi="Arial" w:cs="Arial"/>
          <w14:ligatures w14:val="standardContextual"/>
        </w:rPr>
        <w:t xml:space="preserve">2021 až 2024 </w:t>
      </w:r>
      <w:r w:rsidRPr="00D5729A">
        <w:rPr>
          <w:rFonts w:ascii="Arial" w:hAnsi="Arial" w:cs="Arial"/>
          <w14:ligatures w14:val="standardContextual"/>
        </w:rPr>
        <w:t>vždy k 1. 1. daného</w:t>
      </w:r>
      <w:r w:rsidRPr="00D5729A">
        <w:rPr>
          <w:rFonts w:ascii="Arial" w:hAnsi="Arial" w:cs="Arial"/>
          <w14:ligatures w14:val="standardContextual"/>
        </w:rPr>
        <w:t xml:space="preserve"> </w:t>
      </w:r>
      <w:r w:rsidRPr="00D5729A">
        <w:rPr>
          <w:rFonts w:ascii="Arial" w:hAnsi="Arial" w:cs="Arial"/>
          <w14:ligatures w14:val="standardContextual"/>
        </w:rPr>
        <w:t>roku, a to v členění podle počtu obsazených systemizovaných míst a celkového počtu</w:t>
      </w:r>
      <w:r w:rsidRPr="00D5729A">
        <w:rPr>
          <w:rFonts w:ascii="Arial" w:hAnsi="Arial" w:cs="Arial"/>
          <w14:ligatures w14:val="standardContextual"/>
        </w:rPr>
        <w:t xml:space="preserve"> </w:t>
      </w:r>
      <w:r w:rsidRPr="00D5729A">
        <w:rPr>
          <w:rFonts w:ascii="Arial" w:hAnsi="Arial" w:cs="Arial"/>
          <w14:ligatures w14:val="standardContextual"/>
        </w:rPr>
        <w:t>systemizovaných míst.</w:t>
      </w:r>
    </w:p>
    <w:p w14:paraId="7344C892" w14:textId="77777777" w:rsidR="000B30D5" w:rsidRPr="00D5729A" w:rsidRDefault="000B30D5" w:rsidP="000B30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CF850C" w14:textId="77777777" w:rsidR="000B30D5" w:rsidRPr="00F217A0" w:rsidRDefault="000B30D5" w:rsidP="000B30D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Odpověď: </w:t>
      </w:r>
    </w:p>
    <w:p w14:paraId="721FA474" w14:textId="77777777" w:rsidR="000B30D5" w:rsidRDefault="000B30D5" w:rsidP="000B30D5">
      <w:pPr>
        <w:pStyle w:val="Default"/>
        <w:spacing w:after="240" w:line="276" w:lineRule="auto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</w:p>
    <w:tbl>
      <w:tblPr>
        <w:tblW w:w="873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905"/>
        <w:gridCol w:w="2142"/>
        <w:gridCol w:w="2142"/>
      </w:tblGrid>
      <w:tr w:rsidR="000B30D5" w14:paraId="5BB4EFF8" w14:textId="77777777" w:rsidTr="007A2187">
        <w:trPr>
          <w:trHeight w:val="679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4E2F0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b/>
                <w:bCs/>
                <w:color w:val="000000"/>
                <w:lang w:eastAsia="cs-CZ"/>
              </w:rPr>
              <w:t>GFŘ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2E123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b/>
                <w:bCs/>
                <w:color w:val="000000"/>
                <w:lang w:eastAsia="cs-CZ"/>
              </w:rPr>
              <w:t>Celkový počet systemizovaných míst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3CE49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b/>
                <w:bCs/>
                <w:color w:val="000000"/>
                <w:lang w:eastAsia="cs-CZ"/>
              </w:rPr>
              <w:t>Počet obsazených SM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DA6CD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b/>
                <w:bCs/>
                <w:color w:val="000000"/>
                <w:lang w:eastAsia="cs-CZ"/>
              </w:rPr>
              <w:t>Obsazenost (%)</w:t>
            </w:r>
          </w:p>
        </w:tc>
      </w:tr>
      <w:tr w:rsidR="000B30D5" w14:paraId="7A66FE83" w14:textId="77777777" w:rsidTr="007A2187">
        <w:trPr>
          <w:trHeight w:val="307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6F3B5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k 1. 1. 2021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02ED6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1 140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1978A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1 080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F7421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94,74</w:t>
            </w:r>
          </w:p>
        </w:tc>
      </w:tr>
      <w:tr w:rsidR="000B30D5" w14:paraId="11C94615" w14:textId="77777777" w:rsidTr="007A2187">
        <w:trPr>
          <w:trHeight w:val="73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ED057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k 1. 1. 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B710B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1 139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CB239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1 071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E1F08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94,03</w:t>
            </w:r>
          </w:p>
        </w:tc>
      </w:tr>
      <w:tr w:rsidR="000B30D5" w14:paraId="6295560C" w14:textId="77777777" w:rsidTr="007A2187">
        <w:trPr>
          <w:trHeight w:val="284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254BD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k 1. 1. 2023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9D0F2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1 129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1982C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1 057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7BC09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93,62</w:t>
            </w:r>
          </w:p>
        </w:tc>
      </w:tr>
      <w:tr w:rsidR="000B30D5" w14:paraId="713BF932" w14:textId="77777777" w:rsidTr="007A2187">
        <w:trPr>
          <w:trHeight w:val="298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2EDB8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k 1. 1. 2024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659C6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1 087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EE809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1 032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8525A" w14:textId="77777777" w:rsidR="000B30D5" w:rsidRPr="003931DB" w:rsidRDefault="000B30D5" w:rsidP="007A2187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3931DB">
              <w:rPr>
                <w:rFonts w:ascii="Arial" w:hAnsi="Arial" w:cs="Arial"/>
                <w:color w:val="000000"/>
                <w:lang w:eastAsia="cs-CZ"/>
              </w:rPr>
              <w:t>94,94</w:t>
            </w:r>
          </w:p>
        </w:tc>
      </w:tr>
    </w:tbl>
    <w:p w14:paraId="24D3DD57" w14:textId="77777777" w:rsidR="000B30D5" w:rsidRDefault="000B30D5" w:rsidP="000B30D5">
      <w:pPr>
        <w:rPr>
          <w:rFonts w:cs="Calibri"/>
          <w14:ligatures w14:val="standardContextual"/>
        </w:rPr>
      </w:pPr>
    </w:p>
    <w:p w14:paraId="1BD5ABEB" w14:textId="77777777" w:rsidR="001E1838" w:rsidRDefault="001E1838" w:rsidP="000B30D5"/>
    <w:sectPr w:rsidR="001E1838" w:rsidSect="000B30D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1F81"/>
    <w:multiLevelType w:val="hybridMultilevel"/>
    <w:tmpl w:val="9DDED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D5"/>
    <w:rsid w:val="000B30D5"/>
    <w:rsid w:val="001E1838"/>
    <w:rsid w:val="003C27B1"/>
    <w:rsid w:val="006D1994"/>
    <w:rsid w:val="008A4FD7"/>
    <w:rsid w:val="00D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36FA"/>
  <w15:chartTrackingRefBased/>
  <w15:docId w15:val="{0413EFB7-9C5D-4833-BB65-D42E2857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0D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0D5"/>
    <w:pPr>
      <w:ind w:left="720"/>
      <w:contextualSpacing/>
    </w:pPr>
  </w:style>
  <w:style w:type="paragraph" w:customStyle="1" w:styleId="Default">
    <w:name w:val="Default"/>
    <w:rsid w:val="000B30D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2025-01-22T08:24:00Z</dcterms:created>
  <dcterms:modified xsi:type="dcterms:W3CDTF">2025-01-22T08:48:00Z</dcterms:modified>
</cp:coreProperties>
</file>