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440B" w14:textId="3D156519" w:rsidR="00835194" w:rsidRPr="00F9544E" w:rsidRDefault="00835194" w:rsidP="0083519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73919364"/>
      <w:r>
        <w:rPr>
          <w:rFonts w:ascii="Arial" w:hAnsi="Arial" w:cs="Arial"/>
          <w:b/>
          <w:sz w:val="24"/>
          <w:szCs w:val="24"/>
          <w:u w:val="single"/>
        </w:rPr>
        <w:t>Informace k Rámcové dohodě ADIS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C60892">
        <w:rPr>
          <w:rFonts w:ascii="Arial" w:hAnsi="Arial" w:cs="Arial"/>
          <w:b/>
          <w:sz w:val="24"/>
          <w:szCs w:val="24"/>
          <w:u w:val="single"/>
        </w:rPr>
        <w:t>57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03532AC6" w14:textId="77777777" w:rsidR="00835194" w:rsidRPr="00F9544E" w:rsidRDefault="00835194" w:rsidP="0083519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9C9A10" w14:textId="77777777" w:rsidR="00835194" w:rsidRPr="00494C16" w:rsidRDefault="00835194" w:rsidP="00835194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1ACF3122" w14:textId="7010E881" w:rsidR="00835194" w:rsidRDefault="00835194" w:rsidP="008351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C91">
        <w:rPr>
          <w:rFonts w:ascii="Arial" w:hAnsi="Arial" w:cs="Arial"/>
          <w14:ligatures w14:val="standardContextual"/>
        </w:rPr>
        <w:t>Žádám tímto o</w:t>
      </w:r>
      <w:r w:rsidRPr="001A0E68">
        <w:rPr>
          <w:rFonts w:ascii="ArialMT" w:hAnsi="ArialMT" w:cs="ArialMT"/>
          <w14:ligatures w14:val="standardContextual"/>
        </w:rPr>
        <w:t xml:space="preserve"> </w:t>
      </w:r>
      <w:r w:rsidRPr="004F67CC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následujících informací k Rámcové dohodě ADIS, uzavřené se společností </w:t>
      </w:r>
      <w:proofErr w:type="spellStart"/>
      <w:r>
        <w:rPr>
          <w:rFonts w:ascii="Arial" w:hAnsi="Arial" w:cs="Arial"/>
        </w:rPr>
        <w:t>Eviden</w:t>
      </w:r>
      <w:proofErr w:type="spellEnd"/>
      <w:r>
        <w:rPr>
          <w:rFonts w:ascii="Arial" w:hAnsi="Arial" w:cs="Arial"/>
        </w:rPr>
        <w:t xml:space="preserve"> Czech Republic s.r.o.: </w:t>
      </w:r>
    </w:p>
    <w:p w14:paraId="662CEFDD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1) Bylo poskytování plnění dle Rámcové dohody Dodavatelem zahájeno k 1.7.2024? </w:t>
      </w:r>
    </w:p>
    <w:p w14:paraId="64FAECFD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2) Bylo ze strany Dodavatele poskytováno plnění dle Prováděcí smlouvy č. 1 před nabytím její účinnosti? Popřípadě v jakém rozsahu? </w:t>
      </w:r>
    </w:p>
    <w:p w14:paraId="0962A1D8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3) K jakému dni bylo ověřeno, že Dodavatel disponuje plně funkčním ATS? </w:t>
      </w:r>
    </w:p>
    <w:p w14:paraId="27E79F95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4) Jakým způsobem a kým bylo ověřeno, že Dodavatel disponuje plně funkčním ATS? </w:t>
      </w:r>
    </w:p>
    <w:p w14:paraId="7BE1CEDF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5) Jaký počet požadavků v rámci služby hot-line bylo dodavatelem od zahájení plnění vyřešeno? Je výsledkem vyřešení těchto hot-line nějaká dodávka od Dodavatele a pokud ano, o jaký typ dodávky (dokumentace, programy, …) se jednalo a byla nasazena do produkce? </w:t>
      </w:r>
    </w:p>
    <w:p w14:paraId="20CA469C" w14:textId="77777777" w:rsidR="00835194" w:rsidRPr="00835194" w:rsidRDefault="00835194" w:rsidP="00835194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5194">
        <w:rPr>
          <w:sz w:val="22"/>
          <w:szCs w:val="22"/>
        </w:rPr>
        <w:t xml:space="preserve">6) V jakém rozsahu (kolik MD) byla ze strany Dodavatele k 30. 6. 2024 poskytnuta činnost ve smyslu čl. 2.8 Rámcové dohody v Přebíracím období? Prosíme o poskytnutí výkazu práce/předávacího protokolu dle čl. 5.3 Prováděcí smlouvy č. 1. </w:t>
      </w:r>
    </w:p>
    <w:p w14:paraId="0B03A36B" w14:textId="77777777" w:rsidR="00835194" w:rsidRDefault="00835194" w:rsidP="00835194">
      <w:pPr>
        <w:pStyle w:val="Default"/>
        <w:spacing w:after="240" w:line="276" w:lineRule="auto"/>
        <w:jc w:val="both"/>
        <w:rPr>
          <w:sz w:val="21"/>
          <w:szCs w:val="21"/>
        </w:rPr>
      </w:pPr>
      <w:r w:rsidRPr="00835194">
        <w:rPr>
          <w:sz w:val="22"/>
          <w:szCs w:val="22"/>
        </w:rPr>
        <w:t>7) Bylo ke dni obdržení této žádosti ze strany povinného subjektu poptáno Plnění A – Zhodnocení ADIS v rámci pozáručního servisu – režim R2</w:t>
      </w:r>
      <w:r>
        <w:rPr>
          <w:b/>
          <w:bCs/>
          <w:sz w:val="21"/>
          <w:szCs w:val="21"/>
        </w:rPr>
        <w:t xml:space="preserve">? </w:t>
      </w:r>
    </w:p>
    <w:p w14:paraId="2F236B01" w14:textId="77777777" w:rsidR="00835194" w:rsidRDefault="00835194" w:rsidP="008351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49670F" w14:textId="77777777" w:rsidR="00835194" w:rsidRDefault="00835194" w:rsidP="0083519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Odpověď: </w:t>
      </w:r>
    </w:p>
    <w:p w14:paraId="65E89A1D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>
        <w:rPr>
          <w:rFonts w:ascii="ArialMT" w:hAnsi="ArialMT" w:cs="ArialMT"/>
          <w14:ligatures w14:val="standardContextual"/>
        </w:rPr>
        <w:t>Ad 1)</w:t>
      </w:r>
    </w:p>
    <w:p w14:paraId="7400BCEA" w14:textId="276D396E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>
        <w:rPr>
          <w:rFonts w:ascii="ArialMT" w:hAnsi="ArialMT" w:cs="ArialMT"/>
          <w14:ligatures w14:val="standardContextual"/>
        </w:rPr>
        <w:t xml:space="preserve">Smluvní strany, Česká republika – Generální finanční ředitelství a společnost </w:t>
      </w:r>
      <w:proofErr w:type="spellStart"/>
      <w:r>
        <w:rPr>
          <w:rFonts w:ascii="ArialMT" w:hAnsi="ArialMT" w:cs="ArialMT"/>
          <w14:ligatures w14:val="standardContextual"/>
        </w:rPr>
        <w:t>Eviden</w:t>
      </w:r>
      <w:proofErr w:type="spellEnd"/>
      <w:r>
        <w:rPr>
          <w:rFonts w:ascii="ArialMT" w:hAnsi="ArialMT" w:cs="ArialMT"/>
          <w14:ligatures w14:val="standardContextual"/>
        </w:rPr>
        <w:t xml:space="preserve"> Czech Republic s.r.o., uzavřely dne 2. 5. 2024 Rámcovou dohodu „</w:t>
      </w:r>
      <w:r w:rsidRPr="00835194">
        <w:rPr>
          <w:rFonts w:ascii="ArialMT" w:hAnsi="ArialMT" w:cs="ArialMT"/>
          <w14:ligatures w14:val="standardContextual"/>
        </w:rPr>
        <w:t>ADIS – Zajišťování vývoje Systému ADIS, podpora provozu, pozáruční servis, služba ADIS Hot-line, konzultační služby a technická podpora</w:t>
      </w:r>
      <w:r>
        <w:rPr>
          <w:rFonts w:ascii="ArialMT" w:hAnsi="ArialMT" w:cs="ArialMT"/>
          <w14:ligatures w14:val="standardContextual"/>
        </w:rPr>
        <w:t>“, číslo smlouvy Objednatele 24/7700/0062 (dále jen „Smlouva“). V souladu s článkem 3. Smlouvy a s § 1746 odst. 2 občanského zákoníku uzavřely smluvní strany dne 26. 6. 2024 Prováděcí smlouvu č. 1, č. smlouvy Objednatele 24/7700/0122 (dále jen „PS1“).</w:t>
      </w:r>
    </w:p>
    <w:p w14:paraId="01A4700A" w14:textId="07375271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>
        <w:rPr>
          <w:rFonts w:ascii="ArialMT" w:hAnsi="ArialMT" w:cs="ArialMT"/>
          <w14:ligatures w14:val="standardContextual"/>
        </w:rPr>
        <w:t>V souladu s článkem 3. odst. 3.1 PS1 povinný subjekt potvrzuje, že poskytování Dílčího plnění dle PS1, vyjma přebíracího období, bylo zahájeno ke dni 1. 7. 2024.</w:t>
      </w:r>
    </w:p>
    <w:p w14:paraId="1C6AEC2D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>
        <w:rPr>
          <w:rFonts w:ascii="ArialMT" w:hAnsi="ArialMT" w:cs="ArialMT"/>
          <w14:ligatures w14:val="standardContextual"/>
        </w:rPr>
        <w:t>Ad 2)</w:t>
      </w:r>
    </w:p>
    <w:p w14:paraId="68770211" w14:textId="172CACC4" w:rsidR="001E1838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>
        <w:rPr>
          <w:rFonts w:ascii="ArialMT" w:hAnsi="ArialMT" w:cs="ArialMT"/>
          <w14:ligatures w14:val="standardContextual"/>
        </w:rPr>
        <w:t>Před nabytím účinnosti PS1, v souladu s článkem 2.8 Smlouvy, byly plněny pouze činnosti Přebíracího období, zejména ve smyslu účasti na workshopech, tedy k faktickému Dílčímu plnění, jehož předmětem by byl konkrétní výstup definovaný v PS1, ze strany dodavatele (před nabytím účinnosti PS1) nedošlo.</w:t>
      </w:r>
    </w:p>
    <w:p w14:paraId="312D73A7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Ad 3)</w:t>
      </w:r>
    </w:p>
    <w:p w14:paraId="1D91BD9F" w14:textId="16A69356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lastRenderedPageBreak/>
        <w:t xml:space="preserve">Funkčnost databáze ATS byla </w:t>
      </w:r>
      <w:r>
        <w:rPr>
          <w:rFonts w:ascii="Arial-ItalicMT" w:hAnsi="Arial-ItalicMT" w:cs="Arial-ItalicMT"/>
          <w:i/>
          <w:iCs/>
          <w:color w:val="000000"/>
          <w14:ligatures w14:val="standardContextual"/>
        </w:rPr>
        <w:t xml:space="preserve">de facto </w:t>
      </w:r>
      <w:r>
        <w:rPr>
          <w:rFonts w:ascii="ArialMT" w:hAnsi="ArialMT" w:cs="ArialMT"/>
          <w:color w:val="000000"/>
          <w14:ligatures w14:val="standardContextual"/>
        </w:rPr>
        <w:t>potvrzena k okamžiku zahájení poskytování služeb servisní podpory, jelikož jednou ze základních komponent pro poskytování Plnění A – Poskytování podpory provozu a pozáručního servisu Aplikace ADIS a Plnění C – Služby ADIS Hotline, konzultační služby, technická podpora, je funkční Aplikační testovací středisko.</w:t>
      </w:r>
    </w:p>
    <w:p w14:paraId="7B243807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Ad 4)</w:t>
      </w:r>
    </w:p>
    <w:p w14:paraId="52F0ECE0" w14:textId="6C1E2BB9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Ve Smlouvě, potažmo v PS1, ani v samotném Vysvětlení zadávací dokumentace č. 4 ze dne 13. 4. 2024, č. j. 26040/23/7300-60175-050225, není stanoven termín pro ověření plně funkčního Aplikačního testovacího střediska. Povinným subjektem bylo konstatováno, že „</w:t>
      </w:r>
      <w:r>
        <w:rPr>
          <w:rFonts w:ascii="Arial-ItalicMT" w:hAnsi="Arial-ItalicMT" w:cs="Arial-ItalicMT"/>
          <w:i/>
          <w:iCs/>
          <w:color w:val="000000"/>
          <w14:ligatures w14:val="standardContextual"/>
        </w:rPr>
        <w:t>způsobilost dodavatele bude ověřována prostřednictvím expertního týmu zadavatele, který je složen z interních a externích specialistů</w:t>
      </w:r>
      <w:r>
        <w:rPr>
          <w:rFonts w:ascii="ArialMT" w:hAnsi="ArialMT" w:cs="ArialMT"/>
          <w:color w:val="000000"/>
          <w14:ligatures w14:val="standardContextual"/>
        </w:rPr>
        <w:t>.“ K uvedenému lze v tento okamžik pouze sdělit, že ověřování v rámci expertního týmu bylo zahájeno.</w:t>
      </w:r>
    </w:p>
    <w:p w14:paraId="7FBC251D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Ad 5)</w:t>
      </w:r>
    </w:p>
    <w:p w14:paraId="5D7EF1D0" w14:textId="2C0D9824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Plně vyřešeny byly z celkového počtu hot-line 2 požadavky. K uvedenému nutno doplnit, že v souvislosti s řešením požadavků hot-line nedošlo k úpravě programového vybavení Aplikace ADIS.</w:t>
      </w:r>
    </w:p>
    <w:p w14:paraId="6A0F98EB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Ad 6)</w:t>
      </w:r>
    </w:p>
    <w:p w14:paraId="52EB873B" w14:textId="677DE4FB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 xml:space="preserve">V tomto bodě je možno odkázat na zveřejněnou informaci: </w:t>
      </w:r>
      <w:r>
        <w:rPr>
          <w:rFonts w:ascii="ArialMT" w:hAnsi="ArialMT" w:cs="ArialMT"/>
          <w:color w:val="0000FF"/>
          <w14:ligatures w14:val="standardContextual"/>
        </w:rPr>
        <w:t>https://smlouvy.gov.cz/smlouva/29292752?backlink=vnl25</w:t>
      </w:r>
      <w:r>
        <w:rPr>
          <w:rFonts w:ascii="ArialMT" w:hAnsi="ArialMT" w:cs="ArialMT"/>
          <w:color w:val="000000"/>
          <w14:ligatures w14:val="standardContextual"/>
        </w:rPr>
        <w:t>.</w:t>
      </w:r>
    </w:p>
    <w:p w14:paraId="410CDF39" w14:textId="4DF8A130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V rámci příloh PS1 je definován jak harmonogram, tak i pracnost podle jednotlivých částí přebíracího období. Akceptační řízení ve věci přebíracího období bylo ukončeno a předávací protokol plně kopíruje pracnost uvedenou v přílohách PS1.</w:t>
      </w:r>
    </w:p>
    <w:p w14:paraId="25DC51BE" w14:textId="77777777" w:rsidR="00835194" w:rsidRDefault="00835194" w:rsidP="00835194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>Ad 7)</w:t>
      </w:r>
    </w:p>
    <w:p w14:paraId="7CF2A393" w14:textId="1038BD2B" w:rsidR="00835194" w:rsidRDefault="00835194" w:rsidP="00835194">
      <w:pPr>
        <w:spacing w:line="276" w:lineRule="auto"/>
        <w:jc w:val="both"/>
      </w:pPr>
      <w:r>
        <w:rPr>
          <w:rFonts w:ascii="ArialMT" w:hAnsi="ArialMT" w:cs="ArialMT"/>
          <w:color w:val="000000"/>
          <w14:ligatures w14:val="standardContextual"/>
        </w:rPr>
        <w:t>Ke dni podání žádosti nebylo poptáno žádné zhodnocení.</w:t>
      </w:r>
      <w:bookmarkEnd w:id="0"/>
    </w:p>
    <w:sectPr w:rsidR="0083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94"/>
    <w:rsid w:val="001E1838"/>
    <w:rsid w:val="00835194"/>
    <w:rsid w:val="008A4FD7"/>
    <w:rsid w:val="00C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E1BE"/>
  <w15:chartTrackingRefBased/>
  <w15:docId w15:val="{0F4EB39D-739D-4500-9475-725F861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19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2024-08-02T09:12:00Z</dcterms:created>
  <dcterms:modified xsi:type="dcterms:W3CDTF">2024-08-07T08:35:00Z</dcterms:modified>
</cp:coreProperties>
</file>