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27BE" w14:textId="686852E5" w:rsidR="001A27A0" w:rsidRPr="00AA2D45" w:rsidRDefault="001A27A0" w:rsidP="001A27A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2D45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Statistické údaje k daňovým exekucím v letech </w:t>
      </w:r>
      <w:r w:rsidR="008D7CC9" w:rsidRPr="00AA2D45">
        <w:rPr>
          <w:rFonts w:ascii="Arial" w:eastAsia="Calibri" w:hAnsi="Arial" w:cs="Arial"/>
          <w:b/>
          <w:bCs/>
          <w:sz w:val="24"/>
          <w:szCs w:val="24"/>
          <w:u w:val="single"/>
        </w:rPr>
        <w:t>2021–2023</w:t>
      </w:r>
      <w:r w:rsidRPr="00AA2D45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Pr="00AA2D45">
        <w:rPr>
          <w:rFonts w:ascii="Arial" w:hAnsi="Arial" w:cs="Arial"/>
          <w:b/>
          <w:sz w:val="24"/>
          <w:szCs w:val="24"/>
          <w:u w:val="single"/>
        </w:rPr>
        <w:t xml:space="preserve">(39/24) </w:t>
      </w:r>
    </w:p>
    <w:p w14:paraId="7167B30F" w14:textId="77777777" w:rsidR="001A27A0" w:rsidRPr="000B74A3" w:rsidRDefault="001A27A0" w:rsidP="001A27A0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24D3D36" w14:textId="77777777" w:rsidR="001A27A0" w:rsidRPr="000B74A3" w:rsidRDefault="001A27A0" w:rsidP="001A27A0">
      <w:pPr>
        <w:jc w:val="both"/>
        <w:rPr>
          <w:rFonts w:ascii="Arial" w:hAnsi="Arial" w:cs="Arial"/>
          <w:b/>
          <w:u w:val="single"/>
        </w:rPr>
      </w:pPr>
      <w:r w:rsidRPr="000B74A3">
        <w:rPr>
          <w:rFonts w:ascii="Arial" w:hAnsi="Arial" w:cs="Arial"/>
          <w:b/>
          <w:u w:val="single"/>
        </w:rPr>
        <w:t xml:space="preserve">Dotaz: </w:t>
      </w:r>
    </w:p>
    <w:p w14:paraId="24D3B161" w14:textId="0E1252C6" w:rsidR="001A27A0" w:rsidRPr="000B74A3" w:rsidRDefault="001A27A0" w:rsidP="001A27A0">
      <w:pPr>
        <w:pStyle w:val="-wm-msonormal"/>
        <w:jc w:val="both"/>
        <w:rPr>
          <w:rFonts w:ascii="Arial" w:hAnsi="Arial" w:cs="Arial"/>
        </w:rPr>
      </w:pPr>
      <w:r w:rsidRPr="000B74A3">
        <w:rPr>
          <w:rFonts w:ascii="Arial" w:eastAsia="CIDFont+F6" w:hAnsi="Arial" w:cs="Arial"/>
        </w:rPr>
        <w:t>Žádám o</w:t>
      </w:r>
      <w:r w:rsidRPr="000B74A3">
        <w:rPr>
          <w:rFonts w:ascii="Arial" w:hAnsi="Arial" w:cs="Arial"/>
        </w:rPr>
        <w:t xml:space="preserve"> poskytnutí následujících informací o problematice daňové exekuce:</w:t>
      </w:r>
    </w:p>
    <w:p w14:paraId="42D4F7C6" w14:textId="77777777" w:rsidR="001A27A0" w:rsidRPr="000B74A3" w:rsidRDefault="001A27A0" w:rsidP="001A27A0">
      <w:pPr>
        <w:pStyle w:val="-wm-msonormal"/>
        <w:jc w:val="both"/>
        <w:rPr>
          <w:rFonts w:ascii="Arial" w:hAnsi="Arial" w:cs="Arial"/>
        </w:rPr>
      </w:pPr>
      <w:r w:rsidRPr="000B74A3">
        <w:rPr>
          <w:rFonts w:ascii="Arial" w:hAnsi="Arial" w:cs="Arial"/>
        </w:rPr>
        <w:t>1. Číselné údaje o počtu lidí, kteří byli v daňové exekuci za poslední cca 3 roky v jednotlivých krajích ČR</w:t>
      </w:r>
    </w:p>
    <w:p w14:paraId="7F322EEF" w14:textId="77777777" w:rsidR="001A27A0" w:rsidRPr="000B74A3" w:rsidRDefault="001A27A0" w:rsidP="001A27A0">
      <w:pPr>
        <w:pStyle w:val="-wm-msonormal"/>
        <w:jc w:val="both"/>
        <w:rPr>
          <w:rFonts w:ascii="Arial" w:hAnsi="Arial" w:cs="Arial"/>
        </w:rPr>
      </w:pPr>
      <w:r w:rsidRPr="000B74A3">
        <w:rPr>
          <w:rFonts w:ascii="Arial" w:hAnsi="Arial" w:cs="Arial"/>
        </w:rPr>
        <w:t>2. Číselné údaje o počtu daňových exekucí u lidí za poslední cca 3 roky v jednotlivých krajích ČR</w:t>
      </w:r>
    </w:p>
    <w:p w14:paraId="433F7605" w14:textId="058C93CF" w:rsidR="001A27A0" w:rsidRPr="000B74A3" w:rsidRDefault="001A27A0" w:rsidP="001A27A0">
      <w:pPr>
        <w:pStyle w:val="-wm-msonormal"/>
        <w:jc w:val="both"/>
        <w:rPr>
          <w:rFonts w:ascii="Arial" w:hAnsi="Arial" w:cs="Arial"/>
        </w:rPr>
      </w:pPr>
      <w:r w:rsidRPr="000B74A3">
        <w:rPr>
          <w:rFonts w:ascii="Arial" w:hAnsi="Arial" w:cs="Arial"/>
        </w:rPr>
        <w:t>3. Specifikace typů nezaplacených pohledávek, ke kterým se exekuce vztahovala – počet exekucí srážkou ze mzdy / přikázáním pohledávky z účtu / přikázáním jiné peněžité pohledávky / postižením jiných majetkových práv / prodej movitých či nemovitých věcí v jednotlivých krajích ČR</w:t>
      </w:r>
    </w:p>
    <w:p w14:paraId="749F6692" w14:textId="77777777" w:rsidR="001A27A0" w:rsidRPr="000B74A3" w:rsidRDefault="001A27A0" w:rsidP="001A27A0">
      <w:pPr>
        <w:pStyle w:val="-wm-msonormal"/>
        <w:jc w:val="both"/>
        <w:rPr>
          <w:rFonts w:ascii="Arial" w:hAnsi="Arial" w:cs="Arial"/>
        </w:rPr>
      </w:pPr>
      <w:r w:rsidRPr="000B74A3">
        <w:rPr>
          <w:rFonts w:ascii="Arial" w:hAnsi="Arial" w:cs="Arial"/>
        </w:rPr>
        <w:t>4. Číselné údaje nařízených daňových exekucí a ukončených daňových exekucí za poslední cca 3 roky v jednotlivých krajích ČR</w:t>
      </w:r>
    </w:p>
    <w:p w14:paraId="0F3E0535" w14:textId="77777777" w:rsidR="001A27A0" w:rsidRPr="000B74A3" w:rsidRDefault="001A27A0" w:rsidP="001A27A0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0B74A3">
        <w:rPr>
          <w:rFonts w:ascii="Arial" w:hAnsi="Arial" w:cs="Arial"/>
          <w:b/>
          <w:u w:val="single"/>
        </w:rPr>
        <w:t xml:space="preserve">Odpověď: </w:t>
      </w:r>
    </w:p>
    <w:p w14:paraId="5DA0B1D1" w14:textId="77777777" w:rsidR="001A27A0" w:rsidRPr="000B74A3" w:rsidRDefault="001A27A0" w:rsidP="001A27A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74A3">
        <w:rPr>
          <w:rFonts w:ascii="Arial" w:hAnsi="Arial" w:cs="Arial"/>
        </w:rPr>
        <w:t xml:space="preserve">Viz příloha. Připomínáme, že při interpretaci dat je třeba zohlednit vliv pandemie COVID-19 v roce 2021. </w:t>
      </w:r>
    </w:p>
    <w:p w14:paraId="595A7DBF" w14:textId="78D27C35" w:rsidR="001A27A0" w:rsidRPr="000B74A3" w:rsidRDefault="001A27A0" w:rsidP="001A27A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96EAC4" w14:textId="77777777" w:rsidR="001A27A0" w:rsidRPr="000B74A3" w:rsidRDefault="001A27A0" w:rsidP="001A27A0">
      <w:pPr>
        <w:rPr>
          <w:rFonts w:ascii="Arial" w:hAnsi="Arial" w:cs="Arial"/>
        </w:rPr>
      </w:pPr>
    </w:p>
    <w:p w14:paraId="4E6EA824" w14:textId="77777777" w:rsidR="001E1838" w:rsidRPr="000B74A3" w:rsidRDefault="001E1838">
      <w:pPr>
        <w:rPr>
          <w:rFonts w:ascii="Arial" w:hAnsi="Arial" w:cs="Arial"/>
        </w:rPr>
      </w:pPr>
    </w:p>
    <w:sectPr w:rsidR="001E1838" w:rsidRPr="000B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A0"/>
    <w:rsid w:val="000B74A3"/>
    <w:rsid w:val="001A27A0"/>
    <w:rsid w:val="001E1838"/>
    <w:rsid w:val="008A4FD7"/>
    <w:rsid w:val="008D7CC9"/>
    <w:rsid w:val="00AA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02FF"/>
  <w15:chartTrackingRefBased/>
  <w15:docId w15:val="{310AB4F3-1DB0-4699-87DB-8C722E6A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27A0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A27A0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paragraph" w:customStyle="1" w:styleId="-wm-msonormal">
    <w:name w:val="-wm-msonormal"/>
    <w:basedOn w:val="Normln"/>
    <w:rsid w:val="001A27A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4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4</cp:revision>
  <dcterms:created xsi:type="dcterms:W3CDTF">2024-06-20T03:55:00Z</dcterms:created>
  <dcterms:modified xsi:type="dcterms:W3CDTF">2024-06-20T04:06:00Z</dcterms:modified>
</cp:coreProperties>
</file>