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8A82" w14:textId="7B6A8BC6" w:rsidR="0019662A" w:rsidRPr="00F217A0" w:rsidRDefault="0019662A" w:rsidP="0019662A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F217A0"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Pr="00F217A0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2C449CAE" w14:textId="77777777" w:rsidR="0019662A" w:rsidRPr="00F217A0" w:rsidRDefault="0019662A" w:rsidP="0019662A">
      <w:pPr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Dotaz: </w:t>
      </w:r>
    </w:p>
    <w:p w14:paraId="062A4011" w14:textId="5F44EF92" w:rsidR="0019662A" w:rsidRDefault="0019662A" w:rsidP="0019662A">
      <w:pPr>
        <w:autoSpaceDE w:val="0"/>
        <w:autoSpaceDN w:val="0"/>
        <w:adjustRightInd w:val="0"/>
        <w:spacing w:line="276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Žádám o </w:t>
      </w:r>
      <w:r>
        <w:rPr>
          <w:rFonts w:ascii="ArialMT" w:hAnsi="ArialMT" w:cs="ArialMT"/>
        </w:rPr>
        <w:t>poskytnutí veškerých aktuálně platných interních dokumentů, které se týkají způsobů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uplatňování DPH u obcí, krajů, dobrovolných svazků obcí či jiných územních celků, vč. sdělení, jakými rozhodnutími NSS se správce daně řídí při způsobů vypočtu koeficientu či krácení DPH na vstupu u těchto osob</w:t>
      </w:r>
      <w:r>
        <w:rPr>
          <w:rFonts w:ascii="Arial-BoldMT" w:hAnsi="Arial-BoldMT" w:cs="Arial-BoldMT"/>
          <w:b/>
          <w:bCs/>
        </w:rPr>
        <w:t>.</w:t>
      </w:r>
    </w:p>
    <w:p w14:paraId="1249228D" w14:textId="43C56115" w:rsidR="0019662A" w:rsidRPr="00F217A0" w:rsidRDefault="0019662A" w:rsidP="0019662A">
      <w:pPr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Odpověď: </w:t>
      </w:r>
    </w:p>
    <w:p w14:paraId="0896C6E4" w14:textId="77777777" w:rsidR="0019662A" w:rsidRPr="0019662A" w:rsidRDefault="0019662A" w:rsidP="001966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19662A">
        <w:rPr>
          <w:rFonts w:ascii="Arial" w:hAnsi="Arial" w:cs="Arial"/>
          <w:color w:val="000000"/>
        </w:rPr>
        <w:t>Předně je nutné sdělit, že Generální finanční ředitelství nevydávalo interní pokyny či jiné materiály, jejichž předmětem by byly způsoby uplatňování DPH u obcí, krajů, dobrovolných svazků obcí či jiných územních celků.</w:t>
      </w:r>
    </w:p>
    <w:p w14:paraId="1B58C304" w14:textId="4FF38DA7" w:rsidR="0019662A" w:rsidRPr="0019662A" w:rsidRDefault="0019662A" w:rsidP="001966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19662A">
        <w:rPr>
          <w:rFonts w:ascii="Arial" w:hAnsi="Arial" w:cs="Arial"/>
          <w:color w:val="000000"/>
        </w:rPr>
        <w:t xml:space="preserve">Všechny aktuálně platné informace ke správě DPH – a potenciálně tak jsou relevantní Vašemu </w:t>
      </w:r>
      <w:r w:rsidRPr="0019662A">
        <w:rPr>
          <w:rFonts w:ascii="Arial" w:hAnsi="Arial" w:cs="Arial"/>
          <w:color w:val="000000"/>
        </w:rPr>
        <w:t>požadavku – jsou</w:t>
      </w:r>
      <w:r w:rsidRPr="0019662A">
        <w:rPr>
          <w:rFonts w:ascii="Arial" w:hAnsi="Arial" w:cs="Arial"/>
          <w:color w:val="000000"/>
        </w:rPr>
        <w:t xml:space="preserve"> dostupné na internetových stránkách Finanční správy České republiky (dále jen „FS ČR“). Naleznete je na tomto odkaze: </w:t>
      </w:r>
      <w:hyperlink r:id="rId5" w:history="1">
        <w:r w:rsidRPr="0019662A">
          <w:rPr>
            <w:rStyle w:val="Hypertextovodkaz"/>
            <w:rFonts w:ascii="Arial" w:hAnsi="Arial" w:cs="Arial"/>
          </w:rPr>
          <w:t>Daň z přidané hodnoty | Daně | Daně | Finanční správa (financnisprava.cz)</w:t>
        </w:r>
      </w:hyperlink>
      <w:r w:rsidRPr="0019662A">
        <w:rPr>
          <w:rFonts w:ascii="Arial" w:hAnsi="Arial" w:cs="Arial"/>
          <w:color w:val="000000"/>
        </w:rPr>
        <w:t>.</w:t>
      </w:r>
    </w:p>
    <w:p w14:paraId="373E2E0C" w14:textId="00EA34C2" w:rsidR="0019662A" w:rsidRPr="0019662A" w:rsidRDefault="0019662A" w:rsidP="001966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19662A">
        <w:rPr>
          <w:rFonts w:ascii="Arial" w:hAnsi="Arial" w:cs="Arial"/>
          <w:color w:val="000000"/>
        </w:rPr>
        <w:t xml:space="preserve">V tomto ohledu byla mj. vydána Informace GFŘ k uplatňování DPH u nájmu hrobového místa a u poskytování služeb s tím spojených ze dne 22. 3. 2023. Tuto informaci lze nalézt zde: </w:t>
      </w:r>
      <w:hyperlink r:id="rId6" w:history="1">
        <w:r w:rsidRPr="0019662A">
          <w:rPr>
            <w:rStyle w:val="Hypertextovodkaz"/>
            <w:rFonts w:ascii="Arial" w:hAnsi="Arial" w:cs="Arial"/>
          </w:rPr>
          <w:t>Informace GFŘ k uplatňování DPH u nájmu hrobového místa a u poskytování služeb s tím spojených | 2023 | Různé | Informace, stanoviska a sdělení | Daň z přidané hodnoty | Daně | Daně | Finanční správa (financnisprava.cz)</w:t>
        </w:r>
      </w:hyperlink>
      <w:r w:rsidRPr="0019662A">
        <w:rPr>
          <w:rFonts w:ascii="Arial" w:hAnsi="Arial" w:cs="Arial"/>
          <w:color w:val="000000"/>
        </w:rPr>
        <w:t>.</w:t>
      </w:r>
    </w:p>
    <w:p w14:paraId="480CF22A" w14:textId="2118A12F" w:rsidR="0019662A" w:rsidRPr="0019662A" w:rsidRDefault="0019662A" w:rsidP="001966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19662A">
        <w:rPr>
          <w:rFonts w:ascii="Arial" w:hAnsi="Arial" w:cs="Arial"/>
          <w:color w:val="000000"/>
        </w:rPr>
        <w:t>Současně k tomuto datu byly zrušeny Informace o uplatňování DPH u neziskových subjektů</w:t>
      </w:r>
      <w:r>
        <w:rPr>
          <w:rFonts w:ascii="Arial" w:hAnsi="Arial" w:cs="Arial"/>
          <w:color w:val="000000"/>
        </w:rPr>
        <w:t xml:space="preserve"> </w:t>
      </w:r>
      <w:r w:rsidRPr="0019662A">
        <w:rPr>
          <w:rFonts w:ascii="Arial" w:hAnsi="Arial" w:cs="Arial"/>
          <w:color w:val="000000"/>
        </w:rPr>
        <w:t>ze dne 28. 1. 2005 a Informace MF č. j. 18/106 802/2008-181 ze dne 22. 12. 2008 týkající se některých ustanovení novely zákona o DPH č. 302/2008 Sb., s účinností od 1. 1. 2009 ve vztahu k veřejnoprávním subjektům. Obecně lze uvést, že správce daně při uplatňování DPH u obcí, krajů, dobrovolných svazků</w:t>
      </w:r>
      <w:r>
        <w:rPr>
          <w:rFonts w:ascii="Arial" w:hAnsi="Arial" w:cs="Arial"/>
          <w:color w:val="000000"/>
        </w:rPr>
        <w:t xml:space="preserve"> </w:t>
      </w:r>
      <w:r w:rsidRPr="0019662A">
        <w:rPr>
          <w:rFonts w:ascii="Arial" w:hAnsi="Arial" w:cs="Arial"/>
          <w:color w:val="000000"/>
        </w:rPr>
        <w:t>obcí či jiných územních celků vychází primárně ze zákona č. 235/2004 Sb., o dani z přidané hodnoty, ve znění pozdějších předpisů (dále jen „ZDPH“), Prováděcího nařízení Rady (EU) č. 282/2011 ze dne 15. března 2011, kterým se stanoví prováděcí opatření ke směrnici</w:t>
      </w:r>
      <w:r w:rsidRPr="0019662A">
        <w:rPr>
          <w:rFonts w:ascii="Arial" w:hAnsi="Arial" w:cs="Arial"/>
          <w:color w:val="000000"/>
        </w:rPr>
        <w:t xml:space="preserve"> </w:t>
      </w:r>
      <w:r w:rsidRPr="0019662A">
        <w:rPr>
          <w:rFonts w:ascii="Arial" w:hAnsi="Arial" w:cs="Arial"/>
          <w:color w:val="000000"/>
        </w:rPr>
        <w:t xml:space="preserve">2006/112/ES o společném systému daně z přidané hodnoty (přepracování), ve znění pozdějších předpisů, případně Směrnice Rady 2006/112/ES ze dne 28. listopadu 2006 o společném systému daně z přidané hodnoty, ve znění pozdějších předpisů, a jiných zákonných předpisů relevantních pro obce (např. zákon o obcích). Nelze opomenout, že správce daně aplikuje právo v souladu s judikaturním výkladem Soudního dvora EU a Nejvyššího správního soudu. Judikaturu Soudního dvora EU lze nalézt zde: </w:t>
      </w:r>
      <w:hyperlink r:id="rId7" w:history="1">
        <w:r w:rsidRPr="0019662A">
          <w:rPr>
            <w:rStyle w:val="Hypertextovodkaz"/>
            <w:rFonts w:ascii="Arial" w:hAnsi="Arial" w:cs="Arial"/>
          </w:rPr>
          <w:t>CURIA - Uvítání - Soudní dvůr Evropské unie (europa.eu)</w:t>
        </w:r>
      </w:hyperlink>
      <w:r w:rsidRPr="0019662A">
        <w:rPr>
          <w:rFonts w:ascii="Arial" w:hAnsi="Arial" w:cs="Arial"/>
          <w:color w:val="000000"/>
        </w:rPr>
        <w:t xml:space="preserve">. Judikaturu Nejvyššího správního soudu, příp. dalších správních soudů, je možné dohledat zde: </w:t>
      </w:r>
      <w:hyperlink r:id="rId8" w:history="1">
        <w:r w:rsidRPr="0019662A">
          <w:rPr>
            <w:rStyle w:val="Hypertextovodkaz"/>
            <w:rFonts w:ascii="Arial" w:hAnsi="Arial" w:cs="Arial"/>
          </w:rPr>
          <w:t>https://www</w:t>
        </w:r>
        <w:r w:rsidRPr="0019662A">
          <w:rPr>
            <w:rStyle w:val="Hypertextovodkaz"/>
            <w:rFonts w:ascii="Arial" w:hAnsi="Arial" w:cs="Arial"/>
          </w:rPr>
          <w:t>.</w:t>
        </w:r>
        <w:r w:rsidRPr="0019662A">
          <w:rPr>
            <w:rStyle w:val="Hypertextovodkaz"/>
            <w:rFonts w:ascii="Arial" w:hAnsi="Arial" w:cs="Arial"/>
          </w:rPr>
          <w:t>nssoud.cz/</w:t>
        </w:r>
      </w:hyperlink>
      <w:r w:rsidRPr="0019662A">
        <w:rPr>
          <w:rStyle w:val="Hypertextovodkaz"/>
          <w:rFonts w:ascii="Arial" w:hAnsi="Arial" w:cs="Arial"/>
        </w:rPr>
        <w:t>.</w:t>
      </w:r>
    </w:p>
    <w:p w14:paraId="2A1FBD1C" w14:textId="77777777" w:rsidR="0019662A" w:rsidRDefault="0019662A" w:rsidP="0019662A">
      <w:pPr>
        <w:spacing w:line="276" w:lineRule="auto"/>
        <w:jc w:val="both"/>
        <w:rPr>
          <w:rFonts w:ascii="Arial" w:hAnsi="Arial" w:cs="Arial"/>
          <w:color w:val="000000"/>
        </w:rPr>
      </w:pPr>
      <w:r w:rsidRPr="0019662A">
        <w:rPr>
          <w:rFonts w:ascii="Arial" w:hAnsi="Arial" w:cs="Arial"/>
          <w:color w:val="000000"/>
        </w:rPr>
        <w:t xml:space="preserve">Konečně je nutno doplnit, že Vámi sledovaným tématem se zabývaly i příspěvky projednané mezi Komorou daňových poradců ČR a Generálním finančním ředitelstvím, resp. MF ČR. Jednalo se o příspěvky: </w:t>
      </w:r>
    </w:p>
    <w:p w14:paraId="7C8F24DA" w14:textId="77777777" w:rsidR="0019662A" w:rsidRDefault="0019662A" w:rsidP="0019662A">
      <w:pPr>
        <w:spacing w:line="276" w:lineRule="auto"/>
        <w:jc w:val="both"/>
        <w:rPr>
          <w:rFonts w:ascii="Arial" w:hAnsi="Arial" w:cs="Arial"/>
          <w:color w:val="000000"/>
        </w:rPr>
      </w:pPr>
      <w:r w:rsidRPr="0019662A">
        <w:rPr>
          <w:rFonts w:ascii="Arial" w:hAnsi="Arial" w:cs="Arial"/>
          <w:color w:val="000000"/>
        </w:rPr>
        <w:t xml:space="preserve">• Příspěvek KV KDP ČR č. 568/09.09.20 Uplatnění DPH při prodeji majetku plátcem; </w:t>
      </w:r>
    </w:p>
    <w:p w14:paraId="19684E15" w14:textId="77777777" w:rsidR="0019662A" w:rsidRDefault="0019662A" w:rsidP="0019662A">
      <w:pPr>
        <w:spacing w:line="276" w:lineRule="auto"/>
        <w:jc w:val="both"/>
        <w:rPr>
          <w:rFonts w:ascii="Arial" w:hAnsi="Arial" w:cs="Arial"/>
          <w:color w:val="000000"/>
        </w:rPr>
      </w:pPr>
      <w:r w:rsidRPr="0019662A">
        <w:rPr>
          <w:rFonts w:ascii="Arial" w:hAnsi="Arial" w:cs="Arial"/>
          <w:color w:val="000000"/>
        </w:rPr>
        <w:t xml:space="preserve">• Příspěvek KV KDP ČR č. 600/22.06.22 Posouzení služeb od plátců DPH z České republiky, jako je zpětný odběr, přeprava a zpracování odpadního elektrozařízení, nejen z pohledu aplikace sazby DPH. </w:t>
      </w:r>
    </w:p>
    <w:p w14:paraId="4C4C3756" w14:textId="1A85C877" w:rsidR="001E1838" w:rsidRDefault="0019662A" w:rsidP="0019662A">
      <w:pPr>
        <w:spacing w:line="276" w:lineRule="auto"/>
        <w:jc w:val="both"/>
      </w:pPr>
      <w:r w:rsidRPr="0019662A">
        <w:rPr>
          <w:rFonts w:ascii="Arial" w:hAnsi="Arial" w:cs="Arial"/>
          <w:color w:val="000000"/>
        </w:rPr>
        <w:lastRenderedPageBreak/>
        <w:t xml:space="preserve">Všechny příspěvky z jednání je možné dohledat zde: </w:t>
      </w:r>
      <w:hyperlink r:id="rId9" w:history="1">
        <w:r w:rsidRPr="0019662A">
          <w:rPr>
            <w:rStyle w:val="Hypertextovodkaz"/>
            <w:rFonts w:ascii="Arial" w:hAnsi="Arial" w:cs="Arial"/>
          </w:rPr>
          <w:t>2023 | Zápisy z jednání | Příspěvky KV KDP | Daně | Finanční správa (financnisprava.cz)</w:t>
        </w:r>
      </w:hyperlink>
      <w:r w:rsidRPr="0019662A">
        <w:rPr>
          <w:rFonts w:ascii="Arial" w:hAnsi="Arial" w:cs="Arial"/>
          <w:color w:val="000000"/>
        </w:rPr>
        <w:t>.</w:t>
      </w:r>
    </w:p>
    <w:sectPr w:rsidR="001E1838" w:rsidSect="008C6FC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980"/>
    <w:multiLevelType w:val="hybridMultilevel"/>
    <w:tmpl w:val="BA7E254E"/>
    <w:lvl w:ilvl="0" w:tplc="703048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2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2A"/>
    <w:rsid w:val="0019662A"/>
    <w:rsid w:val="001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9021"/>
  <w15:chartTrackingRefBased/>
  <w15:docId w15:val="{05CDAFB6-7042-4F2D-9C44-D6AFBA06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662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662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6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soud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ria.europa.eu/jcms/jcms/j_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isprava.cz/cs/dane/dane/dan-z-pridane-hodnoty/informace-stanoviska-a-sdeleni/ruzne/2023/informace-gfr-k-uplatnovani-dph-u-najm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inancnisprava.cz/cs/dane/dane/dan-z-pridane-hodno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prispevky-kv-kdp/zapisy-z-jednani/202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532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2023-11-30T08:57:00Z</dcterms:created>
  <dcterms:modified xsi:type="dcterms:W3CDTF">2023-11-30T09:13:00Z</dcterms:modified>
</cp:coreProperties>
</file>