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A58D" w14:textId="62BF8D28" w:rsidR="00843712" w:rsidRPr="00F217A0" w:rsidRDefault="00843712" w:rsidP="00843712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 w:rsidRPr="00F217A0"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1A4F52">
        <w:rPr>
          <w:rFonts w:ascii="Arial" w:hAnsi="Arial" w:cs="Arial"/>
          <w:b/>
          <w:sz w:val="24"/>
          <w:szCs w:val="24"/>
          <w:u w:val="single"/>
        </w:rPr>
        <w:t>5</w:t>
      </w:r>
      <w:r w:rsidRPr="00F217A0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06021294" w14:textId="77777777" w:rsidR="00843712" w:rsidRPr="00F217A0" w:rsidRDefault="00843712" w:rsidP="00843712">
      <w:pPr>
        <w:jc w:val="both"/>
        <w:rPr>
          <w:rFonts w:ascii="Arial" w:hAnsi="Arial" w:cs="Arial"/>
          <w:b/>
          <w:u w:val="single"/>
        </w:rPr>
      </w:pPr>
      <w:r w:rsidRPr="00F217A0">
        <w:rPr>
          <w:rFonts w:ascii="Arial" w:hAnsi="Arial" w:cs="Arial"/>
          <w:b/>
          <w:u w:val="single"/>
        </w:rPr>
        <w:t xml:space="preserve">Dotaz: </w:t>
      </w:r>
    </w:p>
    <w:p w14:paraId="5866052C" w14:textId="0C5DD6C6" w:rsidR="00843712" w:rsidRDefault="00843712" w:rsidP="00843712">
      <w:pPr>
        <w:spacing w:line="276" w:lineRule="auto"/>
        <w:jc w:val="both"/>
        <w:rPr>
          <w:rFonts w:ascii="Arial" w:hAnsi="Arial" w:cs="Arial"/>
        </w:rPr>
      </w:pPr>
      <w:r w:rsidRPr="00745F00">
        <w:rPr>
          <w:rFonts w:ascii="Arial" w:hAnsi="Arial" w:cs="Arial"/>
        </w:rPr>
        <w:t xml:space="preserve">Žádám </w:t>
      </w:r>
      <w:r w:rsidR="001A4F52">
        <w:rPr>
          <w:rFonts w:ascii="Arial" w:hAnsi="Arial" w:cs="Arial"/>
        </w:rPr>
        <w:t>poskytnout informace o výnosech daně z nemovitých věcí města Třince za rok 2021, kde bude zároveň uveden druh stavby, jednotky či pozemku dle předmětu daně.</w:t>
      </w:r>
    </w:p>
    <w:p w14:paraId="24B411AC" w14:textId="3FF384D9" w:rsidR="00843712" w:rsidRDefault="00843712" w:rsidP="001A4F52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745F00">
        <w:rPr>
          <w:rFonts w:ascii="Arial" w:hAnsi="Arial" w:cs="Arial"/>
          <w:b/>
          <w:u w:val="single"/>
        </w:rPr>
        <w:t xml:space="preserve">Odpověď: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4407"/>
        <w:gridCol w:w="1560"/>
        <w:gridCol w:w="1842"/>
      </w:tblGrid>
      <w:tr w:rsidR="001A4F52" w:rsidRPr="00E85B75" w14:paraId="400B2774" w14:textId="77777777" w:rsidTr="005A3BF3">
        <w:trPr>
          <w:trHeight w:val="780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3B3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Druh nemovitosti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BF68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Název druhu nemovitosti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0A0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Relativní výnos v % po uplatnění osvobození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E01A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Výnos v Kč</w:t>
            </w:r>
          </w:p>
        </w:tc>
      </w:tr>
      <w:tr w:rsidR="001A4F52" w:rsidRPr="00E85B75" w14:paraId="72CA0463" w14:textId="77777777" w:rsidTr="005A3BF3">
        <w:trPr>
          <w:trHeight w:val="599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5719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1847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Orná půda, chmelnice, vinice, zahrada, ovocný sad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0620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1,82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AEB85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657 635,93</w:t>
            </w:r>
          </w:p>
        </w:tc>
      </w:tr>
      <w:tr w:rsidR="001A4F52" w:rsidRPr="00E85B75" w14:paraId="29B2F0DB" w14:textId="77777777" w:rsidTr="005A3BF3">
        <w:trPr>
          <w:trHeight w:val="3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736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B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E629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Trvalý travní porost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A10A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0,28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5D6EC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101 174,76</w:t>
            </w:r>
          </w:p>
        </w:tc>
      </w:tr>
      <w:tr w:rsidR="001A4F52" w:rsidRPr="00E85B75" w14:paraId="5020CAFD" w14:textId="77777777" w:rsidTr="005A3BF3">
        <w:trPr>
          <w:trHeight w:val="3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C239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C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D52F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Hospodářský 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22B2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0,40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7F076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144 535,37</w:t>
            </w:r>
          </w:p>
        </w:tc>
      </w:tr>
      <w:tr w:rsidR="001A4F52" w:rsidRPr="00E85B75" w14:paraId="14C9A5BF" w14:textId="77777777" w:rsidTr="005A3BF3">
        <w:trPr>
          <w:trHeight w:val="6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29E0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D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214F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Rybník s intenzívním a průmyslovým chovem ryb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B09C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93380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0,00</w:t>
            </w:r>
          </w:p>
        </w:tc>
      </w:tr>
      <w:tr w:rsidR="001A4F52" w:rsidRPr="00E85B75" w14:paraId="420D6050" w14:textId="77777777" w:rsidTr="005A3BF3">
        <w:trPr>
          <w:trHeight w:val="437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47C3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E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C03B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80B6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0,47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28176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169 829,06</w:t>
            </w:r>
          </w:p>
        </w:tc>
      </w:tr>
      <w:tr w:rsidR="001A4F52" w:rsidRPr="00E85B75" w14:paraId="13B73863" w14:textId="77777777" w:rsidTr="005A3BF3">
        <w:trPr>
          <w:trHeight w:val="3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ABBD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F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40DB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Stavební pozemek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1188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0,45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397E7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162 602,29</w:t>
            </w:r>
          </w:p>
        </w:tc>
      </w:tr>
      <w:tr w:rsidR="001A4F52" w:rsidRPr="00E85B75" w14:paraId="2260756F" w14:textId="77777777" w:rsidTr="005A3BF3">
        <w:trPr>
          <w:trHeight w:val="3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DBAB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G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27AF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Ostatní plocha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2217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2,52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5AB11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910 572,83</w:t>
            </w:r>
          </w:p>
        </w:tc>
      </w:tr>
      <w:tr w:rsidR="001A4F52" w:rsidRPr="00E85B75" w14:paraId="2C07AD2B" w14:textId="77777777" w:rsidTr="005A3BF3">
        <w:trPr>
          <w:trHeight w:val="3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D706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H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E7C2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Budova obytného domu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CA82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10,91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68637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3 942 202,20</w:t>
            </w:r>
          </w:p>
        </w:tc>
      </w:tr>
      <w:tr w:rsidR="001A4F52" w:rsidRPr="00E85B75" w14:paraId="1124545A" w14:textId="77777777" w:rsidTr="005A3BF3">
        <w:trPr>
          <w:trHeight w:val="357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2582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I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D2BB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. budova tvoř. příslušenství obyt. domu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15FD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1,29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F84BF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466 126,57</w:t>
            </w:r>
          </w:p>
        </w:tc>
      </w:tr>
      <w:tr w:rsidR="001A4F52" w:rsidRPr="00E85B75" w14:paraId="039D1504" w14:textId="77777777" w:rsidTr="005A3BF3">
        <w:trPr>
          <w:trHeight w:val="56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C6AE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J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E4B7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Budova pro rod.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rekr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. vč. rod. domů pro rod.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rekr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22B7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0,36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D7EFB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130 081,83</w:t>
            </w:r>
          </w:p>
        </w:tc>
      </w:tr>
      <w:tr w:rsidR="001A4F52" w:rsidRPr="00E85B75" w14:paraId="29824B99" w14:textId="77777777" w:rsidTr="005A3BF3">
        <w:trPr>
          <w:trHeight w:val="65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5E9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K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02F8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Budova plnící doplň. funkci k bud. pro rod.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rekr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D070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0,01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F4B8E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3 613,38</w:t>
            </w:r>
          </w:p>
        </w:tc>
      </w:tr>
      <w:tr w:rsidR="001A4F52" w:rsidRPr="00E85B75" w14:paraId="21E8AC4D" w14:textId="77777777" w:rsidTr="005A3BF3">
        <w:trPr>
          <w:trHeight w:val="6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EB3A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L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BDDB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Garáž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vyst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. odděleně od budovy obyt. domu.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2D5D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1,92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7021B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693 769,77</w:t>
            </w:r>
          </w:p>
        </w:tc>
      </w:tr>
      <w:tr w:rsidR="001A4F52" w:rsidRPr="00E85B75" w14:paraId="3B26DF5B" w14:textId="77777777" w:rsidTr="005A3BF3">
        <w:trPr>
          <w:trHeight w:val="684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CC1A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M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023F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Zd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. stavba pro podnik v zem.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prvovýr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., les a vod.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hos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0E05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0,27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69534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97 561,37</w:t>
            </w:r>
          </w:p>
        </w:tc>
      </w:tr>
      <w:tr w:rsidR="001A4F52" w:rsidRPr="00E85B75" w14:paraId="322DB934" w14:textId="77777777" w:rsidTr="005A3BF3">
        <w:trPr>
          <w:trHeight w:val="627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7C60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N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524E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Zd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. stavba pro podnik. v zem. pro výr., les. a vod.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hos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5599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41,25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9B18F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14 905 209,97</w:t>
            </w:r>
          </w:p>
        </w:tc>
      </w:tr>
      <w:tr w:rsidR="001A4F52" w:rsidRPr="00E85B75" w14:paraId="2EE2E7EA" w14:textId="77777777" w:rsidTr="005A3BF3">
        <w:trPr>
          <w:trHeight w:val="412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DC48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O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6836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Zd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cs-CZ"/>
              </w:rPr>
              <w:t>. stavba pro ostatní druhy podnikání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9FFB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11,00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D3B25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3 974 722,66</w:t>
            </w:r>
          </w:p>
        </w:tc>
      </w:tr>
      <w:tr w:rsidR="001A4F52" w:rsidRPr="00E85B75" w14:paraId="0978AC85" w14:textId="77777777" w:rsidTr="005A3BF3">
        <w:trPr>
          <w:trHeight w:val="379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BE05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A0A1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Ostatní zdanitelná stavba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2006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0,69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5505B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249 323,51</w:t>
            </w:r>
          </w:p>
        </w:tc>
      </w:tr>
      <w:tr w:rsidR="001A4F52" w:rsidRPr="00E85B75" w14:paraId="1A9C0258" w14:textId="77777777" w:rsidTr="005A3BF3">
        <w:trPr>
          <w:trHeight w:val="6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2EA6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R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8952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Zdanitelná jednotka sloužící pro bydlení (byt)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E1BD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4,73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5C60E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1 709 130,74</w:t>
            </w:r>
          </w:p>
        </w:tc>
      </w:tr>
      <w:tr w:rsidR="001A4F52" w:rsidRPr="00E85B75" w14:paraId="175E3695" w14:textId="77777777" w:rsidTr="005A3BF3">
        <w:trPr>
          <w:trHeight w:val="6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BC16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U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9B31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Zd</w:t>
            </w:r>
            <w:proofErr w:type="spellEnd"/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 xml:space="preserve">. jednotka sloužící pro </w:t>
            </w:r>
            <w:proofErr w:type="spellStart"/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ost</w:t>
            </w:r>
            <w:proofErr w:type="spellEnd"/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. druhy podnikání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82BC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1,30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061A0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469 739,95</w:t>
            </w:r>
          </w:p>
        </w:tc>
      </w:tr>
      <w:tr w:rsidR="001A4F52" w:rsidRPr="00E85B75" w14:paraId="4B5040B5" w14:textId="77777777" w:rsidTr="005A3BF3">
        <w:trPr>
          <w:trHeight w:val="391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A47C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V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DEEB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Zdanitelná jednotka užívaná jako garáž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CE36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0,07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9DC96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25 293,69</w:t>
            </w:r>
          </w:p>
        </w:tc>
      </w:tr>
      <w:tr w:rsidR="001A4F52" w:rsidRPr="00E85B75" w14:paraId="3EAB3E3B" w14:textId="77777777" w:rsidTr="005A3BF3">
        <w:trPr>
          <w:trHeight w:val="626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2DE7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X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E212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Zpevněná plocha pozemku: zemědělská prvovýroba, lesní a vodní hospodářství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7647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0,10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F3BF0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36 133,84</w:t>
            </w:r>
          </w:p>
        </w:tc>
      </w:tr>
      <w:tr w:rsidR="001A4F52" w:rsidRPr="00E85B75" w14:paraId="3C42F539" w14:textId="77777777" w:rsidTr="005A3BF3">
        <w:trPr>
          <w:trHeight w:val="828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2151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Y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0FFF" w14:textId="77777777" w:rsidR="001A4F52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Zpevněná plocha pozemku:</w:t>
            </w:r>
          </w:p>
          <w:p w14:paraId="24286EDF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Průmysl, stavebnictví, doprava energetika, ostatní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348F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20,16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719BB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7 284 582,62</w:t>
            </w:r>
          </w:p>
        </w:tc>
      </w:tr>
      <w:tr w:rsidR="001A4F52" w:rsidRPr="00E85B75" w14:paraId="1859F3CB" w14:textId="77777777" w:rsidTr="005A3BF3">
        <w:trPr>
          <w:trHeight w:val="315"/>
        </w:trPr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60D3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Z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65AE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Ostatní zdanitelná jednotka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94C2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1BA6E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0,00</w:t>
            </w:r>
          </w:p>
        </w:tc>
      </w:tr>
      <w:tr w:rsidR="001A4F52" w:rsidRPr="00E85B75" w14:paraId="4FB2C230" w14:textId="77777777" w:rsidTr="005A3BF3">
        <w:trPr>
          <w:trHeight w:val="429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6087" w14:textId="77777777" w:rsidR="001A4F52" w:rsidRPr="00E85B75" w:rsidRDefault="001A4F52" w:rsidP="005A3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F435" w14:textId="77777777" w:rsidR="001A4F52" w:rsidRPr="00E85B75" w:rsidRDefault="001A4F52" w:rsidP="005A3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Celkem za všechny druhy nemovitostí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74F0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100,00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0F34D" w14:textId="77777777" w:rsidR="001A4F52" w:rsidRPr="00E85B75" w:rsidRDefault="001A4F52" w:rsidP="005A3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5B75">
              <w:rPr>
                <w:rFonts w:ascii="Arial" w:eastAsia="Times New Roman" w:hAnsi="Arial" w:cs="Arial"/>
                <w:color w:val="000000"/>
                <w:lang w:eastAsia="cs-CZ"/>
              </w:rPr>
              <w:t>36 133 842,35</w:t>
            </w:r>
          </w:p>
        </w:tc>
      </w:tr>
    </w:tbl>
    <w:p w14:paraId="733319F0" w14:textId="77777777" w:rsidR="001E1838" w:rsidRDefault="001E1838" w:rsidP="00843712">
      <w:pPr>
        <w:spacing w:line="276" w:lineRule="auto"/>
        <w:jc w:val="both"/>
      </w:pPr>
    </w:p>
    <w:sectPr w:rsidR="001E1838" w:rsidSect="001A4F52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12"/>
    <w:rsid w:val="001A4F52"/>
    <w:rsid w:val="001E1838"/>
    <w:rsid w:val="00843712"/>
    <w:rsid w:val="00E4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6214"/>
  <w15:chartTrackingRefBased/>
  <w15:docId w15:val="{83DE40FC-913F-4A9B-9421-F6392D78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7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2023-03-29T10:39:00Z</dcterms:created>
  <dcterms:modified xsi:type="dcterms:W3CDTF">2023-03-29T10:39:00Z</dcterms:modified>
</cp:coreProperties>
</file>