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DB97" w14:textId="5BA99FF3" w:rsidR="001D4DA3" w:rsidRDefault="001D4DA3" w:rsidP="001D4DA3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8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2A4A29EA" w14:textId="77777777" w:rsidR="001D4DA3" w:rsidRPr="005256DB" w:rsidRDefault="001D4DA3" w:rsidP="001D4DA3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Dotaz: </w:t>
      </w:r>
    </w:p>
    <w:p w14:paraId="50B1D678" w14:textId="77777777" w:rsidR="001D4DA3" w:rsidRDefault="001D4DA3" w:rsidP="001D4DA3">
      <w:pPr>
        <w:jc w:val="both"/>
        <w:rPr>
          <w:rFonts w:ascii="Arial" w:hAnsi="Arial" w:cs="Arial"/>
        </w:rPr>
      </w:pPr>
      <w:r w:rsidRPr="00F008C2">
        <w:rPr>
          <w:rFonts w:ascii="Arial" w:hAnsi="Arial" w:cs="Arial"/>
          <w:bCs/>
        </w:rPr>
        <w:t xml:space="preserve">Žádám </w:t>
      </w:r>
      <w:r w:rsidRPr="00F008C2">
        <w:rPr>
          <w:rFonts w:ascii="Arial" w:hAnsi="Arial" w:cs="Arial"/>
        </w:rPr>
        <w:t>o </w:t>
      </w:r>
      <w:r w:rsidRPr="00840B38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 xml:space="preserve">následujících </w:t>
      </w:r>
      <w:r w:rsidRPr="00840B38">
        <w:rPr>
          <w:rFonts w:ascii="Arial" w:hAnsi="Arial" w:cs="Arial"/>
        </w:rPr>
        <w:t>informací</w:t>
      </w:r>
      <w:r>
        <w:rPr>
          <w:rFonts w:ascii="Arial" w:hAnsi="Arial" w:cs="Arial"/>
        </w:rPr>
        <w:t>:</w:t>
      </w:r>
      <w:r w:rsidRPr="00840B38">
        <w:rPr>
          <w:rFonts w:ascii="Arial" w:hAnsi="Arial" w:cs="Arial"/>
        </w:rPr>
        <w:t xml:space="preserve"> </w:t>
      </w:r>
    </w:p>
    <w:p w14:paraId="780087F5" w14:textId="5A141D38" w:rsidR="001D4DA3" w:rsidRPr="001D4DA3" w:rsidRDefault="001D4DA3" w:rsidP="001D4DA3">
      <w:pPr>
        <w:jc w:val="both"/>
        <w:rPr>
          <w:rFonts w:ascii="Arial" w:hAnsi="Arial" w:cs="Arial"/>
        </w:rPr>
      </w:pPr>
      <w:r w:rsidRPr="001D4DA3">
        <w:rPr>
          <w:rFonts w:ascii="Arial" w:hAnsi="Arial" w:cs="Arial"/>
        </w:rPr>
        <w:t>1) Jaká byla výše škody způsobená úředníky finančních úřadů nesprávným úředním postupem za posledních pět let</w:t>
      </w:r>
    </w:p>
    <w:p w14:paraId="476CBF82" w14:textId="517D8D5D" w:rsidR="001D4DA3" w:rsidRPr="001D4DA3" w:rsidRDefault="001D4DA3" w:rsidP="001D4DA3">
      <w:pPr>
        <w:jc w:val="both"/>
        <w:rPr>
          <w:rFonts w:ascii="Arial" w:hAnsi="Arial" w:cs="Arial"/>
        </w:rPr>
      </w:pPr>
      <w:r w:rsidRPr="001D4DA3">
        <w:rPr>
          <w:rFonts w:ascii="Arial" w:hAnsi="Arial" w:cs="Arial"/>
        </w:rPr>
        <w:t xml:space="preserve">2) V kolika případech způsobení škody úředníkem byla po daném úředníku požadována náhrada a v kolika případech úředník škodu skutečně nahradil. </w:t>
      </w:r>
    </w:p>
    <w:p w14:paraId="4F5D9D28" w14:textId="31FBC1A8" w:rsidR="001D4DA3" w:rsidRPr="005256DB" w:rsidRDefault="001D4DA3" w:rsidP="001D4DA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Odpověď: </w:t>
      </w:r>
    </w:p>
    <w:p w14:paraId="0846CFBF" w14:textId="77777777" w:rsidR="001D4DA3" w:rsidRDefault="001D4DA3" w:rsidP="001D4DA3">
      <w:pPr>
        <w:jc w:val="both"/>
        <w:rPr>
          <w:rFonts w:ascii="Arial" w:hAnsi="Arial" w:cs="Arial"/>
          <w:b/>
          <w:bCs/>
        </w:rPr>
      </w:pPr>
      <w:r w:rsidRPr="00BD7C21">
        <w:rPr>
          <w:rFonts w:ascii="Arial" w:hAnsi="Arial" w:cs="Arial"/>
        </w:rPr>
        <w:t>Dle informací, kterými disponuje</w:t>
      </w:r>
      <w:r>
        <w:rPr>
          <w:rFonts w:ascii="Arial" w:hAnsi="Arial" w:cs="Arial"/>
        </w:rPr>
        <w:t>me</w:t>
      </w:r>
      <w:r w:rsidRPr="00BD7C21">
        <w:rPr>
          <w:rFonts w:ascii="Arial" w:hAnsi="Arial" w:cs="Arial"/>
        </w:rPr>
        <w:t xml:space="preserve">, bylo na náhradě škody způsobené nezákonným rozhodnutím nebo nesprávným úředním postupem </w:t>
      </w:r>
      <w:r>
        <w:rPr>
          <w:rFonts w:ascii="Arial" w:hAnsi="Arial" w:cs="Arial"/>
        </w:rPr>
        <w:t>orgánů Finanční správy ČR (dále jen „</w:t>
      </w:r>
      <w:r w:rsidRPr="00BD7C21">
        <w:rPr>
          <w:rFonts w:ascii="Arial" w:hAnsi="Arial" w:cs="Arial"/>
        </w:rPr>
        <w:t>OFS</w:t>
      </w:r>
      <w:r>
        <w:rPr>
          <w:rFonts w:ascii="Arial" w:hAnsi="Arial" w:cs="Arial"/>
        </w:rPr>
        <w:t>“)</w:t>
      </w:r>
      <w:r w:rsidRPr="00BD7C21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roku</w:t>
      </w:r>
      <w:r w:rsidRPr="00BD7C21">
        <w:rPr>
          <w:rFonts w:ascii="Arial" w:hAnsi="Arial" w:cs="Arial"/>
        </w:rPr>
        <w:t xml:space="preserve"> 2017 </w:t>
      </w:r>
      <w:r w:rsidRPr="0030427D">
        <w:rPr>
          <w:rFonts w:ascii="Arial" w:hAnsi="Arial" w:cs="Arial"/>
        </w:rPr>
        <w:t>Ministerstvem financí, které je příslušné k vyřizování těchto žádostí,</w:t>
      </w:r>
      <w:r w:rsidRPr="00BD7C21">
        <w:rPr>
          <w:rFonts w:ascii="Arial" w:hAnsi="Arial" w:cs="Arial"/>
        </w:rPr>
        <w:t xml:space="preserve"> uhrazeno poškozeným</w:t>
      </w:r>
      <w:r>
        <w:rPr>
          <w:rFonts w:ascii="Arial" w:hAnsi="Arial" w:cs="Arial"/>
        </w:rPr>
        <w:t xml:space="preserve"> subjektům</w:t>
      </w:r>
      <w:r w:rsidRPr="00BD7C21">
        <w:rPr>
          <w:rFonts w:ascii="Arial" w:hAnsi="Arial" w:cs="Arial"/>
        </w:rPr>
        <w:t xml:space="preserve"> </w:t>
      </w:r>
      <w:r w:rsidRPr="009A052D">
        <w:rPr>
          <w:rFonts w:ascii="Arial" w:hAnsi="Arial" w:cs="Arial"/>
          <w:b/>
          <w:bCs/>
        </w:rPr>
        <w:t xml:space="preserve">celkem </w:t>
      </w:r>
      <w:r>
        <w:rPr>
          <w:rFonts w:ascii="Arial" w:hAnsi="Arial" w:cs="Arial"/>
          <w:b/>
          <w:bCs/>
        </w:rPr>
        <w:t>1.965</w:t>
      </w:r>
      <w:r w:rsidRPr="009A052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922</w:t>
      </w:r>
      <w:r w:rsidRPr="009A052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6</w:t>
      </w:r>
      <w:r w:rsidRPr="009A052D">
        <w:rPr>
          <w:rFonts w:ascii="Arial" w:hAnsi="Arial" w:cs="Arial"/>
          <w:b/>
          <w:bCs/>
        </w:rPr>
        <w:t>5 Kč</w:t>
      </w:r>
      <w:r>
        <w:rPr>
          <w:rFonts w:ascii="Arial" w:hAnsi="Arial" w:cs="Arial"/>
          <w:b/>
          <w:bCs/>
        </w:rPr>
        <w:t xml:space="preserve">.  </w:t>
      </w:r>
    </w:p>
    <w:p w14:paraId="1F9C869D" w14:textId="77777777" w:rsidR="001D4DA3" w:rsidRDefault="001D4DA3" w:rsidP="001D4DA3">
      <w:pPr>
        <w:jc w:val="both"/>
        <w:rPr>
          <w:rFonts w:ascii="Arial" w:hAnsi="Arial" w:cs="Arial"/>
        </w:rPr>
      </w:pPr>
      <w:r w:rsidRPr="00F2574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toho: </w:t>
      </w:r>
    </w:p>
    <w:p w14:paraId="52E4FFAA" w14:textId="77777777" w:rsidR="001D4DA3" w:rsidRDefault="001D4DA3" w:rsidP="001D4D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1.631.624,65</w:t>
      </w:r>
      <w:r w:rsidRPr="00BD7C21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po</w:t>
      </w:r>
      <w:r w:rsidRPr="00BD7C21">
        <w:rPr>
          <w:rFonts w:ascii="Arial" w:hAnsi="Arial" w:cs="Arial"/>
        </w:rPr>
        <w:t> projednání</w:t>
      </w:r>
      <w:r>
        <w:rPr>
          <w:rFonts w:ascii="Arial" w:hAnsi="Arial" w:cs="Arial"/>
        </w:rPr>
        <w:t xml:space="preserve"> ve smyslu § 15 odst. 1 </w:t>
      </w:r>
      <w:r w:rsidRPr="00E175DD">
        <w:rPr>
          <w:rFonts w:ascii="Arial" w:hAnsi="Arial" w:cs="Arial"/>
        </w:rPr>
        <w:t>zák. č.</w:t>
      </w:r>
      <w:r>
        <w:rPr>
          <w:rFonts w:ascii="Arial" w:hAnsi="Arial" w:cs="Arial"/>
        </w:rPr>
        <w:t> </w:t>
      </w:r>
      <w:r w:rsidRPr="00E175DD">
        <w:rPr>
          <w:rFonts w:ascii="Arial" w:hAnsi="Arial" w:cs="Arial"/>
        </w:rPr>
        <w:t>82/1998 Sb. o odpovědnosti za</w:t>
      </w:r>
      <w:r>
        <w:rPr>
          <w:rFonts w:ascii="Arial" w:hAnsi="Arial" w:cs="Arial"/>
        </w:rPr>
        <w:t> </w:t>
      </w:r>
      <w:r w:rsidRPr="00E175DD">
        <w:rPr>
          <w:rFonts w:ascii="Arial" w:hAnsi="Arial" w:cs="Arial"/>
        </w:rPr>
        <w:t>škodu způsobenou při výkonu veřejné moci rozhodnutím nebo nesprávným úředním postupem a o změně zákona České národní rady č.</w:t>
      </w:r>
      <w:r>
        <w:rPr>
          <w:rFonts w:ascii="Arial" w:hAnsi="Arial" w:cs="Arial"/>
        </w:rPr>
        <w:t> </w:t>
      </w:r>
      <w:r w:rsidRPr="00E175DD">
        <w:rPr>
          <w:rFonts w:ascii="Arial" w:hAnsi="Arial" w:cs="Arial"/>
        </w:rPr>
        <w:t>358/1992 Sb., o notářích a jejich činnosti (notářský řád)</w:t>
      </w:r>
      <w:r>
        <w:rPr>
          <w:rFonts w:ascii="Arial" w:hAnsi="Arial" w:cs="Arial"/>
        </w:rPr>
        <w:t>,</w:t>
      </w:r>
      <w:r w:rsidRPr="00E175DD">
        <w:rPr>
          <w:rFonts w:ascii="Arial" w:hAnsi="Arial" w:cs="Arial"/>
        </w:rPr>
        <w:t xml:space="preserve"> ve znění p. p. </w:t>
      </w:r>
      <w:r>
        <w:rPr>
          <w:rFonts w:ascii="Arial" w:hAnsi="Arial" w:cs="Arial"/>
        </w:rPr>
        <w:t>(</w:t>
      </w:r>
      <w:r w:rsidRPr="00E175DD">
        <w:rPr>
          <w:rFonts w:ascii="Arial" w:hAnsi="Arial" w:cs="Arial"/>
        </w:rPr>
        <w:t>dále</w:t>
      </w:r>
      <w:r>
        <w:rPr>
          <w:rFonts w:ascii="Arial" w:hAnsi="Arial" w:cs="Arial"/>
        </w:rPr>
        <w:t xml:space="preserve"> </w:t>
      </w:r>
      <w:r w:rsidRPr="00E175DD">
        <w:rPr>
          <w:rFonts w:ascii="Arial" w:hAnsi="Arial" w:cs="Arial"/>
        </w:rPr>
        <w:t>jen „ZOŠ“</w:t>
      </w:r>
      <w:r>
        <w:rPr>
          <w:rFonts w:ascii="Arial" w:hAnsi="Arial" w:cs="Arial"/>
        </w:rPr>
        <w:t xml:space="preserve">) </w:t>
      </w:r>
    </w:p>
    <w:p w14:paraId="3630F34D" w14:textId="77777777" w:rsidR="001D4DA3" w:rsidRPr="00805922" w:rsidRDefault="001D4DA3" w:rsidP="001D4DA3">
      <w:pPr>
        <w:jc w:val="both"/>
        <w:rPr>
          <w:rFonts w:ascii="Arial" w:hAnsi="Arial" w:cs="Arial"/>
        </w:rPr>
      </w:pPr>
      <w:r w:rsidRPr="00BD7C21">
        <w:rPr>
          <w:rFonts w:ascii="Arial" w:hAnsi="Arial" w:cs="Arial"/>
        </w:rPr>
        <w:t>a</w:t>
      </w:r>
      <w:r>
        <w:rPr>
          <w:rFonts w:ascii="Arial" w:hAnsi="Arial" w:cs="Arial"/>
        </w:rPr>
        <w:t> 334</w:t>
      </w:r>
      <w:r w:rsidRPr="00BD7C21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BD7C21">
        <w:rPr>
          <w:rFonts w:ascii="Arial" w:hAnsi="Arial" w:cs="Arial"/>
        </w:rPr>
        <w:t>98,00</w:t>
      </w:r>
      <w:r>
        <w:rPr>
          <w:rFonts w:ascii="Arial" w:hAnsi="Arial" w:cs="Arial"/>
        </w:rPr>
        <w:t> </w:t>
      </w:r>
      <w:r w:rsidRPr="00BD7C21">
        <w:rPr>
          <w:rFonts w:ascii="Arial" w:hAnsi="Arial" w:cs="Arial"/>
        </w:rPr>
        <w:t>Kč na základě pravomocných soudních rozsudků</w:t>
      </w:r>
      <w:r>
        <w:rPr>
          <w:rFonts w:ascii="Arial" w:hAnsi="Arial" w:cs="Arial"/>
        </w:rPr>
        <w:t xml:space="preserve"> dle § 15 odst. 2 ZOŠ</w:t>
      </w:r>
      <w:r w:rsidRPr="00BD7C21">
        <w:rPr>
          <w:rFonts w:ascii="Arial" w:hAnsi="Arial" w:cs="Arial"/>
        </w:rPr>
        <w:t xml:space="preserve"> po</w:t>
      </w:r>
      <w:r>
        <w:rPr>
          <w:rFonts w:ascii="Arial" w:hAnsi="Arial" w:cs="Arial"/>
        </w:rPr>
        <w:t> </w:t>
      </w:r>
      <w:r w:rsidRPr="00BD7C21">
        <w:rPr>
          <w:rFonts w:ascii="Arial" w:hAnsi="Arial" w:cs="Arial"/>
        </w:rPr>
        <w:t xml:space="preserve">zohlednění výsledků dovolacích řízení. </w:t>
      </w:r>
    </w:p>
    <w:p w14:paraId="0EF2A2F3" w14:textId="77777777" w:rsidR="001D4DA3" w:rsidRDefault="001D4DA3" w:rsidP="001D4DA3">
      <w:pPr>
        <w:jc w:val="both"/>
        <w:rPr>
          <w:rFonts w:ascii="Arial" w:hAnsi="Arial" w:cs="Arial"/>
        </w:rPr>
      </w:pPr>
      <w:r w:rsidRPr="00BD7C21">
        <w:rPr>
          <w:rFonts w:ascii="Arial" w:hAnsi="Arial" w:cs="Arial"/>
        </w:rPr>
        <w:t>Regres</w:t>
      </w:r>
      <w:r>
        <w:rPr>
          <w:rFonts w:ascii="Arial" w:hAnsi="Arial" w:cs="Arial"/>
        </w:rPr>
        <w:t xml:space="preserve"> vůči zaměstnancům OFS byl</w:t>
      </w:r>
      <w:r w:rsidRPr="00BD7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navržen</w:t>
      </w:r>
      <w:r w:rsidRPr="00BD7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 uplatnění</w:t>
      </w:r>
      <w:r w:rsidRPr="00BD7C2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dvou případech, a to</w:t>
      </w:r>
      <w:r w:rsidRPr="00BD7C21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souhrnné</w:t>
      </w:r>
      <w:r w:rsidRPr="00BD7C21">
        <w:rPr>
          <w:rFonts w:ascii="Arial" w:hAnsi="Arial" w:cs="Arial"/>
        </w:rPr>
        <w:t xml:space="preserve"> výši </w:t>
      </w:r>
      <w:r>
        <w:rPr>
          <w:rFonts w:ascii="Arial" w:hAnsi="Arial" w:cs="Arial"/>
        </w:rPr>
        <w:t>8.631,04 </w:t>
      </w:r>
      <w:r w:rsidRPr="00BD7C21">
        <w:rPr>
          <w:rFonts w:ascii="Arial" w:hAnsi="Arial" w:cs="Arial"/>
        </w:rPr>
        <w:t>Kč.</w:t>
      </w:r>
      <w:r>
        <w:rPr>
          <w:rFonts w:ascii="Arial" w:hAnsi="Arial" w:cs="Arial"/>
        </w:rPr>
        <w:t xml:space="preserve"> Uplatněný regres byl řádně uhrazen.</w:t>
      </w:r>
    </w:p>
    <w:p w14:paraId="0D61ECD1" w14:textId="77777777" w:rsidR="001D4DA3" w:rsidRPr="0059677A" w:rsidRDefault="001D4DA3" w:rsidP="001D4DA3">
      <w:pPr>
        <w:spacing w:after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Závěrem si dovolujeme poznamenat, že po právní stránce však nelze směšovat odpovědnost za škodu podle ZOŠ jako škodu způsobenou státním orgánem se škodou způsobenou zaměstnancem tohoto orgánu. Typicky totiž dochází k situacím, že se zaměstnanec při výkonu své činnosti řídil aktuálně platnou právní úpravou a metodikou ustavující správní praxi, ale následně (mnohdy i s několikaletým zpožděním) mohlo dojít k posunu v aplikaci zákona nebo správní praxe, a to většinou na základě rozhodování správních soudů.</w:t>
      </w:r>
    </w:p>
    <w:p w14:paraId="22450CC5" w14:textId="77777777" w:rsidR="00A36987" w:rsidRDefault="00A36987"/>
    <w:sectPr w:rsidR="00A36987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3"/>
    <w:rsid w:val="001D4DA3"/>
    <w:rsid w:val="00A3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3425"/>
  <w15:chartTrackingRefBased/>
  <w15:docId w15:val="{4A030DAD-18CE-49D7-8A23-F82928B0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4DA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2022-12-01T06:04:00Z</dcterms:created>
  <dcterms:modified xsi:type="dcterms:W3CDTF">2022-12-01T06:06:00Z</dcterms:modified>
</cp:coreProperties>
</file>