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C0" w:rsidRDefault="004F4AC0" w:rsidP="004F4AC0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</w:t>
      </w:r>
      <w:r>
        <w:rPr>
          <w:rFonts w:ascii="Arial" w:hAnsi="Arial" w:cs="Arial"/>
          <w:b/>
          <w:sz w:val="24"/>
          <w:szCs w:val="24"/>
          <w:u w:val="single"/>
        </w:rPr>
        <w:t>vobodném přístupu k informacím 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4F4AC0" w:rsidRDefault="004F4AC0" w:rsidP="004F4AC0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4F4AC0" w:rsidRPr="004F4AC0" w:rsidRDefault="004F4AC0" w:rsidP="004F4AC0">
      <w:pPr>
        <w:jc w:val="both"/>
        <w:rPr>
          <w:rFonts w:ascii="Arial" w:hAnsi="Arial" w:cs="Arial"/>
        </w:rPr>
      </w:pPr>
      <w:r w:rsidRPr="004F4AC0">
        <w:rPr>
          <w:rFonts w:ascii="Arial" w:hAnsi="Arial" w:cs="Arial"/>
        </w:rPr>
        <w:t>Žádám</w:t>
      </w:r>
      <w:r w:rsidRPr="004F4AC0">
        <w:rPr>
          <w:rFonts w:ascii="Arial" w:hAnsi="Arial" w:cs="Arial"/>
        </w:rPr>
        <w:t xml:space="preserve"> o informaci, zda Generální finanční ředitelství pracuje na přípravě nového pokynu řady D k jednotnému postupu při uplatňování některých ustanovení zákona o daních z příjmů („ZDP“), který by nahradil stávající, žel z důvodu mnoha novelizací ZDP od jeho vydání, již mnohdy neaktuální pokyn GFŘ D-22. </w:t>
      </w:r>
    </w:p>
    <w:p w:rsidR="004F4AC0" w:rsidRPr="004F4AC0" w:rsidRDefault="004F4AC0" w:rsidP="004F4AC0">
      <w:pPr>
        <w:jc w:val="both"/>
        <w:rPr>
          <w:rFonts w:ascii="Arial" w:hAnsi="Arial" w:cs="Arial"/>
        </w:rPr>
      </w:pPr>
      <w:bookmarkStart w:id="0" w:name="_GoBack"/>
      <w:bookmarkEnd w:id="0"/>
      <w:r w:rsidRPr="004F4AC0">
        <w:rPr>
          <w:rFonts w:ascii="Arial" w:hAnsi="Arial" w:cs="Arial"/>
        </w:rPr>
        <w:t>Pokud se na novém pokynu pracuje, prosím o informaci, kdy lze očekávat jeho zveřejnění.</w:t>
      </w:r>
    </w:p>
    <w:p w:rsidR="004F4AC0" w:rsidRDefault="004F4AC0" w:rsidP="004F4AC0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4F4AC0" w:rsidRDefault="004F4AC0" w:rsidP="004F4AC0">
      <w:pPr>
        <w:pStyle w:val="Default"/>
        <w:spacing w:after="1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současnosti je zvažováno vydání nového pokynu namísto pokynu GFŘ D – 22, bohužel termín jeho vydání není dosud znám. </w:t>
      </w:r>
    </w:p>
    <w:p w:rsidR="0056531A" w:rsidRDefault="0056531A"/>
    <w:sectPr w:rsidR="0056531A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FEA"/>
    <w:multiLevelType w:val="hybridMultilevel"/>
    <w:tmpl w:val="FC085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5085"/>
    <w:multiLevelType w:val="hybridMultilevel"/>
    <w:tmpl w:val="A4D4F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C0"/>
    <w:rsid w:val="004F4AC0"/>
    <w:rsid w:val="0056531A"/>
    <w:rsid w:val="00846081"/>
    <w:rsid w:val="00B1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1C3DC-A41A-458D-85DA-F12D7836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A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4F4AC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F4AC0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F4AC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F4A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2021-02-01T11:19:00Z</dcterms:created>
  <dcterms:modified xsi:type="dcterms:W3CDTF">2021-02-01T11:38:00Z</dcterms:modified>
</cp:coreProperties>
</file>