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0C" w:rsidRPr="00F56B1A" w:rsidRDefault="008F690C" w:rsidP="008F690C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 w:rsidR="00303237">
        <w:rPr>
          <w:rFonts w:ascii="Arial" w:hAnsi="Arial" w:cs="Arial"/>
          <w:b/>
          <w:sz w:val="22"/>
          <w:szCs w:val="22"/>
          <w:u w:val="single"/>
        </w:rPr>
        <w:t>v</w:t>
      </w:r>
      <w:r w:rsidR="0022140B">
        <w:rPr>
          <w:rFonts w:ascii="Arial" w:hAnsi="Arial" w:cs="Arial"/>
          <w:b/>
          <w:sz w:val="22"/>
          <w:szCs w:val="22"/>
          <w:u w:val="single"/>
        </w:rPr>
        <w:t xml:space="preserve">obodném přístupu k informacím </w:t>
      </w:r>
      <w:r w:rsidR="009207C2">
        <w:rPr>
          <w:rFonts w:ascii="Arial" w:hAnsi="Arial" w:cs="Arial"/>
          <w:b/>
          <w:sz w:val="22"/>
          <w:szCs w:val="22"/>
          <w:u w:val="single"/>
        </w:rPr>
        <w:t>5</w:t>
      </w:r>
      <w:r w:rsidR="00F054E7">
        <w:rPr>
          <w:rFonts w:ascii="Arial" w:hAnsi="Arial" w:cs="Arial"/>
          <w:b/>
          <w:sz w:val="22"/>
          <w:szCs w:val="22"/>
          <w:u w:val="single"/>
        </w:rPr>
        <w:t>9</w:t>
      </w:r>
      <w:r w:rsidR="000343F3">
        <w:rPr>
          <w:rFonts w:ascii="Arial" w:hAnsi="Arial" w:cs="Arial"/>
          <w:b/>
          <w:sz w:val="22"/>
          <w:szCs w:val="22"/>
          <w:u w:val="single"/>
        </w:rPr>
        <w:t>/2020</w:t>
      </w:r>
    </w:p>
    <w:p w:rsidR="008F690C" w:rsidRPr="00F56B1A" w:rsidRDefault="008F690C" w:rsidP="008F690C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Dotaz: </w:t>
      </w:r>
    </w:p>
    <w:p w:rsidR="00F054E7" w:rsidRDefault="000343F3" w:rsidP="00A70D63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žádosti bylo pož</w:t>
      </w:r>
      <w:r w:rsidR="0022140B" w:rsidRPr="001A7A98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dá</w:t>
      </w:r>
      <w:r w:rsidR="0022140B" w:rsidRPr="001A7A98">
        <w:rPr>
          <w:rFonts w:ascii="Arial" w:hAnsi="Arial" w:cs="Arial"/>
          <w:sz w:val="22"/>
          <w:szCs w:val="22"/>
        </w:rPr>
        <w:t xml:space="preserve">no </w:t>
      </w:r>
      <w:r w:rsidR="00F054E7" w:rsidRPr="00F054E7">
        <w:rPr>
          <w:rFonts w:ascii="Arial" w:hAnsi="Arial" w:cs="Arial"/>
          <w:sz w:val="22"/>
          <w:szCs w:val="22"/>
        </w:rPr>
        <w:t xml:space="preserve">o poskytnutí statistických údajů týkajících se doměření daně ve vazbě na vydanou výzvu k prokázání příjmů dle § 38x zákona o daních z příjmů. </w:t>
      </w:r>
    </w:p>
    <w:p w:rsidR="008F690C" w:rsidRPr="00F56B1A" w:rsidRDefault="008F690C" w:rsidP="00A70D63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</w:p>
    <w:p w:rsidR="00E74AC4" w:rsidRPr="0021606E" w:rsidRDefault="00F054E7" w:rsidP="00F054E7">
      <w:pPr>
        <w:pStyle w:val="Default"/>
        <w:spacing w:after="360"/>
        <w:jc w:val="both"/>
        <w:rPr>
          <w:rFonts w:ascii="Arial" w:hAnsi="Arial" w:cs="Arial"/>
          <w:sz w:val="22"/>
          <w:szCs w:val="22"/>
        </w:rPr>
      </w:pPr>
      <w:r w:rsidRPr="00F054E7">
        <w:rPr>
          <w:rFonts w:ascii="Arial" w:hAnsi="Arial" w:cs="Arial"/>
          <w:sz w:val="22"/>
          <w:szCs w:val="22"/>
        </w:rPr>
        <w:t>K žádosti lze sdělit, že za roky 2018 a 2019 byla daň pravomocně doměřena v 11 případech.  V dané věci byla proti rozhodnutí správního orgánu po</w:t>
      </w:r>
      <w:bookmarkStart w:id="0" w:name="_GoBack"/>
      <w:bookmarkEnd w:id="0"/>
      <w:r w:rsidRPr="00F054E7">
        <w:rPr>
          <w:rFonts w:ascii="Arial" w:hAnsi="Arial" w:cs="Arial"/>
          <w:sz w:val="22"/>
          <w:szCs w:val="22"/>
        </w:rPr>
        <w:t xml:space="preserve">dána 1 žaloba.   </w:t>
      </w:r>
    </w:p>
    <w:sectPr w:rsidR="00E74AC4" w:rsidRPr="0021606E" w:rsidSect="00F53D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0C"/>
    <w:rsid w:val="000343F3"/>
    <w:rsid w:val="00212699"/>
    <w:rsid w:val="0021606E"/>
    <w:rsid w:val="0022140B"/>
    <w:rsid w:val="002C52DE"/>
    <w:rsid w:val="002D0BC7"/>
    <w:rsid w:val="002E3651"/>
    <w:rsid w:val="00303237"/>
    <w:rsid w:val="003839FA"/>
    <w:rsid w:val="00434316"/>
    <w:rsid w:val="00565E50"/>
    <w:rsid w:val="008700F4"/>
    <w:rsid w:val="008F690C"/>
    <w:rsid w:val="009207C2"/>
    <w:rsid w:val="00A70D63"/>
    <w:rsid w:val="00C224F4"/>
    <w:rsid w:val="00D07F01"/>
    <w:rsid w:val="00E74AC4"/>
    <w:rsid w:val="00EA08DA"/>
    <w:rsid w:val="00F0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0AF2B-CAB5-41B8-9099-AF4F24EB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E365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unhideWhenUsed/>
    <w:rsid w:val="00E74A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Kadlčíková Renáta Mgr. (GFŘ)</cp:lastModifiedBy>
  <cp:revision>2</cp:revision>
  <dcterms:created xsi:type="dcterms:W3CDTF">2020-10-06T12:20:00Z</dcterms:created>
  <dcterms:modified xsi:type="dcterms:W3CDTF">2020-10-06T12:20:00Z</dcterms:modified>
</cp:coreProperties>
</file>