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68" w:rsidRDefault="00E60C68" w:rsidP="00E60C68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1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>/2018</w:t>
      </w:r>
    </w:p>
    <w:p w:rsidR="00E60C68" w:rsidRDefault="00E60C68" w:rsidP="00E60C68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E60C68" w:rsidRPr="00643CD2" w:rsidRDefault="00E60C68" w:rsidP="00E60C68">
      <w:pPr>
        <w:spacing w:after="100" w:afterAutospacing="1"/>
        <w:jc w:val="both"/>
        <w:rPr>
          <w:rFonts w:ascii="Arial" w:hAnsi="Arial" w:cs="Arial"/>
          <w:i/>
        </w:rPr>
      </w:pPr>
      <w:r w:rsidRPr="00643CD2">
        <w:rPr>
          <w:rFonts w:ascii="Arial" w:hAnsi="Arial" w:cs="Arial"/>
          <w:i/>
        </w:rPr>
        <w:t>S odvoláním na níže uvede</w:t>
      </w:r>
      <w:r>
        <w:rPr>
          <w:rFonts w:ascii="Arial" w:hAnsi="Arial" w:cs="Arial"/>
          <w:i/>
        </w:rPr>
        <w:t xml:space="preserve">ný dopis ze dne a Vaši odpověď </w:t>
      </w:r>
      <w:r>
        <w:rPr>
          <w:rFonts w:ascii="Arial" w:hAnsi="Arial" w:cs="Arial"/>
          <w:i/>
        </w:rPr>
        <w:t>si podle zákona č.106/1999 Sb</w:t>
      </w:r>
      <w:r w:rsidRPr="00643CD2">
        <w:rPr>
          <w:rFonts w:ascii="Arial" w:hAnsi="Arial" w:cs="Arial"/>
          <w:i/>
        </w:rPr>
        <w:t>. o svobodném přístupu k informacím dovoluji požádat o sdělení</w:t>
      </w:r>
      <w:r>
        <w:rPr>
          <w:rFonts w:ascii="Arial" w:hAnsi="Arial" w:cs="Arial"/>
          <w:i/>
        </w:rPr>
        <w:t>,</w:t>
      </w:r>
      <w:r w:rsidRPr="00643CD2">
        <w:rPr>
          <w:rFonts w:ascii="Arial" w:hAnsi="Arial" w:cs="Arial"/>
          <w:i/>
        </w:rPr>
        <w:t xml:space="preserve"> jaký státní úřad kontroluje </w:t>
      </w:r>
      <w:r>
        <w:rPr>
          <w:rFonts w:ascii="Arial" w:hAnsi="Arial" w:cs="Arial"/>
          <w:i/>
        </w:rPr>
        <w:t>SZIF ve věci přidělování dotací</w:t>
      </w:r>
      <w:r w:rsidRPr="00643CD2">
        <w:rPr>
          <w:rFonts w:ascii="Arial" w:hAnsi="Arial" w:cs="Arial"/>
          <w:i/>
        </w:rPr>
        <w:t xml:space="preserve">, stanovování podmínek přidělování dotací a jejich řádné využití. Podle zákona o Státním intervenčním fondu je sice již úvodních ustanovení uvedeno, že přidělování dotací, stanovování podmínek přidělování dotací a jejich řádné využití stanovuje SZIF , ale podle vyjádření </w:t>
      </w:r>
      <w:proofErr w:type="spellStart"/>
      <w:r w:rsidRPr="00643CD2">
        <w:rPr>
          <w:rFonts w:ascii="Arial" w:hAnsi="Arial" w:cs="Arial"/>
          <w:i/>
        </w:rPr>
        <w:t>ved</w:t>
      </w:r>
      <w:proofErr w:type="spellEnd"/>
      <w:r w:rsidRPr="00643CD2">
        <w:rPr>
          <w:rFonts w:ascii="Arial" w:hAnsi="Arial" w:cs="Arial"/>
          <w:i/>
        </w:rPr>
        <w:t xml:space="preserve">. Kanceláře generálního ředitele </w:t>
      </w:r>
      <w:proofErr w:type="spellStart"/>
      <w:r w:rsidRPr="00643CD2">
        <w:rPr>
          <w:rFonts w:ascii="Arial" w:hAnsi="Arial" w:cs="Arial"/>
          <w:i/>
        </w:rPr>
        <w:t>SZIFu</w:t>
      </w:r>
      <w:proofErr w:type="spellEnd"/>
      <w:r w:rsidRPr="00643CD2">
        <w:rPr>
          <w:rFonts w:ascii="Arial" w:hAnsi="Arial" w:cs="Arial"/>
          <w:i/>
        </w:rPr>
        <w:t xml:space="preserve"> Mgr. Filipa Sovy SZIF nezajímá při přidělování dotací kontrola</w:t>
      </w:r>
      <w:r>
        <w:rPr>
          <w:rFonts w:ascii="Arial" w:hAnsi="Arial" w:cs="Arial"/>
          <w:i/>
        </w:rPr>
        <w:t>,</w:t>
      </w:r>
      <w:r w:rsidRPr="00643CD2">
        <w:rPr>
          <w:rFonts w:ascii="Arial" w:hAnsi="Arial" w:cs="Arial"/>
          <w:i/>
        </w:rPr>
        <w:t xml:space="preserve"> zdali je uzavřena smlouva s vlastním majitelem pozemku, ale pouze ta skutečno</w:t>
      </w:r>
      <w:r>
        <w:rPr>
          <w:rFonts w:ascii="Arial" w:hAnsi="Arial" w:cs="Arial"/>
          <w:i/>
        </w:rPr>
        <w:t xml:space="preserve">st </w:t>
      </w:r>
      <w:proofErr w:type="gramStart"/>
      <w:r>
        <w:rPr>
          <w:rFonts w:ascii="Arial" w:hAnsi="Arial" w:cs="Arial"/>
          <w:i/>
        </w:rPr>
        <w:t>zda-</w:t>
      </w:r>
      <w:proofErr w:type="spellStart"/>
      <w:r>
        <w:rPr>
          <w:rFonts w:ascii="Arial" w:hAnsi="Arial" w:cs="Arial"/>
          <w:i/>
        </w:rPr>
        <w:t>li</w:t>
      </w:r>
      <w:proofErr w:type="spellEnd"/>
      <w:r>
        <w:rPr>
          <w:rFonts w:ascii="Arial" w:hAnsi="Arial" w:cs="Arial"/>
          <w:i/>
        </w:rPr>
        <w:t xml:space="preserve"> na</w:t>
      </w:r>
      <w:proofErr w:type="gramEnd"/>
      <w:r>
        <w:rPr>
          <w:rFonts w:ascii="Arial" w:hAnsi="Arial" w:cs="Arial"/>
          <w:i/>
        </w:rPr>
        <w:t> </w:t>
      </w:r>
      <w:r w:rsidRPr="00643CD2">
        <w:rPr>
          <w:rFonts w:ascii="Arial" w:hAnsi="Arial" w:cs="Arial"/>
          <w:i/>
        </w:rPr>
        <w:t xml:space="preserve">daném bloku zemědělské půdy nedochází ke sporům mezi zemědělskými podnikateli, kteří jsou na daný blok přihlášeni. </w:t>
      </w:r>
    </w:p>
    <w:p w:rsidR="00E60C68" w:rsidRPr="00643CD2" w:rsidRDefault="00E60C68" w:rsidP="00E60C68">
      <w:pPr>
        <w:spacing w:after="100" w:afterAutospacing="1"/>
        <w:jc w:val="both"/>
        <w:rPr>
          <w:rFonts w:ascii="Arial" w:hAnsi="Arial" w:cs="Arial"/>
          <w:b/>
          <w:bCs/>
          <w:i/>
        </w:rPr>
      </w:pPr>
      <w:r w:rsidRPr="00643CD2">
        <w:rPr>
          <w:rFonts w:ascii="Arial" w:hAnsi="Arial" w:cs="Arial"/>
          <w:b/>
          <w:bCs/>
          <w:i/>
        </w:rPr>
        <w:t xml:space="preserve">Jinak SZIF uzavření smlouvy s vlastním  majitelem pozemku, který pozemek vlastní a byl mu neoprávněně pozemek zabrán k užívání a získávání dotací zemědělským podnikatelem </w:t>
      </w:r>
      <w:proofErr w:type="gramStart"/>
      <w:r w:rsidRPr="00643CD2">
        <w:rPr>
          <w:rFonts w:ascii="Arial" w:hAnsi="Arial" w:cs="Arial"/>
          <w:b/>
          <w:bCs/>
          <w:i/>
        </w:rPr>
        <w:t>NEKONTROLUJE .</w:t>
      </w:r>
      <w:proofErr w:type="gramEnd"/>
    </w:p>
    <w:p w:rsidR="00E60C68" w:rsidRPr="005E30CD" w:rsidRDefault="00E60C68" w:rsidP="00E60C68">
      <w:pPr>
        <w:spacing w:after="100" w:afterAutospacing="1"/>
        <w:jc w:val="both"/>
        <w:rPr>
          <w:rFonts w:ascii="Arial" w:hAnsi="Arial" w:cs="Arial"/>
          <w:i/>
        </w:rPr>
      </w:pPr>
      <w:r w:rsidRPr="005E30CD">
        <w:rPr>
          <w:rFonts w:ascii="Arial" w:hAnsi="Arial" w:cs="Arial"/>
          <w:i/>
        </w:rPr>
        <w:t xml:space="preserve">Dochází tak k neoprávněnému obohacování ze strany zemědělských podnikatelů a poškozování cizí věci, protože majitel není ani informován jak je s jeho pozemkem nakládáno. Pozemek je zařazen do tzv. bloku (tedy velkého lánu na obhospodařování strojně) a nemá tzv. nárok na cokoliv. </w:t>
      </w:r>
    </w:p>
    <w:p w:rsidR="00E60C68" w:rsidRDefault="00E60C68" w:rsidP="00E60C68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E60C68" w:rsidRPr="00643CD2" w:rsidRDefault="00E60C68" w:rsidP="00E60C68">
      <w:pPr>
        <w:spacing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Pr="00643CD2">
        <w:rPr>
          <w:rFonts w:ascii="Arial" w:hAnsi="Arial" w:cs="Arial"/>
          <w:color w:val="000000"/>
        </w:rPr>
        <w:t>e kontrole Státního zemědělského a intervenčního fondu je primárně kompetentní Ministerstvo zemědělství, a to dle zákona č. 256/2000 Sb., o Státním zemědělském intervenčním fondu</w:t>
      </w:r>
      <w:r>
        <w:rPr>
          <w:rFonts w:ascii="Arial" w:hAnsi="Arial" w:cs="Arial"/>
          <w:color w:val="000000"/>
        </w:rPr>
        <w:t>, v platném znění (dále jen „zákon o SZIF“)</w:t>
      </w:r>
      <w:r w:rsidRPr="00643CD2">
        <w:rPr>
          <w:rFonts w:ascii="Arial" w:hAnsi="Arial" w:cs="Arial"/>
          <w:color w:val="000000"/>
        </w:rPr>
        <w:t xml:space="preserve">. </w:t>
      </w:r>
    </w:p>
    <w:p w:rsidR="00E60C68" w:rsidRPr="00643CD2" w:rsidRDefault="00E60C68" w:rsidP="00E60C68">
      <w:pPr>
        <w:spacing w:after="100" w:afterAutospacing="1"/>
        <w:jc w:val="both"/>
        <w:rPr>
          <w:rFonts w:ascii="Arial" w:hAnsi="Arial" w:cs="Arial"/>
          <w:color w:val="000000"/>
        </w:rPr>
      </w:pPr>
      <w:r w:rsidRPr="00643CD2"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</w:rPr>
        <w:t>nisterstvo zemědělství může dle</w:t>
      </w:r>
      <w:r w:rsidRPr="00643CD2">
        <w:rPr>
          <w:rFonts w:ascii="Arial" w:hAnsi="Arial" w:cs="Arial"/>
          <w:color w:val="000000"/>
        </w:rPr>
        <w:t xml:space="preserve"> § 9</w:t>
      </w:r>
      <w:r>
        <w:rPr>
          <w:rFonts w:ascii="Arial" w:hAnsi="Arial" w:cs="Arial"/>
          <w:color w:val="000000"/>
        </w:rPr>
        <w:t>a</w:t>
      </w:r>
      <w:r w:rsidRPr="00643CD2">
        <w:rPr>
          <w:rFonts w:ascii="Arial" w:hAnsi="Arial" w:cs="Arial"/>
          <w:color w:val="000000"/>
        </w:rPr>
        <w:t xml:space="preserve"> písm. e) zákona </w:t>
      </w:r>
      <w:r>
        <w:rPr>
          <w:rFonts w:ascii="Arial" w:hAnsi="Arial" w:cs="Arial"/>
          <w:color w:val="000000"/>
        </w:rPr>
        <w:t>o SZIF „</w:t>
      </w:r>
      <w:r w:rsidRPr="00643CD2">
        <w:rPr>
          <w:rFonts w:ascii="Arial" w:hAnsi="Arial" w:cs="Arial"/>
          <w:color w:val="000000"/>
          <w:u w:val="single"/>
        </w:rPr>
        <w:t>kontrolovat hospodaření Fondu a nakládání s prostředky veřejné finanční podpory</w:t>
      </w:r>
      <w:r w:rsidRPr="00643CD2">
        <w:rPr>
          <w:rFonts w:ascii="Arial" w:hAnsi="Arial" w:cs="Arial"/>
          <w:color w:val="000000"/>
        </w:rPr>
        <w:t xml:space="preserve"> postupem podle zákona o finanční kontrole</w:t>
      </w:r>
      <w:r>
        <w:rPr>
          <w:rFonts w:ascii="Arial" w:hAnsi="Arial" w:cs="Arial"/>
          <w:color w:val="000000"/>
        </w:rPr>
        <w:t>“</w:t>
      </w:r>
      <w:r w:rsidRPr="00643CD2">
        <w:rPr>
          <w:rFonts w:ascii="Arial" w:hAnsi="Arial" w:cs="Arial"/>
          <w:color w:val="000000"/>
        </w:rPr>
        <w:t>, a</w:t>
      </w:r>
      <w:r>
        <w:rPr>
          <w:rFonts w:ascii="Arial" w:hAnsi="Arial" w:cs="Arial"/>
          <w:color w:val="000000"/>
        </w:rPr>
        <w:t xml:space="preserve"> dle § 9a písm.</w:t>
      </w:r>
      <w:r w:rsidRPr="00643CD2">
        <w:rPr>
          <w:rFonts w:ascii="Arial" w:hAnsi="Arial" w:cs="Arial"/>
          <w:color w:val="000000"/>
        </w:rPr>
        <w:t xml:space="preserve"> f) zákona </w:t>
      </w:r>
      <w:r>
        <w:rPr>
          <w:rFonts w:ascii="Arial" w:hAnsi="Arial" w:cs="Arial"/>
          <w:color w:val="000000"/>
        </w:rPr>
        <w:t>o SZIF „</w:t>
      </w:r>
      <w:r w:rsidRPr="00643CD2">
        <w:rPr>
          <w:rFonts w:ascii="Arial" w:hAnsi="Arial" w:cs="Arial"/>
          <w:color w:val="000000"/>
          <w:u w:val="single"/>
        </w:rPr>
        <w:t>provádět ověření vnitřního řídícího a kontrolního systému Fondu</w:t>
      </w:r>
      <w:r w:rsidRPr="00643CD2">
        <w:rPr>
          <w:rFonts w:ascii="Arial" w:hAnsi="Arial" w:cs="Arial"/>
          <w:color w:val="000000"/>
        </w:rPr>
        <w:t xml:space="preserve"> podle zákona o finanční kontrole</w:t>
      </w:r>
      <w:r>
        <w:rPr>
          <w:rFonts w:ascii="Arial" w:hAnsi="Arial" w:cs="Arial"/>
          <w:color w:val="000000"/>
        </w:rPr>
        <w:t>“</w:t>
      </w:r>
      <w:r w:rsidRPr="00643CD2">
        <w:rPr>
          <w:rFonts w:ascii="Arial" w:hAnsi="Arial" w:cs="Arial"/>
          <w:color w:val="000000"/>
        </w:rPr>
        <w:t>.</w:t>
      </w:r>
    </w:p>
    <w:p w:rsidR="0045672E" w:rsidRDefault="00E60C68" w:rsidP="00E60C68">
      <w:pPr>
        <w:spacing w:after="100" w:afterAutospacing="1"/>
        <w:jc w:val="both"/>
      </w:pPr>
      <w:r w:rsidRPr="00643CD2">
        <w:rPr>
          <w:rFonts w:ascii="Arial" w:hAnsi="Arial" w:cs="Arial"/>
          <w:color w:val="000000"/>
        </w:rPr>
        <w:t>Sekundárně je jeho kontrola v kompetenci Nejvyššího kontrolního úřadu a terciárně v kompetenci Finančního úřadu pro hlavní město Prahu (Finanční správy ČR). Kompetence Finančního úřadu jsou však limitované zákonem č. 218/2000 Sb.</w:t>
      </w:r>
      <w:r>
        <w:rPr>
          <w:rFonts w:ascii="Arial" w:hAnsi="Arial" w:cs="Arial"/>
          <w:color w:val="000000"/>
        </w:rPr>
        <w:t>, rozpočtová pravidla, v platném znění.</w:t>
      </w:r>
      <w:r w:rsidRPr="00643CD2">
        <w:rPr>
          <w:rFonts w:ascii="Arial" w:hAnsi="Arial" w:cs="Arial"/>
          <w:color w:val="000000"/>
        </w:rPr>
        <w:t xml:space="preserve"> V případě, že by Ministerstvo zemědělství n</w:t>
      </w:r>
      <w:r>
        <w:rPr>
          <w:rFonts w:ascii="Arial" w:hAnsi="Arial" w:cs="Arial"/>
          <w:color w:val="000000"/>
        </w:rPr>
        <w:t>ebo Nejvyšší kontrolní úřad při </w:t>
      </w:r>
      <w:r w:rsidRPr="00643CD2">
        <w:rPr>
          <w:rFonts w:ascii="Arial" w:hAnsi="Arial" w:cs="Arial"/>
          <w:color w:val="000000"/>
        </w:rPr>
        <w:t xml:space="preserve">své kontrole zjistili pochybení fondu odpovídající porušení rozpočtové kázně, svá zjištění by předali </w:t>
      </w:r>
      <w:r>
        <w:rPr>
          <w:rFonts w:ascii="Arial" w:hAnsi="Arial" w:cs="Arial"/>
          <w:color w:val="000000"/>
        </w:rPr>
        <w:t>f</w:t>
      </w:r>
      <w:r w:rsidRPr="00643CD2">
        <w:rPr>
          <w:rFonts w:ascii="Arial" w:hAnsi="Arial" w:cs="Arial"/>
          <w:color w:val="000000"/>
        </w:rPr>
        <w:t>inančnímu úřadu k dalšímu postupu. Pochybení, která nejsou porušením rozpočtové kázně pak Ministerstvo nebo Nejvyšší ko</w:t>
      </w:r>
      <w:r>
        <w:rPr>
          <w:rFonts w:ascii="Arial" w:hAnsi="Arial" w:cs="Arial"/>
          <w:color w:val="000000"/>
        </w:rPr>
        <w:t>ntrolní úřad mohou na rozdíl od f</w:t>
      </w:r>
      <w:r w:rsidRPr="00643CD2">
        <w:rPr>
          <w:rFonts w:ascii="Arial" w:hAnsi="Arial" w:cs="Arial"/>
          <w:color w:val="000000"/>
        </w:rPr>
        <w:t>inančního úřadu řešit v rámci různých doporučení či opatření.</w:t>
      </w:r>
      <w:bookmarkStart w:id="0" w:name="_GoBack"/>
      <w:bookmarkEnd w:id="0"/>
    </w:p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68"/>
    <w:rsid w:val="003428A3"/>
    <w:rsid w:val="00930D15"/>
    <w:rsid w:val="00DE329A"/>
    <w:rsid w:val="00E60C68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C6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60C6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60C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C6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60C6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60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2191</Characters>
  <Application>Microsoft Office Word</Application>
  <DocSecurity>0</DocSecurity>
  <Lines>18</Lines>
  <Paragraphs>5</Paragraphs>
  <ScaleCrop>false</ScaleCrop>
  <Company>Finanční správa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2018-02-21T14:18:00Z</dcterms:created>
  <dcterms:modified xsi:type="dcterms:W3CDTF">2018-02-21T14:25:00Z</dcterms:modified>
</cp:coreProperties>
</file>