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10" w:rsidRDefault="00626410" w:rsidP="0062641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626410" w:rsidRDefault="00626410" w:rsidP="00626410">
      <w:pPr>
        <w:jc w:val="both"/>
        <w:rPr>
          <w:rFonts w:ascii="Arial" w:hAnsi="Arial" w:cs="Arial"/>
          <w:b/>
          <w:i/>
          <w:u w:val="single"/>
        </w:rPr>
      </w:pPr>
    </w:p>
    <w:p w:rsidR="00626410" w:rsidRDefault="00626410" w:rsidP="00626410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Dotaz:</w:t>
      </w:r>
    </w:p>
    <w:p w:rsidR="00626410" w:rsidRPr="00EC5C42" w:rsidRDefault="00626410" w:rsidP="0062641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1</w:t>
      </w:r>
      <w:r w:rsidRPr="00626410">
        <w:rPr>
          <w:rFonts w:ascii="Arial" w:eastAsia="Times New Roman" w:hAnsi="Arial" w:cs="Arial"/>
          <w:i/>
        </w:rPr>
        <w:t xml:space="preserve"> </w:t>
      </w:r>
      <w:r>
        <w:rPr>
          <w:rFonts w:ascii="Arial" w:eastAsia="Times New Roman" w:hAnsi="Arial" w:cs="Arial"/>
          <w:i/>
        </w:rPr>
        <w:t>Identifikovali jste osobu odpovědnou za porušení zákona o veřejných zakázkách v souvislosti s rozhodnutí č. S387/2013/VZ-11032/2014/523/Krk Úřadu pro ochranu hospodářské soutěže?</w:t>
      </w:r>
    </w:p>
    <w:p w:rsidR="00626410" w:rsidRPr="00EC5C42" w:rsidRDefault="00626410" w:rsidP="0062641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</w:rPr>
        <w:t>Jestliže ano, byla vyvozena osobní zodpovědnost dotyčného zaměstnance? Popřípadě jakým způsobem?</w:t>
      </w:r>
    </w:p>
    <w:p w:rsidR="00626410" w:rsidRPr="00EC5C42" w:rsidRDefault="00626410" w:rsidP="0062641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</w:rPr>
        <w:t>V případě, že nebyl určen viník, existuje dokumentace vysvětlující tuto skutečnost?</w:t>
      </w:r>
    </w:p>
    <w:p w:rsidR="00626410" w:rsidRPr="00EC5C42" w:rsidRDefault="00626410" w:rsidP="0062641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  <w:i/>
        </w:rPr>
      </w:pPr>
      <w:r>
        <w:rPr>
          <w:rFonts w:ascii="Arial" w:eastAsia="Times New Roman" w:hAnsi="Arial" w:cs="Arial"/>
          <w:i/>
        </w:rPr>
        <w:t>Byla přijata opatření zamezující opětovné porušení zákona? Pokud ano, specifikujte, prosím.</w:t>
      </w:r>
    </w:p>
    <w:p w:rsidR="00626410" w:rsidRDefault="00626410" w:rsidP="00626410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26410" w:rsidRDefault="00626410" w:rsidP="00626410">
      <w:pPr>
        <w:pStyle w:val="Odstavecseseznamem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osoba byla identifikována a šlo osobu oprávněnou jednat jménem zadavatele.</w:t>
      </w:r>
      <w:r w:rsidRPr="00A52EF3">
        <w:rPr>
          <w:rFonts w:ascii="Arial" w:hAnsi="Arial" w:cs="Arial"/>
        </w:rPr>
        <w:t xml:space="preserve"> </w:t>
      </w:r>
    </w:p>
    <w:p w:rsidR="00626410" w:rsidRPr="00A52EF3" w:rsidRDefault="00626410" w:rsidP="00626410">
      <w:pPr>
        <w:pStyle w:val="Odstavecseseznamem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Osobní odpovědnost byla vyvozena. Škodní komise Generálního finančního ředitelství zahájila řízení s osobou oprávněnou jednat jménem zadavatele v červnu 2015, toto řízení není z procesních důvodů ukončeno. Nad rámec sdělujeme, že identifikovaná osoba</w:t>
      </w:r>
      <w:r w:rsidRPr="00A52E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již na pozici, ve které byla oprávněna jednat jménem zadavatele, nepracuje</w:t>
      </w:r>
      <w:r w:rsidRPr="00A52EF3">
        <w:rPr>
          <w:rFonts w:ascii="Arial" w:hAnsi="Arial" w:cs="Arial"/>
        </w:rPr>
        <w:t xml:space="preserve">. </w:t>
      </w:r>
    </w:p>
    <w:p w:rsidR="00626410" w:rsidRDefault="00626410" w:rsidP="00626410">
      <w:pPr>
        <w:pStyle w:val="Odstavecseseznamem"/>
        <w:numPr>
          <w:ilvl w:val="0"/>
          <w:numId w:val="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odpovědná za porušení zákona o veřejných zakázkách byla identifikována, viz  bod 1. </w:t>
      </w:r>
    </w:p>
    <w:p w:rsidR="00626410" w:rsidRPr="00626410" w:rsidRDefault="00626410" w:rsidP="00626410">
      <w:pPr>
        <w:pStyle w:val="Odstavecseseznamem"/>
        <w:numPr>
          <w:ilvl w:val="0"/>
          <w:numId w:val="3"/>
        </w:numPr>
        <w:spacing w:after="100" w:afterAutospacing="1"/>
        <w:ind w:left="425" w:hanging="425"/>
        <w:contextualSpacing w:val="0"/>
        <w:jc w:val="both"/>
        <w:rPr>
          <w:rFonts w:ascii="Arial" w:hAnsi="Arial" w:cs="Arial"/>
          <w:b/>
          <w:u w:val="single"/>
        </w:rPr>
      </w:pPr>
      <w:r w:rsidRPr="00626410">
        <w:rPr>
          <w:rFonts w:ascii="Arial" w:hAnsi="Arial" w:cs="Arial"/>
        </w:rPr>
        <w:t>V souvislosti s organizační změnou, kterou přinesla novela zákona č. 531/1990 Sb., a posléze zákon č. 456/2011 Sb., o finanční správě, v platném znění, došlo k přechodu působnosti zadavatele na nový subjekt - Generální finanční ředitelství, kde vznikl specializovaný útvar pro zadávání veřejných zakázek. Celá oblast zadávání zakázek je komplexně upravena novými interními předpisy a metodicky řízena k tomu kompetentními zaměstnanci.</w:t>
      </w:r>
      <w:bookmarkStart w:id="0" w:name="_GoBack"/>
      <w:bookmarkEnd w:id="0"/>
    </w:p>
    <w:sectPr w:rsidR="00626410" w:rsidRPr="0062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36658"/>
    <w:multiLevelType w:val="hybridMultilevel"/>
    <w:tmpl w:val="A0928846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87629"/>
    <w:multiLevelType w:val="hybridMultilevel"/>
    <w:tmpl w:val="A58A2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A4568"/>
    <w:multiLevelType w:val="hybridMultilevel"/>
    <w:tmpl w:val="33B05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10"/>
    <w:rsid w:val="003428A3"/>
    <w:rsid w:val="00626410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4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64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6410"/>
    <w:pPr>
      <w:ind w:left="720"/>
      <w:contextualSpacing/>
    </w:pPr>
  </w:style>
  <w:style w:type="paragraph" w:customStyle="1" w:styleId="Default">
    <w:name w:val="Default"/>
    <w:rsid w:val="006264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41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641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6410"/>
    <w:pPr>
      <w:ind w:left="720"/>
      <w:contextualSpacing/>
    </w:pPr>
  </w:style>
  <w:style w:type="paragraph" w:customStyle="1" w:styleId="Default">
    <w:name w:val="Default"/>
    <w:rsid w:val="0062641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1270</Characters>
  <Application>Microsoft Office Word</Application>
  <DocSecurity>0</DocSecurity>
  <Lines>10</Lines>
  <Paragraphs>2</Paragraphs>
  <ScaleCrop>false</ScaleCrop>
  <Company>Finanční správa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2018-02-02T11:51:00Z</dcterms:created>
  <dcterms:modified xsi:type="dcterms:W3CDTF">2018-02-02T11:53:00Z</dcterms:modified>
</cp:coreProperties>
</file>