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2F" w:rsidRPr="001C1695" w:rsidRDefault="00AB6B2F" w:rsidP="00AB6B2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8</w:t>
      </w:r>
      <w:r>
        <w:rPr>
          <w:rFonts w:ascii="Arial" w:hAnsi="Arial" w:cs="Arial"/>
          <w:b/>
          <w:u w:val="single"/>
        </w:rPr>
        <w:t>9</w:t>
      </w:r>
      <w:r w:rsidRPr="001C1695">
        <w:rPr>
          <w:rFonts w:ascii="Arial" w:hAnsi="Arial" w:cs="Arial"/>
          <w:b/>
          <w:u w:val="single"/>
        </w:rPr>
        <w:t>/2017</w:t>
      </w:r>
    </w:p>
    <w:p w:rsidR="00AB6B2F" w:rsidRDefault="00AB6B2F" w:rsidP="00AB6B2F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AB6B2F" w:rsidRDefault="00AB6B2F" w:rsidP="00AB6B2F">
      <w:pPr>
        <w:pStyle w:val="gmail-mso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Prosím o výčet osob, které bydlí v budově Generálního finančního ředitelství v Lazarské ulici a Legerově ulici.</w:t>
      </w:r>
    </w:p>
    <w:p w:rsidR="00AB6B2F" w:rsidRDefault="00AB6B2F" w:rsidP="00AB6B2F">
      <w:pPr>
        <w:pStyle w:val="gmail-mso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Jaký tam dotyční platí měsíční nájem a za jak velký byt?</w:t>
      </w:r>
    </w:p>
    <w:p w:rsidR="00AB6B2F" w:rsidRDefault="00AB6B2F" w:rsidP="00AB6B2F">
      <w:pPr>
        <w:pStyle w:val="gmail-mso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Jaký platí v budově GFŘ měsíční nájem a za jak velký byt tyto osoby – náměstkyně Alena Schillerová a generální ředitel Martin Janeček? Od kdy tam bydlí?</w:t>
      </w:r>
    </w:p>
    <w:p w:rsidR="00AB6B2F" w:rsidRDefault="00AB6B2F" w:rsidP="00AB6B2F">
      <w:pPr>
        <w:pStyle w:val="gmail-mso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Prosím o zaslání nájemních smluv Aleny Schillerové, Martina Janečka a dalších osob, které bydlí v budově GFŘ?</w:t>
      </w:r>
    </w:p>
    <w:p w:rsidR="00AB6B2F" w:rsidRDefault="00AB6B2F" w:rsidP="00AB6B2F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5. Jsou byty zkolaudované?</w:t>
      </w:r>
    </w:p>
    <w:p w:rsidR="00AB6B2F" w:rsidRDefault="00AB6B2F" w:rsidP="00AB6B2F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AB6B2F" w:rsidRDefault="00AB6B2F" w:rsidP="00AB6B2F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857950">
        <w:rPr>
          <w:rFonts w:ascii="Arial" w:hAnsi="Arial" w:cs="Arial"/>
        </w:rPr>
        <w:t xml:space="preserve">ad 1) </w:t>
      </w:r>
      <w:r>
        <w:rPr>
          <w:rFonts w:ascii="Arial" w:hAnsi="Arial" w:cs="Arial"/>
        </w:rPr>
        <w:t>Generální finanční ředitelství nehospodaří s žádnou budovou v Legerově ulici. Výčet osob bydlících a ubytovaných v Lazarské ulici, naleznete v přiložené tabulce.</w:t>
      </w:r>
    </w:p>
    <w:p w:rsidR="00AB6B2F" w:rsidRDefault="00AB6B2F" w:rsidP="00AB6B2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Generální finanční ředitelství je příslušné hospodařit s budovou v ulici Lazarská č. p.15/7, v jejíchž prostorech vykonává činnost stanovenou působností zákona č. 456/2011 Sb., o Finanční správě, v platném znění, a činnosti související s výkonem této působnosti. Jako organizační složka státu je při hospodaření s majetkem České republiky vedena dikcí zákona č. 219/2000 Sb., o majetku České republiky a jejím vystupování v právních vztazích, v platném znění. S hmotnou věcí, nebo s její částí, kterou dočasně potřebuje k plnění funkcí státu nebo jiných úkolů v rámci své působnosti nebo stanoveného předmětu činnosti nakládá ve smyslu výše uvedeného zákona. Tak je tomu v případě prostor určených k bydlení v objektu v Lazarské ulici, a to v rozsahu bytových jednotek a nájemních smluv, které jsou uvedeny v přiložené tabulce. </w:t>
      </w:r>
    </w:p>
    <w:p w:rsidR="00AB6B2F" w:rsidRDefault="00AB6B2F" w:rsidP="00AB6B2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Prostory sloužící k ubytování zaměstnanců jsou prostory, na které dopadá ustanovení zákona č. 218/2000 Sb., o rozpočtových pravidlech a o změně některých souvisejících zákonů, v platném znění, a to včetně stanovení rozsahu úhrady výdajů za ubytování, a to jak ubytovatelem, tak ubytovaným. Podle Rozhodnutí generálního ředitele č. 6/2017, č. j. </w:t>
      </w:r>
      <w:r w:rsidRPr="00B8393A">
        <w:rPr>
          <w:rFonts w:ascii="Arial" w:hAnsi="Arial" w:cs="Arial"/>
        </w:rPr>
        <w:t>47473/17/7300-30050,</w:t>
      </w:r>
      <w:r>
        <w:rPr>
          <w:rFonts w:ascii="Arial" w:hAnsi="Arial" w:cs="Arial"/>
        </w:rPr>
        <w:t xml:space="preserve"> dříve Rozhodnutí generálního ředitele č. 1/2013, č. j. </w:t>
      </w:r>
      <w:r w:rsidRPr="00031A1A">
        <w:rPr>
          <w:rFonts w:ascii="Arial" w:hAnsi="Arial" w:cs="Arial"/>
        </w:rPr>
        <w:t>43648/12-5210</w:t>
      </w:r>
      <w:r w:rsidRPr="00B839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byly zřízeny ubytovny </w:t>
      </w:r>
      <w:r w:rsidRPr="00B8393A">
        <w:rPr>
          <w:rFonts w:ascii="Arial" w:hAnsi="Arial" w:cs="Arial"/>
        </w:rPr>
        <w:t xml:space="preserve">pro dlouhodobé ubytování </w:t>
      </w:r>
      <w:r w:rsidRPr="00B8393A">
        <w:rPr>
          <w:rFonts w:ascii="Arial" w:hAnsi="Arial" w:cs="Arial"/>
          <w:bCs/>
        </w:rPr>
        <w:t>fyzických osob ve služebním nebo pracovním</w:t>
      </w:r>
      <w:r>
        <w:rPr>
          <w:rFonts w:ascii="Arial" w:hAnsi="Arial" w:cs="Arial"/>
          <w:bCs/>
        </w:rPr>
        <w:t xml:space="preserve"> poměru ke </w:t>
      </w:r>
      <w:r w:rsidRPr="00B8393A">
        <w:rPr>
          <w:rFonts w:ascii="Arial" w:hAnsi="Arial" w:cs="Arial"/>
          <w:bCs/>
        </w:rPr>
        <w:t>Generálnímu finančnímu ředitelství a fyzických osob ve služebním nebo pracovním poměru k jiným organizačním složkám státu v rámci rezortu Ministerstva financí a služební byty pro dlouhodobé ubytování fyzických osob ve služebn</w:t>
      </w:r>
      <w:r>
        <w:rPr>
          <w:rFonts w:ascii="Arial" w:hAnsi="Arial" w:cs="Arial"/>
          <w:bCs/>
        </w:rPr>
        <w:t>ím nebo pracovním poměru ke </w:t>
      </w:r>
      <w:r w:rsidRPr="00B8393A">
        <w:rPr>
          <w:rFonts w:ascii="Arial" w:hAnsi="Arial" w:cs="Arial"/>
          <w:bCs/>
        </w:rPr>
        <w:t>GFŘ.</w:t>
      </w:r>
      <w:r w:rsidRPr="00754281">
        <w:rPr>
          <w:rFonts w:ascii="Arial" w:hAnsi="Arial" w:cs="Arial"/>
        </w:rPr>
        <w:t xml:space="preserve"> </w:t>
      </w:r>
    </w:p>
    <w:p w:rsidR="00AB6B2F" w:rsidRDefault="00AB6B2F" w:rsidP="00AB6B2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68 odst. 3 a 4 zákona o rozpočtových pravidlech: „</w:t>
      </w:r>
      <w:r w:rsidRPr="001831EA">
        <w:rPr>
          <w:rFonts w:ascii="Arial" w:hAnsi="Arial" w:cs="Arial"/>
        </w:rPr>
        <w:t>(3) V ubytovacích zařízeních musí úhrada za ubytování odpovídat výdajům a poměrné části odpisů, případně nákladům souvisejícím s poskyto</w:t>
      </w:r>
      <w:r>
        <w:rPr>
          <w:rFonts w:ascii="Arial" w:hAnsi="Arial" w:cs="Arial"/>
        </w:rPr>
        <w:t xml:space="preserve">vanou službou podle písmene b)., </w:t>
      </w:r>
      <w:r w:rsidRPr="001831EA">
        <w:rPr>
          <w:rFonts w:ascii="Arial" w:hAnsi="Arial" w:cs="Arial"/>
        </w:rPr>
        <w:t>(4) Vlastnímu zaměstnanci může organizační složka státu nebo příspěvková organizace uhradit částku až do výše 50 %, pokud zvláštní právní předpis nestanoví jinak.</w:t>
      </w:r>
      <w:r>
        <w:rPr>
          <w:rFonts w:ascii="Arial" w:hAnsi="Arial" w:cs="Arial"/>
        </w:rPr>
        <w:t>“.</w:t>
      </w:r>
    </w:p>
    <w:p w:rsidR="00AB6B2F" w:rsidRDefault="00AB6B2F" w:rsidP="00AB6B2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Úhradu za ubytování za jedno lůžko ubytovaného naleznete v přiložené tabulce. Požadované informace o výši nájmu v prostorách dočasně nepotřebných, včetně jejich rozlohy, a informace o úhradě za ubytování naleznete také v přiložené tabulce.</w:t>
      </w:r>
    </w:p>
    <w:p w:rsidR="000E3C99" w:rsidRDefault="00AB6B2F" w:rsidP="000E3C99">
      <w:pPr>
        <w:spacing w:after="100" w:afterAutospacing="1"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lastRenderedPageBreak/>
        <w:t xml:space="preserve">ad 3) Informaci o výši úhrady za ubytování Ing. Martina Janečka a JUDr. Aleny Schillerové PhD., naleznete v přiložené tabulce, včetně data účinnosti smlouvy o ubytování, ve znění pozdějších dodatků. </w:t>
      </w:r>
      <w:bookmarkStart w:id="0" w:name="_GoBack"/>
      <w:r w:rsidR="000E3C99">
        <w:rPr>
          <w:rFonts w:ascii="Arial" w:hAnsi="Arial" w:cs="Arial"/>
        </w:rPr>
        <w:t>JUDr</w:t>
      </w:r>
      <w:r w:rsidR="000E3C99" w:rsidRPr="00E50B56">
        <w:rPr>
          <w:rFonts w:ascii="Arial" w:hAnsi="Arial" w:cs="Arial"/>
        </w:rPr>
        <w:t xml:space="preserve">. </w:t>
      </w:r>
      <w:r w:rsidR="000E3C99">
        <w:rPr>
          <w:rFonts w:ascii="Arial" w:hAnsi="Arial" w:cs="Arial"/>
        </w:rPr>
        <w:t xml:space="preserve">Alena </w:t>
      </w:r>
      <w:r w:rsidR="000E3C99" w:rsidRPr="00E50B56">
        <w:rPr>
          <w:rFonts w:ascii="Arial" w:hAnsi="Arial" w:cs="Arial"/>
        </w:rPr>
        <w:t>Schillerová má 1</w:t>
      </w:r>
      <w:r w:rsidR="000E3C99">
        <w:rPr>
          <w:rFonts w:ascii="Arial" w:hAnsi="Arial" w:cs="Arial"/>
        </w:rPr>
        <w:t xml:space="preserve"> + 1</w:t>
      </w:r>
      <w:r w:rsidR="000E3C99" w:rsidRPr="00E50B56">
        <w:rPr>
          <w:rFonts w:ascii="Arial" w:hAnsi="Arial" w:cs="Arial"/>
        </w:rPr>
        <w:t xml:space="preserve"> </w:t>
      </w:r>
      <w:r w:rsidR="000E3C99">
        <w:rPr>
          <w:rFonts w:ascii="Arial" w:hAnsi="Arial" w:cs="Arial"/>
        </w:rPr>
        <w:t xml:space="preserve">(pokoj a kuchyně, koupelna, toaleta) o velikosti 32,15 </w:t>
      </w:r>
      <w:r w:rsidR="000E3C99" w:rsidRPr="00E50B56">
        <w:rPr>
          <w:rFonts w:ascii="Arial" w:hAnsi="Arial" w:cs="Arial"/>
        </w:rPr>
        <w:t>m</w:t>
      </w:r>
      <w:r w:rsidR="000E3C99" w:rsidRPr="00E50B56">
        <w:rPr>
          <w:rFonts w:ascii="Arial" w:hAnsi="Arial" w:cs="Arial"/>
          <w:vertAlign w:val="superscript"/>
        </w:rPr>
        <w:t>2</w:t>
      </w:r>
      <w:r w:rsidR="000E3C99" w:rsidRPr="00E50B56">
        <w:rPr>
          <w:rFonts w:ascii="Arial" w:hAnsi="Arial" w:cs="Arial"/>
        </w:rPr>
        <w:t xml:space="preserve"> a Ing. Martin Janeček </w:t>
      </w:r>
      <w:r w:rsidR="000E3C99">
        <w:rPr>
          <w:rFonts w:ascii="Arial" w:hAnsi="Arial" w:cs="Arial"/>
        </w:rPr>
        <w:t>má garsoniéru (pokoj s kuchyní dohromady, koupelna, toaleta) o </w:t>
      </w:r>
      <w:r w:rsidR="000E3C99" w:rsidRPr="00E50B56">
        <w:rPr>
          <w:rFonts w:ascii="Arial" w:hAnsi="Arial" w:cs="Arial"/>
        </w:rPr>
        <w:t>velikosti 32,36 m</w:t>
      </w:r>
      <w:r w:rsidR="000E3C99" w:rsidRPr="00E50B56">
        <w:rPr>
          <w:rFonts w:ascii="Arial" w:hAnsi="Arial" w:cs="Arial"/>
          <w:vertAlign w:val="superscript"/>
        </w:rPr>
        <w:t>2</w:t>
      </w:r>
    </w:p>
    <w:bookmarkEnd w:id="0"/>
    <w:p w:rsidR="00AB6B2F" w:rsidRDefault="00AB6B2F" w:rsidP="00AB6B2F">
      <w:pPr>
        <w:spacing w:after="100" w:afterAutospacing="1"/>
        <w:jc w:val="both"/>
        <w:rPr>
          <w:rFonts w:ascii="Arial" w:hAnsi="Arial" w:cs="Arial"/>
        </w:rPr>
      </w:pPr>
    </w:p>
    <w:p w:rsidR="00AB6B2F" w:rsidRDefault="00AB6B2F" w:rsidP="00AB6B2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Nájemní smlouvy a smlouvy o ubytování, ve znění pozdějších dodatků, Vám zasíláme v příloze s korekcí v souladu se zákonem č. 101/2000 Sb., o ochraně osobních údajů a o změně některých zákonů, v platném znění. </w:t>
      </w:r>
    </w:p>
    <w:p w:rsidR="00AB6B2F" w:rsidRPr="001A6D94" w:rsidRDefault="00AB6B2F" w:rsidP="00AB6B2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5) Ano, byty i prostory k ubytování jsou zkolaudované. </w:t>
      </w:r>
    </w:p>
    <w:p w:rsidR="000E3C99" w:rsidRDefault="000E3C99">
      <w:pPr>
        <w:spacing w:after="100" w:afterAutospacing="1" w:line="276" w:lineRule="auto"/>
        <w:rPr>
          <w:rFonts w:ascii="Arial" w:hAnsi="Arial" w:cs="Arial"/>
          <w:color w:val="000000"/>
          <w:lang w:eastAsia="en-US"/>
        </w:rPr>
      </w:pPr>
    </w:p>
    <w:sectPr w:rsidR="000E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2F"/>
    <w:rsid w:val="000E3C99"/>
    <w:rsid w:val="003428A3"/>
    <w:rsid w:val="00930D15"/>
    <w:rsid w:val="00AB6B2F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B2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6B2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AB6B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6B2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ln"/>
    <w:rsid w:val="00AB6B2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B2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6B2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AB6B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6B2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ln"/>
    <w:rsid w:val="00AB6B2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3137</Characters>
  <Application>Microsoft Office Word</Application>
  <DocSecurity>0</DocSecurity>
  <Lines>26</Lines>
  <Paragraphs>7</Paragraphs>
  <ScaleCrop>false</ScaleCrop>
  <Company>Finanční správa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2017-09-12T14:43:00Z</dcterms:created>
  <dcterms:modified xsi:type="dcterms:W3CDTF">2017-09-12T14:49:00Z</dcterms:modified>
</cp:coreProperties>
</file>