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6C" w:rsidRPr="001C1695" w:rsidRDefault="00790B6C" w:rsidP="00790B6C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10</w:t>
      </w:r>
      <w:r>
        <w:rPr>
          <w:rFonts w:ascii="Arial" w:hAnsi="Arial" w:cs="Arial"/>
          <w:b/>
          <w:u w:val="single"/>
        </w:rPr>
        <w:t>7</w:t>
      </w:r>
      <w:r w:rsidRPr="001C1695">
        <w:rPr>
          <w:rFonts w:ascii="Arial" w:hAnsi="Arial" w:cs="Arial"/>
          <w:b/>
          <w:u w:val="single"/>
        </w:rPr>
        <w:t>/2017</w:t>
      </w:r>
    </w:p>
    <w:p w:rsidR="00790B6C" w:rsidRDefault="00790B6C" w:rsidP="00790B6C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790B6C" w:rsidRDefault="006439A0" w:rsidP="006439A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Jakým způsobem se odrazilo nařízení EU </w:t>
      </w:r>
      <w:proofErr w:type="spellStart"/>
      <w:r>
        <w:rPr>
          <w:rFonts w:ascii="Arial" w:hAnsi="Arial" w:cs="Arial"/>
        </w:rPr>
        <w:t>eIDAS</w:t>
      </w:r>
      <w:proofErr w:type="spellEnd"/>
      <w:r>
        <w:rPr>
          <w:rFonts w:ascii="Arial" w:hAnsi="Arial" w:cs="Arial"/>
        </w:rPr>
        <w:t xml:space="preserve"> pro Finanční správu a jak přijímá FS dání související s daňovým řízením. </w:t>
      </w:r>
    </w:p>
    <w:p w:rsidR="00790B6C" w:rsidRDefault="00790B6C" w:rsidP="006439A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</w:p>
    <w:p w:rsidR="00790B6C" w:rsidRPr="00790B6C" w:rsidRDefault="006439A0" w:rsidP="006439A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Způsob přijímání dokumentů v daňovém řízení je stanoven v zákoně č. 280/2009 Sb., daňový řád, v platném znění. Nařízení EU </w:t>
      </w:r>
      <w:proofErr w:type="spellStart"/>
      <w:r>
        <w:rPr>
          <w:rFonts w:ascii="Arial" w:hAnsi="Arial" w:cs="Arial"/>
        </w:rPr>
        <w:t>eIDAS</w:t>
      </w:r>
      <w:proofErr w:type="spellEnd"/>
      <w:r>
        <w:rPr>
          <w:rFonts w:ascii="Arial" w:hAnsi="Arial" w:cs="Arial"/>
        </w:rPr>
        <w:t xml:space="preserve"> se odrazilo v českém právním systému zákonem č. 297/2016 Sb., o službách vytvářejících důvěru pro elektronické transakce, v platném znění.</w:t>
      </w:r>
      <w:bookmarkStart w:id="1" w:name="_GoBack"/>
      <w:bookmarkEnd w:id="1"/>
    </w:p>
    <w:sectPr w:rsidR="00790B6C" w:rsidRPr="0079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6C"/>
    <w:rsid w:val="003428A3"/>
    <w:rsid w:val="006439A0"/>
    <w:rsid w:val="00790B6C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6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6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2017-10-16T09:53:00Z</dcterms:created>
  <dcterms:modified xsi:type="dcterms:W3CDTF">2017-10-16T10:24:00Z</dcterms:modified>
</cp:coreProperties>
</file>