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527" w:rsidRPr="00F56B1A" w:rsidRDefault="008A4527" w:rsidP="008A4527">
      <w:pPr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>Poskytnutá informace GFŘ podle zákona o s</w:t>
      </w:r>
      <w:r>
        <w:rPr>
          <w:rFonts w:ascii="Arial" w:hAnsi="Arial" w:cs="Arial"/>
          <w:b/>
          <w:sz w:val="22"/>
          <w:szCs w:val="22"/>
          <w:u w:val="single"/>
        </w:rPr>
        <w:t>v</w:t>
      </w:r>
      <w:r>
        <w:rPr>
          <w:rFonts w:ascii="Arial" w:hAnsi="Arial" w:cs="Arial"/>
          <w:b/>
          <w:sz w:val="22"/>
          <w:szCs w:val="22"/>
          <w:u w:val="single"/>
        </w:rPr>
        <w:t>obodném přístupu k informacím 90</w:t>
      </w:r>
      <w:r w:rsidRPr="00F56B1A">
        <w:rPr>
          <w:rFonts w:ascii="Arial" w:hAnsi="Arial" w:cs="Arial"/>
          <w:b/>
          <w:sz w:val="22"/>
          <w:szCs w:val="22"/>
          <w:u w:val="single"/>
        </w:rPr>
        <w:t>/2019</w:t>
      </w:r>
    </w:p>
    <w:p w:rsidR="008A4527" w:rsidRDefault="008A4527" w:rsidP="008A4527">
      <w:pPr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43377">
        <w:rPr>
          <w:rFonts w:ascii="Arial" w:hAnsi="Arial" w:cs="Arial"/>
          <w:b/>
          <w:sz w:val="22"/>
          <w:szCs w:val="22"/>
          <w:u w:val="single"/>
        </w:rPr>
        <w:t xml:space="preserve">Dotaz: </w:t>
      </w:r>
    </w:p>
    <w:p w:rsidR="008A4527" w:rsidRPr="00723E1A" w:rsidRDefault="00FC0C10" w:rsidP="00FC0C10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Žádám</w:t>
      </w:r>
      <w:r w:rsidRPr="00DE7D87">
        <w:rPr>
          <w:rFonts w:ascii="Arial" w:hAnsi="Arial" w:cs="Arial"/>
          <w:sz w:val="22"/>
          <w:szCs w:val="22"/>
        </w:rPr>
        <w:t xml:space="preserve"> o </w:t>
      </w:r>
      <w:r>
        <w:rPr>
          <w:rFonts w:ascii="Arial" w:hAnsi="Arial" w:cs="Arial"/>
          <w:sz w:val="22"/>
          <w:szCs w:val="22"/>
        </w:rPr>
        <w:t xml:space="preserve">informace za roky 2015 až 2018, které se týkají statistických údajů uplatnění odpočtu na podporu výzkumu a vývoje (počet subjektů uplatňujících odpočet, počet zahájených postupů k odstranění pochybností u těchto subjektů, počet daňových kontrol uplatněného odpočtu, počet postupů k odstranění pochybností, které vyústily v následné zahájení daňové kontroly, počet subjektů, které prokázaly správnost jimi uplatněného odpočtu v rámci postupu k odstranění pochybností a počet subjektů, které </w:t>
      </w:r>
      <w:r w:rsidRPr="0004498D">
        <w:rPr>
          <w:rFonts w:ascii="Arial" w:hAnsi="Arial" w:cs="Arial"/>
          <w:sz w:val="22"/>
          <w:szCs w:val="22"/>
        </w:rPr>
        <w:t>prokázaly správnost jimi uplatněného</w:t>
      </w:r>
      <w:r>
        <w:rPr>
          <w:rFonts w:ascii="Arial" w:hAnsi="Arial" w:cs="Arial"/>
          <w:sz w:val="22"/>
          <w:szCs w:val="22"/>
        </w:rPr>
        <w:t xml:space="preserve"> odpočtu v případě daňové kontroly).</w:t>
      </w:r>
    </w:p>
    <w:p w:rsidR="008A4527" w:rsidRPr="00723E1A" w:rsidRDefault="008A4527" w:rsidP="00FC0C10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</w:p>
    <w:p w:rsidR="008A4527" w:rsidRPr="00B43377" w:rsidRDefault="008A4527" w:rsidP="008A4527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43377">
        <w:rPr>
          <w:rFonts w:ascii="Arial" w:hAnsi="Arial" w:cs="Arial"/>
          <w:b/>
          <w:sz w:val="22"/>
          <w:szCs w:val="22"/>
          <w:u w:val="single"/>
        </w:rPr>
        <w:t xml:space="preserve">Odpověď: </w:t>
      </w:r>
    </w:p>
    <w:p w:rsidR="00FC0C10" w:rsidRDefault="00FC0C10" w:rsidP="00FC0C10">
      <w:pPr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uvedené tabulce žadatel nalezne informace o počtu subjektů uplatňujících odpočet na podporu výzkumu a vývoje. Informace za rok 2018 budou k dispozici až v 1. čtvrtletí roku 2020. </w:t>
      </w:r>
    </w:p>
    <w:tbl>
      <w:tblPr>
        <w:tblW w:w="6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3"/>
        <w:gridCol w:w="1930"/>
        <w:gridCol w:w="1282"/>
        <w:gridCol w:w="1515"/>
      </w:tblGrid>
      <w:tr w:rsidR="00FC0C10" w:rsidRPr="00C32FC6" w:rsidTr="003F3C73">
        <w:trPr>
          <w:trHeight w:val="375"/>
        </w:trPr>
        <w:tc>
          <w:tcPr>
            <w:tcW w:w="6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C10" w:rsidRPr="00C32FC6" w:rsidRDefault="00FC0C10" w:rsidP="003F3C7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32FC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Odpočet na podporu výzkumu a vývoje </w:t>
            </w:r>
          </w:p>
        </w:tc>
      </w:tr>
      <w:tr w:rsidR="00FC0C10" w:rsidRPr="00C32FC6" w:rsidTr="003F3C73">
        <w:trPr>
          <w:trHeight w:val="300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C10" w:rsidRPr="00C32FC6" w:rsidRDefault="00FC0C10" w:rsidP="003F3C7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C10" w:rsidRPr="00C32FC6" w:rsidRDefault="00FC0C10" w:rsidP="003F3C73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C10" w:rsidRPr="00C32FC6" w:rsidRDefault="00FC0C10" w:rsidP="003F3C73">
            <w:pPr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C10" w:rsidRPr="00C32FC6" w:rsidRDefault="00FC0C10" w:rsidP="003F3C73">
            <w:pPr>
              <w:rPr>
                <w:sz w:val="20"/>
                <w:szCs w:val="20"/>
              </w:rPr>
            </w:pPr>
          </w:p>
        </w:tc>
      </w:tr>
      <w:tr w:rsidR="00FC0C10" w:rsidRPr="00C32FC6" w:rsidTr="003F3C73">
        <w:trPr>
          <w:trHeight w:val="30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0C10" w:rsidRPr="00261297" w:rsidRDefault="00FC0C10" w:rsidP="003F3C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1297">
              <w:rPr>
                <w:rFonts w:ascii="Arial" w:hAnsi="Arial" w:cs="Arial"/>
                <w:color w:val="000000"/>
                <w:sz w:val="22"/>
                <w:szCs w:val="22"/>
              </w:rPr>
              <w:t>Zdaňovací období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0C10" w:rsidRPr="00261297" w:rsidRDefault="00FC0C10" w:rsidP="003F3C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129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C0C10" w:rsidRPr="00261297" w:rsidRDefault="00FC0C10" w:rsidP="003F3C7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612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Fyzické osoby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C0C10" w:rsidRPr="00261297" w:rsidRDefault="00FC0C10" w:rsidP="003F3C7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612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Právnické osoby</w:t>
            </w:r>
          </w:p>
        </w:tc>
      </w:tr>
      <w:tr w:rsidR="00FC0C10" w:rsidRPr="00C32FC6" w:rsidTr="003F3C73">
        <w:trPr>
          <w:trHeight w:val="300"/>
        </w:trPr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0C10" w:rsidRPr="00261297" w:rsidRDefault="00FC0C10" w:rsidP="003F3C7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612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C0C10" w:rsidRPr="00261297" w:rsidRDefault="00FC0C10" w:rsidP="003F3C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1297">
              <w:rPr>
                <w:rFonts w:ascii="Arial" w:hAnsi="Arial" w:cs="Arial"/>
                <w:color w:val="000000"/>
                <w:sz w:val="22"/>
                <w:szCs w:val="22"/>
              </w:rPr>
              <w:t>Počet DS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C10" w:rsidRPr="00261297" w:rsidRDefault="00FC0C10" w:rsidP="003F3C73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1297"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C10" w:rsidRPr="00261297" w:rsidRDefault="00FC0C10" w:rsidP="003F3C73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1297">
              <w:rPr>
                <w:rFonts w:ascii="Arial" w:hAnsi="Arial" w:cs="Arial"/>
                <w:color w:val="000000"/>
                <w:sz w:val="22"/>
                <w:szCs w:val="22"/>
              </w:rPr>
              <w:t>1 205</w:t>
            </w:r>
          </w:p>
        </w:tc>
      </w:tr>
      <w:tr w:rsidR="00FC0C10" w:rsidRPr="00C32FC6" w:rsidTr="003F3C73">
        <w:trPr>
          <w:trHeight w:val="300"/>
        </w:trPr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10" w:rsidRPr="00261297" w:rsidRDefault="00FC0C10" w:rsidP="003F3C7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C0C10" w:rsidRPr="00261297" w:rsidRDefault="00FC0C10" w:rsidP="003F3C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1297">
              <w:rPr>
                <w:rFonts w:ascii="Arial" w:hAnsi="Arial" w:cs="Arial"/>
                <w:color w:val="000000"/>
                <w:sz w:val="22"/>
                <w:szCs w:val="22"/>
              </w:rPr>
              <w:t>Celková suma v tis. Kč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C10" w:rsidRPr="00261297" w:rsidRDefault="00FC0C10" w:rsidP="003F3C73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1297">
              <w:rPr>
                <w:rFonts w:ascii="Arial" w:hAnsi="Arial" w:cs="Arial"/>
                <w:color w:val="000000"/>
                <w:sz w:val="22"/>
                <w:szCs w:val="22"/>
              </w:rPr>
              <w:t>21 764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C10" w:rsidRPr="00261297" w:rsidRDefault="00FC0C10" w:rsidP="003F3C73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1297">
              <w:rPr>
                <w:rFonts w:ascii="Arial" w:hAnsi="Arial" w:cs="Arial"/>
                <w:color w:val="000000"/>
                <w:sz w:val="22"/>
                <w:szCs w:val="22"/>
              </w:rPr>
              <w:t>11 769 154</w:t>
            </w:r>
          </w:p>
        </w:tc>
      </w:tr>
      <w:tr w:rsidR="00FC0C10" w:rsidRPr="00C32FC6" w:rsidTr="003F3C73">
        <w:trPr>
          <w:trHeight w:val="300"/>
        </w:trPr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0C10" w:rsidRPr="00261297" w:rsidRDefault="00FC0C10" w:rsidP="003F3C7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612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C0C10" w:rsidRPr="00261297" w:rsidRDefault="00FC0C10" w:rsidP="003F3C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1297">
              <w:rPr>
                <w:rFonts w:ascii="Arial" w:hAnsi="Arial" w:cs="Arial"/>
                <w:color w:val="000000"/>
                <w:sz w:val="22"/>
                <w:szCs w:val="22"/>
              </w:rPr>
              <w:t>Počet DS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C10" w:rsidRPr="00261297" w:rsidRDefault="00FC0C10" w:rsidP="003F3C73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1297"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C10" w:rsidRPr="00261297" w:rsidRDefault="00FC0C10" w:rsidP="003F3C73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1297">
              <w:rPr>
                <w:rFonts w:ascii="Arial" w:hAnsi="Arial" w:cs="Arial"/>
                <w:color w:val="000000"/>
                <w:sz w:val="22"/>
                <w:szCs w:val="22"/>
              </w:rPr>
              <w:t>1 275</w:t>
            </w:r>
          </w:p>
        </w:tc>
      </w:tr>
      <w:tr w:rsidR="00FC0C10" w:rsidRPr="00C32FC6" w:rsidTr="003F3C73">
        <w:trPr>
          <w:trHeight w:val="300"/>
        </w:trPr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10" w:rsidRPr="00261297" w:rsidRDefault="00FC0C10" w:rsidP="003F3C7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C0C10" w:rsidRPr="00261297" w:rsidRDefault="00FC0C10" w:rsidP="003F3C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1297">
              <w:rPr>
                <w:rFonts w:ascii="Arial" w:hAnsi="Arial" w:cs="Arial"/>
                <w:color w:val="000000"/>
                <w:sz w:val="22"/>
                <w:szCs w:val="22"/>
              </w:rPr>
              <w:t>Celková suma v tis. Kč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C10" w:rsidRPr="00261297" w:rsidRDefault="00FC0C10" w:rsidP="003F3C73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1297">
              <w:rPr>
                <w:rFonts w:ascii="Arial" w:hAnsi="Arial" w:cs="Arial"/>
                <w:color w:val="000000"/>
                <w:sz w:val="22"/>
                <w:szCs w:val="22"/>
              </w:rPr>
              <w:t>26 836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C10" w:rsidRPr="00261297" w:rsidRDefault="00FC0C10" w:rsidP="003F3C73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1297">
              <w:rPr>
                <w:rFonts w:ascii="Arial" w:hAnsi="Arial" w:cs="Arial"/>
                <w:color w:val="000000"/>
                <w:sz w:val="22"/>
                <w:szCs w:val="22"/>
              </w:rPr>
              <w:t>13 238 580</w:t>
            </w:r>
          </w:p>
        </w:tc>
      </w:tr>
      <w:tr w:rsidR="00FC0C10" w:rsidRPr="00C32FC6" w:rsidTr="003F3C73">
        <w:trPr>
          <w:trHeight w:val="300"/>
        </w:trPr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0C10" w:rsidRPr="00261297" w:rsidRDefault="00FC0C10" w:rsidP="003F3C7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612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C0C10" w:rsidRPr="00261297" w:rsidRDefault="00FC0C10" w:rsidP="003F3C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1297">
              <w:rPr>
                <w:rFonts w:ascii="Arial" w:hAnsi="Arial" w:cs="Arial"/>
                <w:color w:val="000000"/>
                <w:sz w:val="22"/>
                <w:szCs w:val="22"/>
              </w:rPr>
              <w:t>Počet DS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C10" w:rsidRPr="00261297" w:rsidRDefault="00FC0C10" w:rsidP="003F3C73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1297">
              <w:rPr>
                <w:rFonts w:ascii="Arial" w:hAnsi="Arial"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C10" w:rsidRPr="00261297" w:rsidRDefault="00FC0C10" w:rsidP="003F3C73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1297">
              <w:rPr>
                <w:rFonts w:ascii="Arial" w:hAnsi="Arial" w:cs="Arial"/>
                <w:color w:val="000000"/>
                <w:sz w:val="22"/>
                <w:szCs w:val="22"/>
              </w:rPr>
              <w:t>1 254</w:t>
            </w:r>
          </w:p>
        </w:tc>
      </w:tr>
      <w:tr w:rsidR="00FC0C10" w:rsidRPr="00C32FC6" w:rsidTr="003F3C73">
        <w:trPr>
          <w:trHeight w:val="300"/>
        </w:trPr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10" w:rsidRPr="00261297" w:rsidRDefault="00FC0C10" w:rsidP="003F3C7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C0C10" w:rsidRPr="00261297" w:rsidRDefault="00FC0C10" w:rsidP="003F3C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1297">
              <w:rPr>
                <w:rFonts w:ascii="Arial" w:hAnsi="Arial" w:cs="Arial"/>
                <w:color w:val="000000"/>
                <w:sz w:val="22"/>
                <w:szCs w:val="22"/>
              </w:rPr>
              <w:t>Celková suma v tis. Kč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C10" w:rsidRPr="00261297" w:rsidRDefault="00FC0C10" w:rsidP="003F3C73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1297">
              <w:rPr>
                <w:rFonts w:ascii="Arial" w:hAnsi="Arial" w:cs="Arial"/>
                <w:color w:val="000000"/>
                <w:sz w:val="22"/>
                <w:szCs w:val="22"/>
              </w:rPr>
              <w:t>38 151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C10" w:rsidRPr="00261297" w:rsidRDefault="00FC0C10" w:rsidP="003F3C73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1297">
              <w:rPr>
                <w:rFonts w:ascii="Arial" w:hAnsi="Arial" w:cs="Arial"/>
                <w:color w:val="000000"/>
                <w:sz w:val="22"/>
                <w:szCs w:val="22"/>
              </w:rPr>
              <w:t>12 615 480</w:t>
            </w:r>
          </w:p>
        </w:tc>
      </w:tr>
      <w:tr w:rsidR="00FC0C10" w:rsidRPr="00C32FC6" w:rsidTr="003F3C73">
        <w:trPr>
          <w:trHeight w:val="300"/>
        </w:trPr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C0C10" w:rsidRPr="00261297" w:rsidRDefault="00FC0C10" w:rsidP="003F3C7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612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C0C10" w:rsidRPr="00261297" w:rsidRDefault="00FC0C10" w:rsidP="003F3C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1297">
              <w:rPr>
                <w:rFonts w:ascii="Arial" w:hAnsi="Arial" w:cs="Arial"/>
                <w:color w:val="000000"/>
                <w:sz w:val="22"/>
                <w:szCs w:val="22"/>
              </w:rPr>
              <w:t>Počet DS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C10" w:rsidRPr="00261297" w:rsidRDefault="00FC0C10" w:rsidP="003F3C73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1297"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C10" w:rsidRPr="00261297" w:rsidRDefault="00FC0C10" w:rsidP="003F3C73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1297">
              <w:rPr>
                <w:rFonts w:ascii="Arial" w:hAnsi="Arial" w:cs="Arial"/>
                <w:color w:val="000000"/>
                <w:sz w:val="22"/>
                <w:szCs w:val="22"/>
              </w:rPr>
              <w:t>1 161</w:t>
            </w:r>
          </w:p>
        </w:tc>
      </w:tr>
      <w:tr w:rsidR="00FC0C10" w:rsidRPr="00C32FC6" w:rsidTr="003F3C73">
        <w:trPr>
          <w:trHeight w:val="300"/>
        </w:trPr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10" w:rsidRPr="00261297" w:rsidRDefault="00FC0C10" w:rsidP="003F3C7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C0C10" w:rsidRPr="00261297" w:rsidRDefault="00FC0C10" w:rsidP="003F3C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1297">
              <w:rPr>
                <w:rFonts w:ascii="Arial" w:hAnsi="Arial" w:cs="Arial"/>
                <w:color w:val="000000"/>
                <w:sz w:val="22"/>
                <w:szCs w:val="22"/>
              </w:rPr>
              <w:t>Celková suma v tis. Kč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C10" w:rsidRPr="00261297" w:rsidRDefault="00FC0C10" w:rsidP="003F3C73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1297">
              <w:rPr>
                <w:rFonts w:ascii="Arial" w:hAnsi="Arial" w:cs="Arial"/>
                <w:color w:val="000000"/>
                <w:sz w:val="22"/>
                <w:szCs w:val="22"/>
              </w:rPr>
              <w:t>31 537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C10" w:rsidRPr="00261297" w:rsidRDefault="00FC0C10" w:rsidP="003F3C73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1297">
              <w:rPr>
                <w:rFonts w:ascii="Arial" w:hAnsi="Arial" w:cs="Arial"/>
                <w:color w:val="000000"/>
                <w:sz w:val="22"/>
                <w:szCs w:val="22"/>
              </w:rPr>
              <w:t>13 384 425</w:t>
            </w:r>
          </w:p>
        </w:tc>
      </w:tr>
      <w:tr w:rsidR="00FC0C10" w:rsidRPr="00C32FC6" w:rsidTr="003F3C73">
        <w:trPr>
          <w:trHeight w:val="300"/>
        </w:trPr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C10" w:rsidRPr="00C32FC6" w:rsidRDefault="00FC0C10" w:rsidP="003F3C73">
            <w:pPr>
              <w:rPr>
                <w:rFonts w:ascii="Calibri" w:hAnsi="Calibri" w:cs="Calibri"/>
                <w:sz w:val="18"/>
                <w:szCs w:val="18"/>
              </w:rPr>
            </w:pPr>
            <w:r w:rsidRPr="00C32FC6">
              <w:rPr>
                <w:rFonts w:ascii="Calibri" w:hAnsi="Calibri" w:cs="Calibri"/>
                <w:sz w:val="18"/>
                <w:szCs w:val="18"/>
              </w:rPr>
              <w:t>Zdroj: databáze FÚ červen 2019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C10" w:rsidRPr="00C32FC6" w:rsidRDefault="00FC0C10" w:rsidP="003F3C7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C10" w:rsidRPr="00C32FC6" w:rsidRDefault="00FC0C10" w:rsidP="003F3C73">
            <w:pPr>
              <w:rPr>
                <w:sz w:val="20"/>
                <w:szCs w:val="20"/>
              </w:rPr>
            </w:pPr>
          </w:p>
        </w:tc>
      </w:tr>
    </w:tbl>
    <w:p w:rsidR="00FC0C10" w:rsidRDefault="00FC0C10" w:rsidP="00FC0C10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Povinný subjekt současně sděluje, že</w:t>
      </w:r>
      <w:r w:rsidRPr="006A68C3">
        <w:rPr>
          <w:rFonts w:ascii="Arial" w:hAnsi="Arial" w:cs="Arial"/>
          <w:sz w:val="22"/>
          <w:szCs w:val="22"/>
        </w:rPr>
        <w:t xml:space="preserve"> neeviduje počet </w:t>
      </w:r>
      <w:r>
        <w:rPr>
          <w:rFonts w:ascii="Arial" w:hAnsi="Arial" w:cs="Arial"/>
          <w:sz w:val="22"/>
          <w:szCs w:val="22"/>
        </w:rPr>
        <w:t xml:space="preserve">daňových </w:t>
      </w:r>
      <w:r w:rsidRPr="006A68C3">
        <w:rPr>
          <w:rFonts w:ascii="Arial" w:hAnsi="Arial" w:cs="Arial"/>
          <w:sz w:val="22"/>
          <w:szCs w:val="22"/>
        </w:rPr>
        <w:t>kontrol</w:t>
      </w:r>
      <w:r>
        <w:rPr>
          <w:rFonts w:ascii="Arial" w:hAnsi="Arial" w:cs="Arial"/>
          <w:sz w:val="22"/>
          <w:szCs w:val="22"/>
        </w:rPr>
        <w:t>, jejichž předmětem je</w:t>
      </w:r>
      <w:r w:rsidRPr="006A68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prověření</w:t>
      </w:r>
      <w:r w:rsidRPr="006A68C3">
        <w:rPr>
          <w:rFonts w:ascii="Arial" w:hAnsi="Arial" w:cs="Arial"/>
          <w:sz w:val="22"/>
          <w:szCs w:val="22"/>
        </w:rPr>
        <w:t xml:space="preserve"> správn</w:t>
      </w:r>
      <w:r>
        <w:rPr>
          <w:rFonts w:ascii="Arial" w:hAnsi="Arial" w:cs="Arial"/>
          <w:sz w:val="22"/>
          <w:szCs w:val="22"/>
        </w:rPr>
        <w:t>osti</w:t>
      </w:r>
      <w:r w:rsidRPr="006A68C3">
        <w:rPr>
          <w:rFonts w:ascii="Arial" w:hAnsi="Arial" w:cs="Arial"/>
          <w:sz w:val="22"/>
          <w:szCs w:val="22"/>
        </w:rPr>
        <w:t xml:space="preserve"> uplatněn</w:t>
      </w:r>
      <w:r>
        <w:rPr>
          <w:rFonts w:ascii="Arial" w:hAnsi="Arial" w:cs="Arial"/>
          <w:sz w:val="22"/>
          <w:szCs w:val="22"/>
        </w:rPr>
        <w:t>ého</w:t>
      </w:r>
      <w:r w:rsidRPr="006A68C3">
        <w:rPr>
          <w:rFonts w:ascii="Arial" w:hAnsi="Arial" w:cs="Arial"/>
          <w:sz w:val="22"/>
          <w:szCs w:val="22"/>
        </w:rPr>
        <w:t xml:space="preserve"> odpočtu </w:t>
      </w:r>
      <w:r>
        <w:rPr>
          <w:rFonts w:ascii="Arial" w:hAnsi="Arial" w:cs="Arial"/>
          <w:sz w:val="22"/>
          <w:szCs w:val="22"/>
        </w:rPr>
        <w:t>na podporu výzkumu a vývoje ani počet postupů k odstranění pochybností provedených v téže věci.</w:t>
      </w:r>
    </w:p>
    <w:p w:rsidR="00FC0C10" w:rsidRDefault="00FC0C10" w:rsidP="00FC0C10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případě daňové kontroly </w:t>
      </w:r>
      <w:r w:rsidRPr="006A68C3">
        <w:rPr>
          <w:rFonts w:ascii="Arial" w:hAnsi="Arial" w:cs="Arial"/>
          <w:sz w:val="22"/>
          <w:szCs w:val="22"/>
        </w:rPr>
        <w:t>neprobíhá pouze kontrola správnosti uplatněn</w:t>
      </w:r>
      <w:r>
        <w:rPr>
          <w:rFonts w:ascii="Arial" w:hAnsi="Arial" w:cs="Arial"/>
          <w:sz w:val="22"/>
          <w:szCs w:val="22"/>
        </w:rPr>
        <w:t>ého</w:t>
      </w:r>
      <w:r w:rsidRPr="006A68C3">
        <w:rPr>
          <w:rFonts w:ascii="Arial" w:hAnsi="Arial" w:cs="Arial"/>
          <w:sz w:val="22"/>
          <w:szCs w:val="22"/>
        </w:rPr>
        <w:t xml:space="preserve"> odpočtu na podporu výzkumu a vývo</w:t>
      </w:r>
      <w:r>
        <w:rPr>
          <w:rFonts w:ascii="Arial" w:hAnsi="Arial" w:cs="Arial"/>
          <w:sz w:val="22"/>
          <w:szCs w:val="22"/>
        </w:rPr>
        <w:t>je, tedy položky odčitatelné od </w:t>
      </w:r>
      <w:r w:rsidRPr="006A68C3">
        <w:rPr>
          <w:rFonts w:ascii="Arial" w:hAnsi="Arial" w:cs="Arial"/>
          <w:sz w:val="22"/>
          <w:szCs w:val="22"/>
        </w:rPr>
        <w:t xml:space="preserve">základu daně, ale </w:t>
      </w:r>
      <w:r>
        <w:rPr>
          <w:rFonts w:ascii="Arial" w:hAnsi="Arial" w:cs="Arial"/>
          <w:sz w:val="22"/>
          <w:szCs w:val="22"/>
        </w:rPr>
        <w:t xml:space="preserve">rovněž </w:t>
      </w:r>
      <w:r w:rsidRPr="006A68C3">
        <w:rPr>
          <w:rFonts w:ascii="Arial" w:hAnsi="Arial" w:cs="Arial"/>
          <w:sz w:val="22"/>
          <w:szCs w:val="22"/>
        </w:rPr>
        <w:t xml:space="preserve">kontrola správnosti stanovení základu daně a </w:t>
      </w:r>
      <w:r>
        <w:rPr>
          <w:rFonts w:ascii="Arial" w:hAnsi="Arial" w:cs="Arial"/>
          <w:sz w:val="22"/>
          <w:szCs w:val="22"/>
        </w:rPr>
        <w:t>přiznané</w:t>
      </w:r>
      <w:r w:rsidRPr="006A68C3">
        <w:rPr>
          <w:rFonts w:ascii="Arial" w:hAnsi="Arial" w:cs="Arial"/>
          <w:sz w:val="22"/>
          <w:szCs w:val="22"/>
        </w:rPr>
        <w:t xml:space="preserve"> daňové povinnosti (např. správné uplatnění zdanitelných příjmů a daňových nákladů, snižujících a dalších odčitatelných položek o</w:t>
      </w:r>
      <w:r>
        <w:rPr>
          <w:rFonts w:ascii="Arial" w:hAnsi="Arial" w:cs="Arial"/>
          <w:sz w:val="22"/>
          <w:szCs w:val="22"/>
        </w:rPr>
        <w:t>d základu daně či slev na dani). </w:t>
      </w:r>
    </w:p>
    <w:p w:rsidR="00FC0C10" w:rsidRPr="006A68C3" w:rsidRDefault="00FC0C10" w:rsidP="00FC0C10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Jak v případě postupu k odstranění pochybností, tak daňové kontroly lze informace zjistit pouze, pokud by bylo provedeno manuální vyhledání a učiněna podrobná zjištění z daňových spisů. </w:t>
      </w:r>
    </w:p>
    <w:p w:rsidR="00FC0C10" w:rsidRDefault="00FC0C10" w:rsidP="00FC0C10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6A68C3">
        <w:rPr>
          <w:rFonts w:ascii="Arial" w:hAnsi="Arial" w:cs="Arial"/>
          <w:sz w:val="22"/>
          <w:szCs w:val="22"/>
        </w:rPr>
        <w:lastRenderedPageBreak/>
        <w:t xml:space="preserve">Nicméně v loňském roce bylo provedeno ruční vyhledávání ze spisů daňových subjektů, u kterých byla provedena </w:t>
      </w:r>
      <w:r>
        <w:rPr>
          <w:rFonts w:ascii="Arial" w:hAnsi="Arial" w:cs="Arial"/>
          <w:sz w:val="22"/>
          <w:szCs w:val="22"/>
        </w:rPr>
        <w:t xml:space="preserve">daňová </w:t>
      </w:r>
      <w:r w:rsidRPr="006A68C3">
        <w:rPr>
          <w:rFonts w:ascii="Arial" w:hAnsi="Arial" w:cs="Arial"/>
          <w:sz w:val="22"/>
          <w:szCs w:val="22"/>
        </w:rPr>
        <w:t xml:space="preserve">kontrola a které uplatnily odpočet </w:t>
      </w:r>
      <w:r>
        <w:rPr>
          <w:rFonts w:ascii="Arial" w:hAnsi="Arial" w:cs="Arial"/>
          <w:sz w:val="22"/>
          <w:szCs w:val="22"/>
        </w:rPr>
        <w:t>na podporu výzkumu a vývoje. Na </w:t>
      </w:r>
      <w:r w:rsidRPr="006A68C3">
        <w:rPr>
          <w:rFonts w:ascii="Arial" w:hAnsi="Arial" w:cs="Arial"/>
          <w:sz w:val="22"/>
          <w:szCs w:val="22"/>
        </w:rPr>
        <w:t>základě tohoto vyhledávání byl zjištěn údaj o počtu ukončených daňových kontrol v letech 2014 až 2017 a výše kontrolních zjištění správce daně z titulu nesprávného uplatnění odpočtu na podporu výzkumu a vývoje. Toto kontrolní zjištění nelze ztotožň</w:t>
      </w:r>
      <w:r>
        <w:rPr>
          <w:rFonts w:ascii="Arial" w:hAnsi="Arial" w:cs="Arial"/>
          <w:sz w:val="22"/>
          <w:szCs w:val="22"/>
        </w:rPr>
        <w:t xml:space="preserve">ovat s hodnotou doměřené daně. Zjišťování informací v případě postupů k odstranění pochybností nebylo provedeno. </w:t>
      </w:r>
    </w:p>
    <w:p w:rsidR="00FC0C10" w:rsidRPr="006A68C3" w:rsidRDefault="00FC0C10" w:rsidP="00FC0C10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6A68C3">
        <w:rPr>
          <w:rFonts w:ascii="Arial" w:hAnsi="Arial" w:cs="Arial"/>
          <w:sz w:val="22"/>
          <w:szCs w:val="22"/>
        </w:rPr>
        <w:t xml:space="preserve">Na základě tohoto ručního vyhledávání bylo zjištěno následující: 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017"/>
        <w:gridCol w:w="3034"/>
        <w:gridCol w:w="3000"/>
      </w:tblGrid>
      <w:tr w:rsidR="00FC0C10" w:rsidRPr="006A68C3" w:rsidTr="003F3C73">
        <w:tc>
          <w:tcPr>
            <w:tcW w:w="3017" w:type="dxa"/>
            <w:shd w:val="clear" w:color="auto" w:fill="4F81BD"/>
          </w:tcPr>
          <w:p w:rsidR="00FC0C10" w:rsidRPr="006A68C3" w:rsidRDefault="00FC0C10" w:rsidP="003F3C7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4" w:type="dxa"/>
            <w:shd w:val="clear" w:color="auto" w:fill="4F81BD"/>
          </w:tcPr>
          <w:p w:rsidR="00FC0C10" w:rsidRPr="006A68C3" w:rsidRDefault="00FC0C10" w:rsidP="003F3C7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C3">
              <w:rPr>
                <w:rFonts w:ascii="Arial" w:hAnsi="Arial" w:cs="Arial"/>
                <w:sz w:val="22"/>
                <w:szCs w:val="22"/>
              </w:rPr>
              <w:t xml:space="preserve">Počet ukončených </w:t>
            </w:r>
          </w:p>
          <w:p w:rsidR="00FC0C10" w:rsidRPr="006A68C3" w:rsidRDefault="00FC0C10" w:rsidP="003F3C7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C3">
              <w:rPr>
                <w:rFonts w:ascii="Arial" w:hAnsi="Arial" w:cs="Arial"/>
                <w:sz w:val="22"/>
                <w:szCs w:val="22"/>
              </w:rPr>
              <w:t>daňových kontrol*</w:t>
            </w:r>
          </w:p>
        </w:tc>
        <w:tc>
          <w:tcPr>
            <w:tcW w:w="3000" w:type="dxa"/>
            <w:shd w:val="clear" w:color="auto" w:fill="4F81BD"/>
          </w:tcPr>
          <w:p w:rsidR="00FC0C10" w:rsidRPr="006A68C3" w:rsidRDefault="00FC0C10" w:rsidP="003F3C7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C3">
              <w:rPr>
                <w:rFonts w:ascii="Arial" w:hAnsi="Arial" w:cs="Arial"/>
                <w:sz w:val="22"/>
                <w:szCs w:val="22"/>
              </w:rPr>
              <w:t xml:space="preserve">Částky </w:t>
            </w:r>
          </w:p>
          <w:p w:rsidR="00FC0C10" w:rsidRPr="006A68C3" w:rsidRDefault="00FC0C10" w:rsidP="003F3C7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C3">
              <w:rPr>
                <w:rFonts w:ascii="Arial" w:hAnsi="Arial" w:cs="Arial"/>
                <w:sz w:val="22"/>
                <w:szCs w:val="22"/>
              </w:rPr>
              <w:t>kontrolních zjištění (mil. Kč)</w:t>
            </w:r>
          </w:p>
        </w:tc>
      </w:tr>
      <w:tr w:rsidR="00FC0C10" w:rsidRPr="006A68C3" w:rsidTr="003F3C73">
        <w:tc>
          <w:tcPr>
            <w:tcW w:w="30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FC0C10" w:rsidRPr="006A68C3" w:rsidRDefault="00FC0C10" w:rsidP="003F3C7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C3">
              <w:rPr>
                <w:rFonts w:ascii="Arial" w:hAnsi="Arial" w:cs="Arial"/>
                <w:sz w:val="22"/>
                <w:szCs w:val="22"/>
              </w:rPr>
              <w:t>2014</w:t>
            </w:r>
          </w:p>
        </w:tc>
        <w:tc>
          <w:tcPr>
            <w:tcW w:w="30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C0C10" w:rsidRPr="006A68C3" w:rsidRDefault="00FC0C10" w:rsidP="003F3C7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C3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300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C0C10" w:rsidRPr="006A68C3" w:rsidRDefault="00FC0C10" w:rsidP="003F3C7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C3">
              <w:rPr>
                <w:rFonts w:ascii="Arial" w:hAnsi="Arial" w:cs="Arial"/>
                <w:sz w:val="22"/>
                <w:szCs w:val="22"/>
              </w:rPr>
              <w:t xml:space="preserve">116,13 </w:t>
            </w:r>
          </w:p>
        </w:tc>
      </w:tr>
      <w:tr w:rsidR="00FC0C10" w:rsidRPr="006A68C3" w:rsidTr="003F3C73">
        <w:tc>
          <w:tcPr>
            <w:tcW w:w="3017" w:type="dxa"/>
            <w:shd w:val="clear" w:color="auto" w:fill="auto"/>
          </w:tcPr>
          <w:p w:rsidR="00FC0C10" w:rsidRPr="006A68C3" w:rsidRDefault="00FC0C10" w:rsidP="003F3C7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C3"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  <w:tc>
          <w:tcPr>
            <w:tcW w:w="3034" w:type="dxa"/>
            <w:shd w:val="clear" w:color="auto" w:fill="auto"/>
          </w:tcPr>
          <w:p w:rsidR="00FC0C10" w:rsidRPr="006A68C3" w:rsidRDefault="00FC0C10" w:rsidP="003F3C7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C3"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3000" w:type="dxa"/>
            <w:shd w:val="clear" w:color="auto" w:fill="auto"/>
          </w:tcPr>
          <w:p w:rsidR="00FC0C10" w:rsidRPr="006A68C3" w:rsidRDefault="00FC0C10" w:rsidP="003F3C7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C3">
              <w:rPr>
                <w:rFonts w:ascii="Arial" w:hAnsi="Arial" w:cs="Arial"/>
                <w:sz w:val="22"/>
                <w:szCs w:val="22"/>
              </w:rPr>
              <w:t xml:space="preserve">141,79 </w:t>
            </w:r>
          </w:p>
        </w:tc>
      </w:tr>
      <w:tr w:rsidR="00FC0C10" w:rsidRPr="006A68C3" w:rsidTr="003F3C73">
        <w:tc>
          <w:tcPr>
            <w:tcW w:w="30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FC0C10" w:rsidRPr="006A68C3" w:rsidRDefault="00FC0C10" w:rsidP="003F3C7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C3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303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C0C10" w:rsidRPr="006A68C3" w:rsidRDefault="00FC0C10" w:rsidP="003F3C7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C3"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3000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C0C10" w:rsidRPr="006A68C3" w:rsidRDefault="00FC0C10" w:rsidP="003F3C7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C3">
              <w:rPr>
                <w:rFonts w:ascii="Arial" w:hAnsi="Arial" w:cs="Arial"/>
                <w:sz w:val="22"/>
                <w:szCs w:val="22"/>
              </w:rPr>
              <w:t xml:space="preserve">151,24 </w:t>
            </w:r>
          </w:p>
        </w:tc>
      </w:tr>
      <w:tr w:rsidR="00FC0C10" w:rsidRPr="006A68C3" w:rsidTr="003F3C73">
        <w:tc>
          <w:tcPr>
            <w:tcW w:w="3017" w:type="dxa"/>
            <w:shd w:val="clear" w:color="auto" w:fill="auto"/>
          </w:tcPr>
          <w:p w:rsidR="00FC0C10" w:rsidRPr="006A68C3" w:rsidRDefault="00FC0C10" w:rsidP="003F3C7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C3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3034" w:type="dxa"/>
            <w:shd w:val="clear" w:color="auto" w:fill="auto"/>
          </w:tcPr>
          <w:p w:rsidR="00FC0C10" w:rsidRPr="006A68C3" w:rsidRDefault="00FC0C10" w:rsidP="003F3C7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C3">
              <w:rPr>
                <w:rFonts w:ascii="Arial" w:hAnsi="Arial" w:cs="Arial"/>
                <w:sz w:val="22"/>
                <w:szCs w:val="22"/>
              </w:rPr>
              <w:t>103</w:t>
            </w:r>
          </w:p>
        </w:tc>
        <w:tc>
          <w:tcPr>
            <w:tcW w:w="3000" w:type="dxa"/>
            <w:shd w:val="clear" w:color="auto" w:fill="auto"/>
          </w:tcPr>
          <w:p w:rsidR="00FC0C10" w:rsidRPr="006A68C3" w:rsidRDefault="00FC0C10" w:rsidP="003F3C7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68C3">
              <w:rPr>
                <w:rFonts w:ascii="Arial" w:hAnsi="Arial" w:cs="Arial"/>
                <w:sz w:val="22"/>
                <w:szCs w:val="22"/>
              </w:rPr>
              <w:t xml:space="preserve">534,48 </w:t>
            </w:r>
          </w:p>
        </w:tc>
      </w:tr>
    </w:tbl>
    <w:p w:rsidR="00FC0C10" w:rsidRPr="006A68C3" w:rsidRDefault="00FC0C10" w:rsidP="00FC0C10">
      <w:pPr>
        <w:spacing w:after="100" w:afterAutospacing="1"/>
        <w:rPr>
          <w:rFonts w:ascii="Arial" w:hAnsi="Arial" w:cs="Arial"/>
          <w:sz w:val="22"/>
          <w:szCs w:val="22"/>
        </w:rPr>
      </w:pPr>
      <w:r w:rsidRPr="006A68C3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 </w:t>
      </w:r>
      <w:r w:rsidRPr="006A68C3">
        <w:rPr>
          <w:rFonts w:ascii="Arial" w:hAnsi="Arial" w:cs="Arial"/>
          <w:sz w:val="22"/>
          <w:szCs w:val="22"/>
        </w:rPr>
        <w:t xml:space="preserve">Ve statistice </w:t>
      </w:r>
      <w:r>
        <w:rPr>
          <w:rFonts w:ascii="Arial" w:hAnsi="Arial" w:cs="Arial"/>
          <w:sz w:val="22"/>
          <w:szCs w:val="22"/>
        </w:rPr>
        <w:t>nebyly</w:t>
      </w:r>
      <w:r w:rsidRPr="006A68C3">
        <w:rPr>
          <w:rFonts w:ascii="Arial" w:hAnsi="Arial" w:cs="Arial"/>
          <w:sz w:val="22"/>
          <w:szCs w:val="22"/>
        </w:rPr>
        <w:t xml:space="preserve"> zahrnuty postupy k odstranění pochybností ani </w:t>
      </w:r>
      <w:r>
        <w:rPr>
          <w:rFonts w:ascii="Arial" w:hAnsi="Arial" w:cs="Arial"/>
          <w:sz w:val="22"/>
          <w:szCs w:val="22"/>
        </w:rPr>
        <w:t>prováděné</w:t>
      </w:r>
      <w:r w:rsidRPr="006A68C3">
        <w:rPr>
          <w:rFonts w:ascii="Arial" w:hAnsi="Arial" w:cs="Arial"/>
          <w:sz w:val="22"/>
          <w:szCs w:val="22"/>
        </w:rPr>
        <w:t xml:space="preserve"> daňové kontroly. </w:t>
      </w:r>
    </w:p>
    <w:p w:rsidR="001F2702" w:rsidRDefault="001F2702">
      <w:bookmarkStart w:id="0" w:name="_GoBack"/>
      <w:bookmarkEnd w:id="0"/>
    </w:p>
    <w:sectPr w:rsidR="001F2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305CA"/>
    <w:multiLevelType w:val="hybridMultilevel"/>
    <w:tmpl w:val="7FD0B12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27"/>
    <w:rsid w:val="001F2702"/>
    <w:rsid w:val="008A4527"/>
    <w:rsid w:val="00FC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A2A4C-CB76-4041-AE42-909465B7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4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A45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2019-12-16T12:42:00Z</dcterms:created>
  <dcterms:modified xsi:type="dcterms:W3CDTF">2019-12-16T13:05:00Z</dcterms:modified>
</cp:coreProperties>
</file>