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3F" w:rsidRPr="00F56B1A" w:rsidRDefault="0010423F" w:rsidP="0010423F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8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10423F" w:rsidRDefault="0010423F" w:rsidP="0010423F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3377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723E1A" w:rsidRPr="00723E1A" w:rsidRDefault="00723E1A" w:rsidP="00723E1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3E1A">
        <w:rPr>
          <w:rFonts w:ascii="Arial" w:hAnsi="Arial" w:cs="Arial"/>
          <w:sz w:val="22"/>
          <w:szCs w:val="22"/>
        </w:rPr>
        <w:t xml:space="preserve">jakým způsobem byla vybrána společnost </w:t>
      </w:r>
      <w:proofErr w:type="spellStart"/>
      <w:r w:rsidRPr="00723E1A">
        <w:rPr>
          <w:rFonts w:ascii="Arial" w:hAnsi="Arial" w:cs="Arial"/>
          <w:sz w:val="22"/>
          <w:szCs w:val="22"/>
        </w:rPr>
        <w:t>Our</w:t>
      </w:r>
      <w:proofErr w:type="spellEnd"/>
      <w:r w:rsidRPr="00723E1A">
        <w:rPr>
          <w:rFonts w:ascii="Arial" w:hAnsi="Arial" w:cs="Arial"/>
          <w:sz w:val="22"/>
          <w:szCs w:val="22"/>
        </w:rPr>
        <w:t xml:space="preserve"> Media, se kterou byla dne 31. 10. 2019 uzavřena smlouva o dílo Dodání odborné podpory vybraných specifických okruhů;</w:t>
      </w:r>
    </w:p>
    <w:p w:rsidR="00723E1A" w:rsidRPr="00723E1A" w:rsidRDefault="00723E1A" w:rsidP="00723E1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3E1A">
        <w:rPr>
          <w:rFonts w:ascii="Arial" w:hAnsi="Arial" w:cs="Arial"/>
          <w:sz w:val="22"/>
          <w:szCs w:val="22"/>
        </w:rPr>
        <w:t xml:space="preserve">pokud byla společnost vybrána na základě výběrového řízení, prosíme o zveřejnění podmínek výběrového řízení, všech uchazečů, kteří se ho zúčastnili, a důvodů, proč jej vyhrála právě společnost </w:t>
      </w:r>
      <w:proofErr w:type="spellStart"/>
      <w:r w:rsidRPr="00723E1A">
        <w:rPr>
          <w:rFonts w:ascii="Arial" w:hAnsi="Arial" w:cs="Arial"/>
          <w:sz w:val="22"/>
          <w:szCs w:val="22"/>
        </w:rPr>
        <w:t>Our</w:t>
      </w:r>
      <w:proofErr w:type="spellEnd"/>
      <w:r w:rsidRPr="00723E1A">
        <w:rPr>
          <w:rFonts w:ascii="Arial" w:hAnsi="Arial" w:cs="Arial"/>
          <w:sz w:val="22"/>
          <w:szCs w:val="22"/>
        </w:rPr>
        <w:t xml:space="preserve"> Media;</w:t>
      </w:r>
    </w:p>
    <w:p w:rsidR="00723E1A" w:rsidRPr="00723E1A" w:rsidRDefault="00723E1A" w:rsidP="00723E1A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23E1A">
        <w:rPr>
          <w:rFonts w:ascii="Arial" w:hAnsi="Arial" w:cs="Arial"/>
          <w:sz w:val="22"/>
          <w:szCs w:val="22"/>
        </w:rPr>
        <w:t>pokud byla společnost vybrána jiným způsobem než veřejným výběrovým řízení, prosíme o zdůvodnění, proč bylo k tomuto kroku přistoupeno.</w:t>
      </w:r>
    </w:p>
    <w:p w:rsidR="0010423F" w:rsidRPr="00723E1A" w:rsidRDefault="0010423F" w:rsidP="0010423F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:rsidR="0010423F" w:rsidRPr="00B43377" w:rsidRDefault="0010423F" w:rsidP="0010423F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3377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723E1A" w:rsidRPr="00723E1A" w:rsidRDefault="00723E1A" w:rsidP="00723E1A">
      <w:pPr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723E1A">
        <w:rPr>
          <w:rFonts w:ascii="Arial" w:hAnsi="Arial" w:cs="Arial"/>
          <w:sz w:val="22"/>
          <w:szCs w:val="22"/>
        </w:rPr>
        <w:t>Povinný subjekt tímto sděluje, že v daném případě byly osloveny tři subjekty, které podle informací ze živnostenského rejstříku a na základě dalších veřejně dostupných informací nabízejí poptávané služby v oblasti PR. Jednalo se o obchodní společnosti JT media s.r.o., OUR MEDIA a.s., VIDEOEFEKT s.r.o. Po všech oslovených subjektech bylo požadováno předložení cenové nabídky a doložení svých zkušeností v rozsahu poptávaných služeb pro veřejnou správu. Obchodní společnost OUR MEDIA a.s. předložila nejnižší cenovou nabídku, přičemž současně doložila relevantní reference z oblasti spolupráce s orgány veřejné moci.</w:t>
      </w:r>
    </w:p>
    <w:p w:rsidR="0010423F" w:rsidRDefault="00723E1A" w:rsidP="00723E1A">
      <w:pPr>
        <w:spacing w:after="100" w:afterAutospacing="1"/>
        <w:jc w:val="both"/>
      </w:pPr>
      <w:r w:rsidRPr="00723E1A">
        <w:rPr>
          <w:rFonts w:ascii="Arial" w:hAnsi="Arial" w:cs="Arial"/>
          <w:sz w:val="22"/>
          <w:szCs w:val="22"/>
        </w:rPr>
        <w:t xml:space="preserve">Povinný subjekt s ohledem na výše uvedené konstatuje, že při výběru obchodní společnosti OUR MEDIA a.s. postupoval nejen v souladu se zákonem č. 134/2016 Sb., o zadávání veřejných zakázek, ve znění pozdějších předpisů (§ 31 tohoto zákona), ale též v souladu s usnesením vlády České republiky ze dne 19. 6. 2018 č. 408, o změně usnesení vlády ze dne 21. června 2017 č. 467, o uložení povinnosti využívat Národní elektronický nástroj při zadávání veřejných zakázek. V tomto usnesení je stanoveno, že pro veřejné zakázky malého rozsahu do 500 000 Kč bez DPH se ponechává formální proces výběru dodavatele na zadavateli veřejné zakázky. </w:t>
      </w:r>
      <w:bookmarkStart w:id="0" w:name="_GoBack"/>
      <w:bookmarkEnd w:id="0"/>
    </w:p>
    <w:sectPr w:rsidR="00104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305CA"/>
    <w:multiLevelType w:val="hybridMultilevel"/>
    <w:tmpl w:val="7FD0B1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3F"/>
    <w:rsid w:val="0010423F"/>
    <w:rsid w:val="001F2702"/>
    <w:rsid w:val="0072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2C59B-CB5B-4F26-BB80-3E9D487D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0423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0423F"/>
    <w:rPr>
      <w:rFonts w:ascii="Calibri" w:hAnsi="Calibri"/>
      <w:szCs w:val="21"/>
    </w:rPr>
  </w:style>
  <w:style w:type="paragraph" w:customStyle="1" w:styleId="Default">
    <w:name w:val="Default"/>
    <w:rsid w:val="00723E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2019-12-16T10:58:00Z</dcterms:created>
  <dcterms:modified xsi:type="dcterms:W3CDTF">2019-12-16T12:36:00Z</dcterms:modified>
</cp:coreProperties>
</file>