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6" w:rsidRDefault="002F3CD6" w:rsidP="002F3C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Poskytnutá informace GFŘ podle zákona o sv</w:t>
      </w:r>
      <w:r w:rsidR="00696672">
        <w:rPr>
          <w:rFonts w:ascii="Times New Roman" w:hAnsi="Times New Roman"/>
          <w:b/>
          <w:sz w:val="28"/>
          <w:szCs w:val="28"/>
          <w:u w:val="single"/>
        </w:rPr>
        <w:t>obodném přístupu k informacím 56</w:t>
      </w:r>
      <w:r>
        <w:rPr>
          <w:rFonts w:ascii="Times New Roman" w:hAnsi="Times New Roman"/>
          <w:b/>
          <w:sz w:val="28"/>
          <w:szCs w:val="28"/>
          <w:u w:val="single"/>
        </w:rPr>
        <w:t>/2016</w:t>
      </w:r>
    </w:p>
    <w:p w:rsidR="002F3CD6" w:rsidRDefault="002F3CD6" w:rsidP="002F3CD6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F3CD6" w:rsidRPr="00D612B6" w:rsidRDefault="002F3CD6" w:rsidP="002F3CD6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color w:val="000000"/>
          <w:sz w:val="24"/>
          <w:szCs w:val="24"/>
          <w:u w:val="single"/>
        </w:rPr>
        <w:t>Dotaz:</w:t>
      </w:r>
    </w:p>
    <w:p w:rsidR="00F13FC1" w:rsidRPr="00F13FC1" w:rsidRDefault="00F13FC1" w:rsidP="00F13FC1">
      <w:pPr>
        <w:jc w:val="both"/>
        <w:rPr>
          <w:rFonts w:ascii="Times New Roman" w:hAnsi="Times New Roman"/>
          <w:sz w:val="24"/>
          <w:szCs w:val="24"/>
        </w:rPr>
      </w:pPr>
      <w:r w:rsidRPr="00F13FC1">
        <w:rPr>
          <w:rFonts w:ascii="Times New Roman" w:hAnsi="Times New Roman"/>
          <w:sz w:val="24"/>
          <w:szCs w:val="24"/>
        </w:rPr>
        <w:t>V souladu s ustanovením § 4 zákona č. 106/1999 Sb., o svobodném přístupu k informacím, ve znění pozdějších předpisů, žádám o poskytnutí těchto informací:</w:t>
      </w:r>
    </w:p>
    <w:p w:rsidR="00696672" w:rsidRPr="00696672" w:rsidRDefault="00696672" w:rsidP="00696672">
      <w:pPr>
        <w:jc w:val="both"/>
        <w:rPr>
          <w:rFonts w:ascii="Times New Roman" w:hAnsi="Times New Roman"/>
          <w:sz w:val="24"/>
          <w:szCs w:val="24"/>
        </w:rPr>
      </w:pPr>
      <w:r w:rsidRPr="00696672">
        <w:rPr>
          <w:rFonts w:ascii="Times New Roman" w:hAnsi="Times New Roman"/>
          <w:sz w:val="24"/>
          <w:szCs w:val="24"/>
        </w:rPr>
        <w:t>„a) informace, jaký způsobem orgány finanční správy, konkrétně finanční úřady, evidují písemnosti, zejména zda se každá písemnost, kterou vypracuje příslušný finanční úřad a která se následně případně stane součástí tištěného spisu, eviduje i v elektronické formě či zda se písemnost v elektronické evidenci tzv. vymaže, a</w:t>
      </w:r>
    </w:p>
    <w:p w:rsidR="00696672" w:rsidRDefault="00696672" w:rsidP="00696672">
      <w:pPr>
        <w:jc w:val="both"/>
        <w:rPr>
          <w:rFonts w:ascii="Times New Roman" w:hAnsi="Times New Roman"/>
          <w:sz w:val="24"/>
          <w:szCs w:val="24"/>
        </w:rPr>
      </w:pPr>
      <w:r w:rsidRPr="00696672">
        <w:rPr>
          <w:rFonts w:ascii="Times New Roman" w:hAnsi="Times New Roman"/>
          <w:sz w:val="24"/>
          <w:szCs w:val="24"/>
        </w:rPr>
        <w:t>b) metodického stanoviska nebo jiného interního vnitřního předpisu příslušného orgánu finanční správy, která se týká způsobu vedení daňového spisu, a to zejména ve vztahu k vedení spisu v elektronické formě.“</w:t>
      </w:r>
    </w:p>
    <w:p w:rsidR="002F3CD6" w:rsidRDefault="002F3CD6" w:rsidP="0069667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sz w:val="24"/>
          <w:szCs w:val="24"/>
          <w:u w:val="single"/>
        </w:rPr>
        <w:t>Odpověď:</w:t>
      </w:r>
    </w:p>
    <w:p w:rsidR="00696672" w:rsidRPr="00696672" w:rsidRDefault="00696672" w:rsidP="00696672">
      <w:pPr>
        <w:rPr>
          <w:rFonts w:ascii="Times New Roman" w:hAnsi="Times New Roman"/>
          <w:sz w:val="24"/>
          <w:szCs w:val="24"/>
        </w:rPr>
      </w:pPr>
      <w:r w:rsidRPr="00696672">
        <w:rPr>
          <w:rFonts w:ascii="Times New Roman" w:hAnsi="Times New Roman"/>
          <w:sz w:val="24"/>
          <w:szCs w:val="24"/>
        </w:rPr>
        <w:t>Ad a)</w:t>
      </w:r>
    </w:p>
    <w:p w:rsidR="00696672" w:rsidRPr="00696672" w:rsidRDefault="00696672" w:rsidP="00696672">
      <w:pPr>
        <w:rPr>
          <w:rFonts w:ascii="Times New Roman" w:hAnsi="Times New Roman"/>
          <w:sz w:val="24"/>
          <w:szCs w:val="24"/>
        </w:rPr>
      </w:pPr>
      <w:r w:rsidRPr="00696672">
        <w:rPr>
          <w:rFonts w:ascii="Times New Roman" w:hAnsi="Times New Roman"/>
          <w:sz w:val="24"/>
          <w:szCs w:val="24"/>
        </w:rPr>
        <w:t>Všechny orgány Finanční správy České republiky (dále jen „orgány FS“), tedy i finanční úřady, evidují doručené dokumenty a dokumenty vzniklé z vlastní činnosti v elektronickém systému spisové služby. Dokumenty v analogové i digitální podobě týkající se práv a povinností daňového subjektu se zakládají do daňového spisu, který vede příslušný správce daně. Spis je veden v elektronickém systému spisové služby. Digitální dokumenty jsou uchovávány v elektronickém systému spisové služby, analogové dokumenty jsou uspořádány ve vzájemné návaznosti a jsou uchovány v analogové části spisu. Všechny dokumenty, jimž uplynuly skartační lhůty, a jež jsou nadále nepotřebné pro činnost orgánů FS, se vyřazují pros</w:t>
      </w:r>
      <w:r>
        <w:rPr>
          <w:rFonts w:ascii="Times New Roman" w:hAnsi="Times New Roman"/>
          <w:sz w:val="24"/>
          <w:szCs w:val="24"/>
        </w:rPr>
        <w:t>třednictvím skartačního řízení.</w:t>
      </w:r>
      <w:bookmarkStart w:id="0" w:name="_GoBack"/>
      <w:bookmarkEnd w:id="0"/>
    </w:p>
    <w:p w:rsidR="00696672" w:rsidRPr="00696672" w:rsidRDefault="00696672" w:rsidP="00696672">
      <w:pPr>
        <w:rPr>
          <w:rFonts w:ascii="Times New Roman" w:hAnsi="Times New Roman"/>
          <w:sz w:val="24"/>
          <w:szCs w:val="24"/>
        </w:rPr>
      </w:pPr>
      <w:r w:rsidRPr="00696672">
        <w:rPr>
          <w:rFonts w:ascii="Times New Roman" w:hAnsi="Times New Roman"/>
          <w:sz w:val="24"/>
          <w:szCs w:val="24"/>
        </w:rPr>
        <w:t>Ad b)</w:t>
      </w:r>
    </w:p>
    <w:p w:rsidR="002C5F90" w:rsidRDefault="00696672" w:rsidP="00696672">
      <w:r w:rsidRPr="00696672">
        <w:rPr>
          <w:rFonts w:ascii="Times New Roman" w:hAnsi="Times New Roman"/>
          <w:sz w:val="24"/>
          <w:szCs w:val="24"/>
        </w:rPr>
        <w:t>Organizaci a výkon spisové služby orgánů FS, tedy zajištění odborné správy dokumentů vzniklých z jejich činnosti, popřípadě z činnosti jejich právních předchůdců, upravuje v souladu se zákonem o archivnictví a spisové službě spisový řád. Spisy jsou vedeny dle čl. 19 a 20 spisového řádu. Čl. 19 spisového řádu „Spis a jeho tvorba“ upravuje vedení daňového a nedaňového spisu. Čl. 20 “Daňový spis“ upřesňuje vedení daňového spisu, jedná se o speciální úpravu v návaznosti na zákon č. 280/2009 Sb., daňový řád, ve znění pozdějších předpisů. Čl. 29 spisového řádu „Ukládací místa dokumentů“ stanovuje místa uložení dokumentů. Zásady ukládání dokumentů a vyřazování dokumentů upravují čl. 30 spisového řádu „Ukládání dokumentů“, čl. 32 spisového řádu „Postup při vyřazování dokumentů a skartační řízení“ a čl. 33 spisového řádu „Podrobnosti skartačního řízení“.</w:t>
      </w:r>
    </w:p>
    <w:sectPr w:rsidR="002C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E3"/>
    <w:rsid w:val="001A31E3"/>
    <w:rsid w:val="002F3CD6"/>
    <w:rsid w:val="00696672"/>
    <w:rsid w:val="00710750"/>
    <w:rsid w:val="008473C9"/>
    <w:rsid w:val="00987C21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C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C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2043</Characters>
  <Application>Microsoft Office Word</Application>
  <DocSecurity>0</DocSecurity>
  <Lines>17</Lines>
  <Paragraphs>4</Paragraphs>
  <ScaleCrop>false</ScaleCrop>
  <Company>Finanční správa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Panáková Soňa Mgr. Bc. (GFŘ)</dc:creator>
  <cp:keywords/>
  <dc:description/>
  <cp:lastModifiedBy>Panáková Soňa Mgr. Bc. (GFŘ)</cp:lastModifiedBy>
  <cp:revision>5</cp:revision>
  <dcterms:created xsi:type="dcterms:W3CDTF">2016-08-03T12:40:00Z</dcterms:created>
  <dcterms:modified xsi:type="dcterms:W3CDTF">2016-10-10T14:43:00Z</dcterms:modified>
</cp:coreProperties>
</file>