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3839FA">
        <w:rPr>
          <w:rFonts w:ascii="Arial" w:hAnsi="Arial" w:cs="Arial"/>
          <w:b/>
          <w:sz w:val="22"/>
          <w:szCs w:val="22"/>
          <w:u w:val="single"/>
        </w:rPr>
        <w:t>27</w:t>
      </w:r>
      <w:bookmarkStart w:id="0" w:name="_GoBack"/>
      <w:bookmarkEnd w:id="0"/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3839FA" w:rsidRDefault="000343F3" w:rsidP="003839FA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Pr="00842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3839FA">
        <w:rPr>
          <w:rFonts w:ascii="Arial" w:hAnsi="Arial" w:cs="Arial"/>
          <w:sz w:val="22"/>
          <w:szCs w:val="22"/>
        </w:rPr>
        <w:t>seznam aktivních plátců DPH ve formátu DIČ a název subjektu, k datu 29. 2. 2020.</w:t>
      </w:r>
    </w:p>
    <w:p w:rsidR="008F690C" w:rsidRPr="00F56B1A" w:rsidRDefault="008F690C" w:rsidP="003839FA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3839FA" w:rsidRDefault="003839FA" w:rsidP="003839FA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Povinný subjekt posk</w:t>
      </w:r>
      <w:r>
        <w:rPr>
          <w:rFonts w:ascii="Arial" w:hAnsi="Arial" w:cs="Arial"/>
          <w:sz w:val="22"/>
          <w:szCs w:val="22"/>
        </w:rPr>
        <w:t>ytl požadované informace v příloze sdělení žadateli.</w:t>
      </w:r>
    </w:p>
    <w:p w:rsidR="003839FA" w:rsidRDefault="003839FA" w:rsidP="003839FA">
      <w:pPr>
        <w:spacing w:after="100" w:afterAutospacing="1"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 xml:space="preserve">Ohledně zasílání jejich aktualizované verze v pravidelném intervalu povinný subjekt sděluje, že vzhledem k tomu, že </w:t>
      </w:r>
      <w:r w:rsidRPr="00A70195">
        <w:rPr>
          <w:rFonts w:ascii="Arial" w:hAnsi="Arial" w:cs="Arial"/>
          <w:sz w:val="22"/>
          <w:szCs w:val="22"/>
        </w:rPr>
        <w:t xml:space="preserve">poskytnutí dálkového přístupu nebo předání </w:t>
      </w:r>
      <w:r>
        <w:rPr>
          <w:rFonts w:ascii="Arial" w:hAnsi="Arial" w:cs="Arial"/>
          <w:sz w:val="22"/>
          <w:szCs w:val="22"/>
        </w:rPr>
        <w:t xml:space="preserve">požadované </w:t>
      </w:r>
      <w:r w:rsidRPr="00A70195">
        <w:rPr>
          <w:rFonts w:ascii="Arial" w:hAnsi="Arial" w:cs="Arial"/>
          <w:sz w:val="22"/>
          <w:szCs w:val="22"/>
        </w:rPr>
        <w:t>informace jiným způs</w:t>
      </w:r>
      <w:r>
        <w:rPr>
          <w:rFonts w:ascii="Arial" w:hAnsi="Arial" w:cs="Arial"/>
          <w:sz w:val="22"/>
          <w:szCs w:val="22"/>
        </w:rPr>
        <w:t xml:space="preserve">obem by v tomto případě pro povinný subjekt představovalo nepřiměřenou zátěž, </w:t>
      </w:r>
      <w:r w:rsidRPr="00A70195">
        <w:rPr>
          <w:rFonts w:ascii="Arial" w:hAnsi="Arial" w:cs="Arial"/>
          <w:sz w:val="22"/>
          <w:szCs w:val="22"/>
        </w:rPr>
        <w:t xml:space="preserve">budou </w:t>
      </w:r>
      <w:r>
        <w:rPr>
          <w:rFonts w:ascii="Arial" w:hAnsi="Arial" w:cs="Arial"/>
          <w:sz w:val="22"/>
          <w:szCs w:val="22"/>
        </w:rPr>
        <w:t xml:space="preserve">požadované informace zpracovány vždy </w:t>
      </w:r>
      <w:r w:rsidRPr="00A7019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nově podané žádosti.</w:t>
      </w:r>
    </w:p>
    <w:p w:rsidR="00EA08DA" w:rsidRDefault="00EA08DA"/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2140B"/>
    <w:rsid w:val="002D0BC7"/>
    <w:rsid w:val="00303237"/>
    <w:rsid w:val="003839FA"/>
    <w:rsid w:val="008F690C"/>
    <w:rsid w:val="00C224F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2020-06-29T13:28:00Z</dcterms:created>
  <dcterms:modified xsi:type="dcterms:W3CDTF">2020-06-29T13:28:00Z</dcterms:modified>
</cp:coreProperties>
</file>