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51C51" w14:textId="77777777" w:rsidR="00395633" w:rsidRPr="0080522B" w:rsidRDefault="00395633" w:rsidP="00025644">
      <w:pPr>
        <w:rPr>
          <w:rFonts w:ascii="Arial" w:hAnsi="Arial" w:cs="Arial"/>
          <w:b/>
        </w:rPr>
      </w:pPr>
      <w:bookmarkStart w:id="0" w:name="_Hlk194053114"/>
      <w:r w:rsidRPr="0080522B">
        <w:rPr>
          <w:rFonts w:ascii="Arial" w:hAnsi="Arial" w:cs="Arial"/>
          <w:b/>
        </w:rPr>
        <w:t>GENERÁLNÍ</w:t>
      </w:r>
      <w:r w:rsidR="001C03E3" w:rsidRPr="0080522B">
        <w:rPr>
          <w:rFonts w:ascii="Arial" w:hAnsi="Arial" w:cs="Arial"/>
          <w:b/>
        </w:rPr>
        <w:t xml:space="preserve"> </w:t>
      </w:r>
      <w:r w:rsidRPr="0080522B">
        <w:rPr>
          <w:rFonts w:ascii="Arial" w:hAnsi="Arial" w:cs="Arial"/>
          <w:b/>
        </w:rPr>
        <w:t>FINANČNÍ ŘEDITELSTVÍ</w:t>
      </w:r>
    </w:p>
    <w:p w14:paraId="2EAC42BE" w14:textId="77777777" w:rsidR="00395633" w:rsidRPr="0080522B" w:rsidRDefault="00395633" w:rsidP="00025644">
      <w:pPr>
        <w:rPr>
          <w:rFonts w:ascii="Arial" w:hAnsi="Arial" w:cs="Arial"/>
          <w:bCs/>
          <w:sz w:val="22"/>
          <w:szCs w:val="22"/>
        </w:rPr>
      </w:pPr>
      <w:r w:rsidRPr="0080522B">
        <w:rPr>
          <w:rFonts w:ascii="Arial" w:hAnsi="Arial" w:cs="Arial"/>
          <w:bCs/>
          <w:sz w:val="22"/>
          <w:szCs w:val="22"/>
        </w:rPr>
        <w:t xml:space="preserve">Lazarská </w:t>
      </w:r>
      <w:r w:rsidR="001E76E0" w:rsidRPr="0080522B">
        <w:rPr>
          <w:rFonts w:ascii="Arial" w:hAnsi="Arial" w:cs="Arial"/>
          <w:bCs/>
          <w:sz w:val="22"/>
          <w:szCs w:val="22"/>
        </w:rPr>
        <w:t>15/</w:t>
      </w:r>
      <w:r w:rsidRPr="0080522B">
        <w:rPr>
          <w:rFonts w:ascii="Arial" w:hAnsi="Arial" w:cs="Arial"/>
          <w:bCs/>
          <w:sz w:val="22"/>
          <w:szCs w:val="22"/>
        </w:rPr>
        <w:t>7</w:t>
      </w:r>
      <w:r w:rsidR="007A49B7" w:rsidRPr="0080522B">
        <w:rPr>
          <w:rFonts w:ascii="Arial" w:hAnsi="Arial" w:cs="Arial"/>
          <w:bCs/>
          <w:sz w:val="22"/>
          <w:szCs w:val="22"/>
        </w:rPr>
        <w:t>, 117 22 Praha 1</w:t>
      </w:r>
    </w:p>
    <w:p w14:paraId="21893B7B" w14:textId="77777777" w:rsidR="00395633" w:rsidRPr="0080522B" w:rsidRDefault="00395633" w:rsidP="00411A4B">
      <w:pPr>
        <w:jc w:val="both"/>
        <w:rPr>
          <w:rFonts w:ascii="Arial" w:hAnsi="Arial" w:cs="Arial"/>
          <w:sz w:val="22"/>
          <w:szCs w:val="22"/>
        </w:rPr>
      </w:pPr>
    </w:p>
    <w:p w14:paraId="28BBA9F6" w14:textId="77777777" w:rsidR="00395633" w:rsidRPr="0080522B" w:rsidRDefault="00395633" w:rsidP="00411A4B">
      <w:pPr>
        <w:jc w:val="both"/>
        <w:rPr>
          <w:rFonts w:ascii="Arial" w:hAnsi="Arial" w:cs="Arial"/>
          <w:sz w:val="22"/>
          <w:szCs w:val="22"/>
        </w:rPr>
      </w:pPr>
    </w:p>
    <w:p w14:paraId="427418C2" w14:textId="1F19F2A3" w:rsidR="00395633" w:rsidRPr="00411A4B" w:rsidRDefault="00C003FF" w:rsidP="007F5B43">
      <w:pPr>
        <w:tabs>
          <w:tab w:val="left" w:pos="7371"/>
        </w:tabs>
        <w:ind w:right="141"/>
        <w:jc w:val="right"/>
        <w:rPr>
          <w:rFonts w:ascii="Arial" w:hAnsi="Arial" w:cs="Arial"/>
          <w:sz w:val="22"/>
          <w:szCs w:val="22"/>
          <w:highlight w:val="yellow"/>
        </w:rPr>
      </w:pPr>
      <w:r w:rsidRPr="0080522B">
        <w:rPr>
          <w:rFonts w:ascii="Arial" w:hAnsi="Arial" w:cs="Arial"/>
          <w:sz w:val="22"/>
          <w:szCs w:val="22"/>
        </w:rPr>
        <w:t>V</w:t>
      </w:r>
      <w:r w:rsidR="0008769B" w:rsidRPr="0080522B">
        <w:rPr>
          <w:rFonts w:ascii="Arial" w:hAnsi="Arial" w:cs="Arial"/>
          <w:sz w:val="22"/>
          <w:szCs w:val="22"/>
        </w:rPr>
        <w:t> </w:t>
      </w:r>
      <w:r w:rsidRPr="00CB6766">
        <w:rPr>
          <w:rFonts w:ascii="Arial" w:hAnsi="Arial" w:cs="Arial"/>
          <w:sz w:val="22"/>
          <w:szCs w:val="22"/>
        </w:rPr>
        <w:t>Praze</w:t>
      </w:r>
      <w:r w:rsidR="00273926" w:rsidRPr="00CB6766">
        <w:rPr>
          <w:rFonts w:ascii="Arial" w:hAnsi="Arial" w:cs="Arial"/>
          <w:sz w:val="22"/>
          <w:szCs w:val="22"/>
        </w:rPr>
        <w:t xml:space="preserve"> dne</w:t>
      </w:r>
      <w:r w:rsidR="007F5B43">
        <w:rPr>
          <w:rFonts w:ascii="Arial" w:hAnsi="Arial" w:cs="Arial"/>
          <w:sz w:val="22"/>
          <w:szCs w:val="22"/>
        </w:rPr>
        <w:t xml:space="preserve"> 24. dubna 2025</w:t>
      </w:r>
    </w:p>
    <w:p w14:paraId="7AE6B4DF" w14:textId="455B51B3" w:rsidR="00395633" w:rsidRPr="0080522B" w:rsidRDefault="00395633" w:rsidP="00A44F4F">
      <w:pPr>
        <w:ind w:right="141"/>
        <w:jc w:val="right"/>
        <w:rPr>
          <w:rFonts w:ascii="Arial" w:hAnsi="Arial" w:cs="Arial"/>
        </w:rPr>
      </w:pPr>
      <w:r w:rsidRPr="0085291C">
        <w:rPr>
          <w:rFonts w:ascii="Arial" w:hAnsi="Arial" w:cs="Arial"/>
          <w:sz w:val="22"/>
          <w:szCs w:val="22"/>
        </w:rPr>
        <w:t>Č</w:t>
      </w:r>
      <w:r w:rsidR="00273926" w:rsidRPr="0085291C">
        <w:rPr>
          <w:rFonts w:ascii="Arial" w:hAnsi="Arial" w:cs="Arial"/>
          <w:sz w:val="22"/>
          <w:szCs w:val="22"/>
        </w:rPr>
        <w:t xml:space="preserve">. </w:t>
      </w:r>
      <w:r w:rsidRPr="0085291C">
        <w:rPr>
          <w:rFonts w:ascii="Arial" w:hAnsi="Arial" w:cs="Arial"/>
          <w:sz w:val="22"/>
          <w:szCs w:val="22"/>
        </w:rPr>
        <w:t>j.</w:t>
      </w:r>
      <w:r w:rsidR="00AA2453" w:rsidRPr="0085291C">
        <w:rPr>
          <w:rFonts w:ascii="Arial" w:hAnsi="Arial" w:cs="Arial"/>
          <w:sz w:val="22"/>
          <w:szCs w:val="22"/>
        </w:rPr>
        <w:t>:</w:t>
      </w:r>
      <w:r w:rsidR="00A44F4F">
        <w:rPr>
          <w:rFonts w:ascii="Arial" w:hAnsi="Arial" w:cs="Arial"/>
          <w:sz w:val="22"/>
          <w:szCs w:val="22"/>
        </w:rPr>
        <w:t xml:space="preserve"> </w:t>
      </w:r>
      <w:r w:rsidR="00830578">
        <w:rPr>
          <w:rFonts w:ascii="Arial" w:hAnsi="Arial" w:cs="Arial"/>
          <w:sz w:val="22"/>
          <w:szCs w:val="22"/>
        </w:rPr>
        <w:t>29257</w:t>
      </w:r>
      <w:r w:rsidR="00A44F4F" w:rsidRPr="00A44F4F">
        <w:rPr>
          <w:rFonts w:ascii="Arial" w:hAnsi="Arial" w:cs="Arial"/>
          <w:sz w:val="22"/>
          <w:szCs w:val="22"/>
        </w:rPr>
        <w:t>/25/7</w:t>
      </w:r>
      <w:r w:rsidR="00830578">
        <w:rPr>
          <w:rFonts w:ascii="Arial" w:hAnsi="Arial" w:cs="Arial"/>
          <w:sz w:val="22"/>
          <w:szCs w:val="22"/>
        </w:rPr>
        <w:t>5</w:t>
      </w:r>
      <w:r w:rsidR="00A44F4F" w:rsidRPr="00A44F4F">
        <w:rPr>
          <w:rFonts w:ascii="Arial" w:hAnsi="Arial" w:cs="Arial"/>
          <w:sz w:val="22"/>
          <w:szCs w:val="22"/>
        </w:rPr>
        <w:t>00-</w:t>
      </w:r>
      <w:r w:rsidR="00830578">
        <w:rPr>
          <w:rFonts w:ascii="Arial" w:hAnsi="Arial" w:cs="Arial"/>
          <w:sz w:val="22"/>
          <w:szCs w:val="22"/>
        </w:rPr>
        <w:t>00076</w:t>
      </w:r>
    </w:p>
    <w:p w14:paraId="7FB5CC83" w14:textId="77777777" w:rsidR="00395633" w:rsidRPr="009B68F1" w:rsidRDefault="00395633" w:rsidP="00411A4B">
      <w:pPr>
        <w:jc w:val="both"/>
        <w:rPr>
          <w:rFonts w:ascii="Arial" w:hAnsi="Arial" w:cs="Arial"/>
          <w:sz w:val="22"/>
          <w:szCs w:val="22"/>
        </w:rPr>
      </w:pPr>
    </w:p>
    <w:p w14:paraId="7C73C761" w14:textId="77777777" w:rsidR="00395633" w:rsidRPr="009B68F1" w:rsidRDefault="00395633" w:rsidP="00411A4B">
      <w:pPr>
        <w:jc w:val="both"/>
        <w:rPr>
          <w:rFonts w:ascii="Arial" w:hAnsi="Arial" w:cs="Arial"/>
          <w:sz w:val="22"/>
          <w:szCs w:val="22"/>
        </w:rPr>
      </w:pPr>
    </w:p>
    <w:p w14:paraId="00B4D5F1" w14:textId="77777777" w:rsidR="00B63232" w:rsidRPr="009B68F1" w:rsidRDefault="00B63232" w:rsidP="00411A4B">
      <w:pPr>
        <w:jc w:val="both"/>
        <w:rPr>
          <w:rFonts w:ascii="Arial" w:hAnsi="Arial" w:cs="Arial"/>
          <w:sz w:val="22"/>
          <w:szCs w:val="22"/>
        </w:rPr>
      </w:pPr>
    </w:p>
    <w:p w14:paraId="34804236" w14:textId="77777777" w:rsidR="00B63232" w:rsidRPr="009B68F1" w:rsidRDefault="00B63232" w:rsidP="00411A4B">
      <w:pPr>
        <w:jc w:val="both"/>
        <w:rPr>
          <w:rFonts w:ascii="Arial" w:hAnsi="Arial" w:cs="Arial"/>
          <w:sz w:val="22"/>
          <w:szCs w:val="22"/>
        </w:rPr>
      </w:pPr>
    </w:p>
    <w:p w14:paraId="3778EC48" w14:textId="77777777" w:rsidR="00B63232" w:rsidRPr="009B68F1" w:rsidRDefault="00B63232" w:rsidP="00411A4B">
      <w:pPr>
        <w:jc w:val="both"/>
        <w:rPr>
          <w:rFonts w:ascii="Arial" w:hAnsi="Arial" w:cs="Arial"/>
          <w:sz w:val="22"/>
          <w:szCs w:val="22"/>
        </w:rPr>
      </w:pPr>
    </w:p>
    <w:p w14:paraId="350D6341" w14:textId="77777777" w:rsidR="00B63232" w:rsidRPr="009B68F1" w:rsidRDefault="00B63232" w:rsidP="00411A4B">
      <w:pPr>
        <w:jc w:val="both"/>
        <w:rPr>
          <w:rFonts w:ascii="Arial" w:hAnsi="Arial" w:cs="Arial"/>
          <w:sz w:val="22"/>
          <w:szCs w:val="22"/>
        </w:rPr>
      </w:pPr>
    </w:p>
    <w:p w14:paraId="5DA595B8" w14:textId="77777777" w:rsidR="00395633" w:rsidRPr="009B68F1" w:rsidRDefault="00395633" w:rsidP="00411A4B">
      <w:pPr>
        <w:jc w:val="both"/>
        <w:rPr>
          <w:rFonts w:ascii="Arial" w:hAnsi="Arial" w:cs="Arial"/>
          <w:sz w:val="22"/>
          <w:szCs w:val="22"/>
        </w:rPr>
      </w:pPr>
    </w:p>
    <w:p w14:paraId="346D9D45" w14:textId="77777777" w:rsidR="000E51EE" w:rsidRPr="009B68F1" w:rsidRDefault="000E51EE" w:rsidP="00411A4B">
      <w:pPr>
        <w:jc w:val="both"/>
        <w:rPr>
          <w:rFonts w:ascii="Arial" w:hAnsi="Arial" w:cs="Arial"/>
          <w:sz w:val="22"/>
          <w:szCs w:val="22"/>
        </w:rPr>
      </w:pPr>
    </w:p>
    <w:p w14:paraId="6C372958" w14:textId="77777777" w:rsidR="000E51EE" w:rsidRPr="009B68F1" w:rsidRDefault="000E51EE" w:rsidP="00411A4B">
      <w:pPr>
        <w:jc w:val="both"/>
        <w:rPr>
          <w:rFonts w:ascii="Arial" w:hAnsi="Arial" w:cs="Arial"/>
          <w:sz w:val="22"/>
          <w:szCs w:val="22"/>
        </w:rPr>
      </w:pPr>
    </w:p>
    <w:p w14:paraId="1B3A0789" w14:textId="77777777" w:rsidR="000E51EE" w:rsidRPr="009B68F1" w:rsidRDefault="000E51EE" w:rsidP="00411A4B">
      <w:pPr>
        <w:jc w:val="both"/>
        <w:rPr>
          <w:rFonts w:ascii="Arial" w:hAnsi="Arial" w:cs="Arial"/>
          <w:sz w:val="22"/>
          <w:szCs w:val="22"/>
        </w:rPr>
      </w:pPr>
    </w:p>
    <w:p w14:paraId="1C3FE245" w14:textId="45E11357" w:rsidR="00395633" w:rsidRPr="0080522B" w:rsidRDefault="00395633" w:rsidP="00025644">
      <w:pPr>
        <w:pStyle w:val="Nadpis3"/>
        <w:spacing w:before="0" w:after="0"/>
        <w:rPr>
          <w:rFonts w:ascii="Arial" w:hAnsi="Arial" w:cs="Arial"/>
          <w:spacing w:val="200"/>
          <w:sz w:val="36"/>
          <w:szCs w:val="36"/>
        </w:rPr>
      </w:pPr>
      <w:r w:rsidRPr="0080522B">
        <w:rPr>
          <w:rFonts w:ascii="Arial" w:hAnsi="Arial" w:cs="Arial"/>
          <w:spacing w:val="200"/>
          <w:sz w:val="36"/>
          <w:szCs w:val="36"/>
        </w:rPr>
        <w:t>SMĚRNICE č.</w:t>
      </w:r>
      <w:r w:rsidR="00707E5A" w:rsidRPr="0080522B">
        <w:rPr>
          <w:rFonts w:ascii="Arial" w:hAnsi="Arial" w:cs="Arial"/>
          <w:spacing w:val="200"/>
          <w:sz w:val="36"/>
          <w:szCs w:val="36"/>
        </w:rPr>
        <w:t xml:space="preserve"> </w:t>
      </w:r>
      <w:r w:rsidR="001A239F">
        <w:rPr>
          <w:rFonts w:ascii="Arial" w:hAnsi="Arial" w:cs="Arial"/>
          <w:spacing w:val="200"/>
          <w:sz w:val="36"/>
          <w:szCs w:val="36"/>
        </w:rPr>
        <w:t>1</w:t>
      </w:r>
      <w:r w:rsidRPr="0080522B">
        <w:rPr>
          <w:rFonts w:ascii="Arial" w:hAnsi="Arial" w:cs="Arial"/>
          <w:spacing w:val="200"/>
          <w:sz w:val="36"/>
          <w:szCs w:val="36"/>
        </w:rPr>
        <w:t>/20</w:t>
      </w:r>
      <w:r w:rsidR="00AB7A3F" w:rsidRPr="0080522B">
        <w:rPr>
          <w:rFonts w:ascii="Arial" w:hAnsi="Arial" w:cs="Arial"/>
          <w:spacing w:val="200"/>
          <w:sz w:val="36"/>
          <w:szCs w:val="36"/>
        </w:rPr>
        <w:t>2</w:t>
      </w:r>
      <w:r w:rsidR="00D8294E">
        <w:rPr>
          <w:rFonts w:ascii="Arial" w:hAnsi="Arial" w:cs="Arial"/>
          <w:spacing w:val="200"/>
          <w:sz w:val="36"/>
          <w:szCs w:val="36"/>
        </w:rPr>
        <w:t>5</w:t>
      </w:r>
    </w:p>
    <w:p w14:paraId="59D84030" w14:textId="77777777" w:rsidR="00395633" w:rsidRPr="0080522B" w:rsidRDefault="00395633" w:rsidP="00025644">
      <w:pPr>
        <w:jc w:val="center"/>
        <w:rPr>
          <w:rFonts w:ascii="Arial" w:hAnsi="Arial" w:cs="Arial"/>
          <w:b/>
          <w:bCs/>
          <w:sz w:val="36"/>
          <w:szCs w:val="36"/>
        </w:rPr>
      </w:pPr>
      <w:r w:rsidRPr="0080522B">
        <w:rPr>
          <w:rFonts w:ascii="Arial" w:hAnsi="Arial" w:cs="Arial"/>
          <w:b/>
          <w:bCs/>
          <w:sz w:val="36"/>
          <w:szCs w:val="36"/>
        </w:rPr>
        <w:t>generálního ředitele</w:t>
      </w:r>
    </w:p>
    <w:p w14:paraId="58236A72" w14:textId="77777777" w:rsidR="007A49B7" w:rsidRPr="0080522B" w:rsidRDefault="007A49B7" w:rsidP="00FD12DF">
      <w:pPr>
        <w:jc w:val="center"/>
        <w:rPr>
          <w:rFonts w:ascii="Arial" w:hAnsi="Arial" w:cs="Arial"/>
          <w:b/>
          <w:bCs/>
          <w:sz w:val="36"/>
          <w:szCs w:val="36"/>
        </w:rPr>
      </w:pPr>
    </w:p>
    <w:p w14:paraId="61B77EAA" w14:textId="77777777" w:rsidR="00A13D82" w:rsidRPr="0080522B" w:rsidRDefault="00A13D82" w:rsidP="00FD12DF">
      <w:pPr>
        <w:jc w:val="center"/>
        <w:rPr>
          <w:rFonts w:ascii="Arial" w:hAnsi="Arial" w:cs="Arial"/>
          <w:b/>
          <w:bCs/>
          <w:sz w:val="36"/>
          <w:szCs w:val="36"/>
        </w:rPr>
      </w:pPr>
    </w:p>
    <w:p w14:paraId="57832522" w14:textId="34A3620A" w:rsidR="007A49B7" w:rsidRPr="0080522B" w:rsidRDefault="00D8294E" w:rsidP="00025644">
      <w:pPr>
        <w:jc w:val="center"/>
        <w:rPr>
          <w:rFonts w:ascii="Arial" w:hAnsi="Arial" w:cs="Arial"/>
          <w:b/>
          <w:bCs/>
          <w:spacing w:val="100"/>
          <w:sz w:val="36"/>
          <w:szCs w:val="32"/>
        </w:rPr>
      </w:pPr>
      <w:r>
        <w:rPr>
          <w:rFonts w:ascii="Arial" w:hAnsi="Arial" w:cs="Arial"/>
          <w:b/>
          <w:spacing w:val="100"/>
          <w:sz w:val="32"/>
          <w:szCs w:val="32"/>
        </w:rPr>
        <w:t>Interní protikorupční program</w:t>
      </w:r>
      <w:r w:rsidR="00DD03FE" w:rsidRPr="00DD03FE">
        <w:t xml:space="preserve"> </w:t>
      </w:r>
      <w:r w:rsidR="00DD03FE" w:rsidRPr="00DD03FE">
        <w:rPr>
          <w:rFonts w:ascii="Arial" w:hAnsi="Arial" w:cs="Arial"/>
          <w:b/>
          <w:spacing w:val="100"/>
          <w:sz w:val="32"/>
          <w:szCs w:val="32"/>
        </w:rPr>
        <w:t>Finanční správy České republiky</w:t>
      </w:r>
    </w:p>
    <w:p w14:paraId="5D348056" w14:textId="77777777" w:rsidR="00395633" w:rsidRPr="0080522B" w:rsidRDefault="00395633" w:rsidP="00025644">
      <w:pPr>
        <w:jc w:val="center"/>
        <w:rPr>
          <w:rFonts w:ascii="Arial" w:hAnsi="Arial" w:cs="Arial"/>
          <w:b/>
          <w:sz w:val="32"/>
          <w:szCs w:val="32"/>
        </w:rPr>
      </w:pPr>
      <w:r w:rsidRPr="0080522B">
        <w:rPr>
          <w:rFonts w:ascii="Arial" w:hAnsi="Arial" w:cs="Arial"/>
          <w:b/>
          <w:sz w:val="32"/>
          <w:szCs w:val="32"/>
        </w:rPr>
        <w:t>----------------------------------------------</w:t>
      </w:r>
      <w:r w:rsidR="000E51EE" w:rsidRPr="0080522B">
        <w:rPr>
          <w:rFonts w:ascii="Arial" w:hAnsi="Arial" w:cs="Arial"/>
          <w:b/>
          <w:sz w:val="32"/>
          <w:szCs w:val="32"/>
        </w:rPr>
        <w:t>---------------------------------------</w:t>
      </w:r>
    </w:p>
    <w:p w14:paraId="422C4E2A" w14:textId="77777777" w:rsidR="00395633" w:rsidRPr="009648C4" w:rsidRDefault="00395633" w:rsidP="00411A4B">
      <w:pPr>
        <w:jc w:val="both"/>
        <w:rPr>
          <w:rFonts w:ascii="Arial" w:hAnsi="Arial" w:cs="Arial"/>
          <w:sz w:val="28"/>
          <w:szCs w:val="28"/>
        </w:rPr>
      </w:pPr>
    </w:p>
    <w:p w14:paraId="38BF82D1" w14:textId="77777777" w:rsidR="00F76082" w:rsidRPr="009648C4" w:rsidRDefault="00F76082" w:rsidP="00411A4B">
      <w:pPr>
        <w:jc w:val="both"/>
        <w:rPr>
          <w:rFonts w:ascii="Arial" w:hAnsi="Arial" w:cs="Arial"/>
          <w:sz w:val="28"/>
          <w:szCs w:val="28"/>
        </w:rPr>
      </w:pPr>
    </w:p>
    <w:p w14:paraId="260A526F" w14:textId="77777777" w:rsidR="00AA2453" w:rsidRPr="009648C4" w:rsidRDefault="00AA2453" w:rsidP="00411A4B">
      <w:pPr>
        <w:jc w:val="both"/>
        <w:rPr>
          <w:rFonts w:ascii="Arial" w:hAnsi="Arial" w:cs="Arial"/>
          <w:sz w:val="28"/>
        </w:rPr>
      </w:pPr>
    </w:p>
    <w:p w14:paraId="7509433D" w14:textId="77777777" w:rsidR="00AA2453" w:rsidRPr="009648C4" w:rsidRDefault="00AA2453" w:rsidP="00411A4B">
      <w:pPr>
        <w:jc w:val="both"/>
        <w:rPr>
          <w:rFonts w:ascii="Arial" w:hAnsi="Arial" w:cs="Arial"/>
          <w:sz w:val="28"/>
        </w:rPr>
      </w:pPr>
    </w:p>
    <w:p w14:paraId="7F656FF8" w14:textId="77777777" w:rsidR="00AA2453" w:rsidRPr="009648C4" w:rsidRDefault="00AA2453" w:rsidP="00411A4B">
      <w:pPr>
        <w:jc w:val="both"/>
        <w:rPr>
          <w:rFonts w:ascii="Arial" w:hAnsi="Arial" w:cs="Arial"/>
          <w:sz w:val="28"/>
        </w:rPr>
      </w:pPr>
    </w:p>
    <w:p w14:paraId="71858430" w14:textId="77777777" w:rsidR="00AA2453" w:rsidRPr="009648C4" w:rsidRDefault="00AA2453" w:rsidP="00411A4B">
      <w:pPr>
        <w:jc w:val="both"/>
        <w:rPr>
          <w:rFonts w:ascii="Arial" w:hAnsi="Arial" w:cs="Arial"/>
          <w:sz w:val="28"/>
        </w:rPr>
      </w:pPr>
    </w:p>
    <w:p w14:paraId="2A2D1276" w14:textId="77777777" w:rsidR="00AA2453" w:rsidRPr="009648C4" w:rsidRDefault="00AA2453" w:rsidP="00411A4B">
      <w:pPr>
        <w:jc w:val="both"/>
        <w:rPr>
          <w:rFonts w:ascii="Arial" w:hAnsi="Arial" w:cs="Arial"/>
          <w:sz w:val="28"/>
        </w:rPr>
      </w:pPr>
    </w:p>
    <w:p w14:paraId="1E29F76F" w14:textId="77777777" w:rsidR="00AA2453" w:rsidRPr="009648C4" w:rsidRDefault="00AA2453" w:rsidP="00411A4B">
      <w:pPr>
        <w:jc w:val="both"/>
        <w:rPr>
          <w:rFonts w:ascii="Arial" w:hAnsi="Arial" w:cs="Arial"/>
          <w:sz w:val="28"/>
        </w:rPr>
      </w:pPr>
    </w:p>
    <w:p w14:paraId="4B062A80" w14:textId="77777777" w:rsidR="00AA2453" w:rsidRPr="009648C4" w:rsidRDefault="00AA2453" w:rsidP="00411A4B">
      <w:pPr>
        <w:jc w:val="both"/>
        <w:rPr>
          <w:rFonts w:ascii="Arial" w:hAnsi="Arial" w:cs="Arial"/>
          <w:sz w:val="28"/>
        </w:rPr>
      </w:pPr>
    </w:p>
    <w:p w14:paraId="46994DC9" w14:textId="77777777" w:rsidR="00AA2453" w:rsidRPr="009648C4" w:rsidRDefault="00AA2453" w:rsidP="00411A4B">
      <w:pPr>
        <w:jc w:val="both"/>
        <w:rPr>
          <w:rFonts w:ascii="Arial" w:hAnsi="Arial" w:cs="Arial"/>
          <w:sz w:val="28"/>
        </w:rPr>
      </w:pPr>
    </w:p>
    <w:p w14:paraId="0249F755" w14:textId="77777777" w:rsidR="00AA2453" w:rsidRPr="009648C4" w:rsidRDefault="00AA2453" w:rsidP="00411A4B">
      <w:pPr>
        <w:jc w:val="both"/>
        <w:rPr>
          <w:rFonts w:ascii="Arial" w:hAnsi="Arial" w:cs="Arial"/>
          <w:sz w:val="28"/>
        </w:rPr>
      </w:pPr>
    </w:p>
    <w:p w14:paraId="6AA22D27" w14:textId="77777777" w:rsidR="00AA2453" w:rsidRPr="009648C4" w:rsidRDefault="00AA2453" w:rsidP="00411A4B">
      <w:pPr>
        <w:jc w:val="both"/>
        <w:rPr>
          <w:rFonts w:ascii="Arial" w:hAnsi="Arial" w:cs="Arial"/>
          <w:sz w:val="28"/>
        </w:rPr>
      </w:pPr>
    </w:p>
    <w:p w14:paraId="6AAB10A0" w14:textId="77777777" w:rsidR="00AA2453" w:rsidRPr="009648C4" w:rsidRDefault="00AA2453" w:rsidP="00411A4B">
      <w:pPr>
        <w:jc w:val="both"/>
        <w:rPr>
          <w:rFonts w:ascii="Arial" w:hAnsi="Arial" w:cs="Arial"/>
          <w:sz w:val="28"/>
        </w:rPr>
      </w:pPr>
    </w:p>
    <w:p w14:paraId="3FA9CAB4" w14:textId="77777777" w:rsidR="00AA2453" w:rsidRPr="009648C4" w:rsidRDefault="00AA2453" w:rsidP="00411A4B">
      <w:pPr>
        <w:jc w:val="both"/>
        <w:rPr>
          <w:rFonts w:ascii="Arial" w:hAnsi="Arial" w:cs="Arial"/>
          <w:sz w:val="28"/>
        </w:rPr>
      </w:pPr>
    </w:p>
    <w:p w14:paraId="6FD2298A" w14:textId="77777777" w:rsidR="00AA2453" w:rsidRPr="009648C4" w:rsidRDefault="00AA2453" w:rsidP="00411A4B">
      <w:pPr>
        <w:jc w:val="both"/>
        <w:rPr>
          <w:rFonts w:ascii="Arial" w:hAnsi="Arial" w:cs="Arial"/>
          <w:sz w:val="28"/>
        </w:rPr>
      </w:pPr>
    </w:p>
    <w:p w14:paraId="6C907E47" w14:textId="77777777" w:rsidR="00AA2453" w:rsidRPr="009648C4" w:rsidRDefault="00AA2453" w:rsidP="00411A4B">
      <w:pPr>
        <w:jc w:val="both"/>
        <w:rPr>
          <w:rFonts w:ascii="Arial" w:hAnsi="Arial" w:cs="Arial"/>
          <w:sz w:val="28"/>
        </w:rPr>
      </w:pPr>
    </w:p>
    <w:p w14:paraId="7E496067" w14:textId="77777777" w:rsidR="00AA2453" w:rsidRPr="009648C4" w:rsidRDefault="00AA2453" w:rsidP="00411A4B">
      <w:pPr>
        <w:jc w:val="both"/>
        <w:rPr>
          <w:rFonts w:ascii="Arial" w:hAnsi="Arial" w:cs="Arial"/>
          <w:sz w:val="28"/>
        </w:rPr>
      </w:pPr>
    </w:p>
    <w:p w14:paraId="60043DF0" w14:textId="77777777" w:rsidR="00AA2453" w:rsidRPr="009648C4" w:rsidRDefault="00AA2453" w:rsidP="00411A4B">
      <w:pPr>
        <w:jc w:val="both"/>
        <w:rPr>
          <w:rFonts w:ascii="Arial" w:hAnsi="Arial" w:cs="Arial"/>
          <w:sz w:val="28"/>
        </w:rPr>
      </w:pPr>
    </w:p>
    <w:p w14:paraId="1DC8F708" w14:textId="77777777" w:rsidR="00AA2453" w:rsidRPr="009648C4" w:rsidRDefault="00AA2453" w:rsidP="00411A4B">
      <w:pPr>
        <w:jc w:val="both"/>
        <w:rPr>
          <w:rFonts w:ascii="Arial" w:hAnsi="Arial" w:cs="Arial"/>
          <w:sz w:val="28"/>
        </w:rPr>
      </w:pPr>
    </w:p>
    <w:p w14:paraId="41B9B563" w14:textId="77777777" w:rsidR="00AA2453" w:rsidRPr="009648C4" w:rsidRDefault="00AA2453" w:rsidP="00411A4B">
      <w:pPr>
        <w:jc w:val="both"/>
        <w:rPr>
          <w:rFonts w:ascii="Arial" w:hAnsi="Arial" w:cs="Arial"/>
          <w:sz w:val="28"/>
        </w:rPr>
      </w:pPr>
    </w:p>
    <w:p w14:paraId="0C707BBF" w14:textId="1E571DF0" w:rsidR="003C2C7A" w:rsidRPr="0080522B" w:rsidRDefault="00C003FF" w:rsidP="00411A4B">
      <w:pPr>
        <w:pStyle w:val="Nadpis1"/>
        <w:spacing w:before="0" w:after="0"/>
        <w:jc w:val="both"/>
        <w:rPr>
          <w:b w:val="0"/>
          <w:sz w:val="22"/>
          <w:szCs w:val="22"/>
        </w:rPr>
      </w:pPr>
      <w:r w:rsidRPr="0080522B">
        <w:rPr>
          <w:sz w:val="28"/>
        </w:rPr>
        <w:br w:type="page"/>
      </w:r>
    </w:p>
    <w:p w14:paraId="313F98A7" w14:textId="77777777" w:rsidR="00395633" w:rsidRPr="005D5BFA" w:rsidRDefault="00395633" w:rsidP="00D464D7">
      <w:pPr>
        <w:pStyle w:val="lnek"/>
        <w:spacing w:before="0"/>
        <w:rPr>
          <w:rFonts w:cs="Arial"/>
          <w:sz w:val="22"/>
          <w:szCs w:val="22"/>
        </w:rPr>
      </w:pPr>
      <w:r w:rsidRPr="005D5BFA">
        <w:rPr>
          <w:rFonts w:cs="Arial"/>
          <w:sz w:val="22"/>
          <w:szCs w:val="22"/>
        </w:rPr>
        <w:lastRenderedPageBreak/>
        <w:t>Čl. 1</w:t>
      </w:r>
      <w:r w:rsidR="00C003FF" w:rsidRPr="005D5BFA">
        <w:rPr>
          <w:rFonts w:cs="Arial"/>
          <w:sz w:val="22"/>
          <w:szCs w:val="22"/>
        </w:rPr>
        <w:br/>
      </w:r>
      <w:r w:rsidRPr="005D5BFA">
        <w:rPr>
          <w:rFonts w:cs="Arial"/>
          <w:sz w:val="22"/>
          <w:szCs w:val="22"/>
        </w:rPr>
        <w:t>Předmět úpravy</w:t>
      </w:r>
    </w:p>
    <w:p w14:paraId="6FD01D3A" w14:textId="77777777" w:rsidR="008E30DC" w:rsidRPr="005D5BFA" w:rsidRDefault="008E30DC" w:rsidP="00411A4B">
      <w:pPr>
        <w:pStyle w:val="Zhlav"/>
        <w:tabs>
          <w:tab w:val="clear" w:pos="4536"/>
          <w:tab w:val="clear" w:pos="9072"/>
        </w:tabs>
        <w:jc w:val="both"/>
        <w:rPr>
          <w:rFonts w:ascii="Arial" w:hAnsi="Arial" w:cs="Arial"/>
          <w:sz w:val="22"/>
          <w:szCs w:val="22"/>
        </w:rPr>
      </w:pPr>
    </w:p>
    <w:p w14:paraId="1E2A0967" w14:textId="77777777" w:rsidR="002B0394" w:rsidRPr="00411A4B" w:rsidRDefault="00DF1DFB" w:rsidP="00411A4B">
      <w:pPr>
        <w:pStyle w:val="Odstavecseseznamem"/>
        <w:numPr>
          <w:ilvl w:val="0"/>
          <w:numId w:val="28"/>
        </w:numPr>
        <w:ind w:left="426" w:hanging="426"/>
        <w:jc w:val="both"/>
        <w:rPr>
          <w:rFonts w:ascii="Arial" w:hAnsi="Arial" w:cs="Arial"/>
          <w:sz w:val="22"/>
          <w:szCs w:val="22"/>
        </w:rPr>
      </w:pPr>
      <w:r w:rsidRPr="00411A4B">
        <w:rPr>
          <w:rFonts w:ascii="Arial" w:hAnsi="Arial" w:cs="Arial"/>
          <w:sz w:val="22"/>
          <w:szCs w:val="22"/>
        </w:rPr>
        <w:t>Tato směrnice vychází z protikorupčních dokumentů vlády České republiky</w:t>
      </w:r>
      <w:r w:rsidRPr="00F547CB">
        <w:rPr>
          <w:vertAlign w:val="superscript"/>
        </w:rPr>
        <w:footnoteReference w:id="2"/>
      </w:r>
      <w:r w:rsidRPr="00411A4B">
        <w:rPr>
          <w:rFonts w:ascii="Arial" w:hAnsi="Arial" w:cs="Arial"/>
          <w:sz w:val="22"/>
          <w:szCs w:val="22"/>
          <w:vertAlign w:val="superscript"/>
        </w:rPr>
        <w:t>)</w:t>
      </w:r>
      <w:r w:rsidRPr="00411A4B">
        <w:rPr>
          <w:rFonts w:ascii="Arial" w:hAnsi="Arial" w:cs="Arial"/>
          <w:sz w:val="22"/>
          <w:szCs w:val="22"/>
        </w:rPr>
        <w:t xml:space="preserve">. Interní protikorupční program Finanční správy České republiky (dále také „IPP finanční správy“) je zpracován v souladu s osnovou stanovenou Rámcovým </w:t>
      </w:r>
      <w:proofErr w:type="gramStart"/>
      <w:r w:rsidRPr="00411A4B">
        <w:rPr>
          <w:rFonts w:ascii="Arial" w:hAnsi="Arial" w:cs="Arial"/>
          <w:sz w:val="22"/>
          <w:szCs w:val="22"/>
        </w:rPr>
        <w:t>rezortním</w:t>
      </w:r>
      <w:proofErr w:type="gramEnd"/>
      <w:r w:rsidRPr="00411A4B">
        <w:rPr>
          <w:rFonts w:ascii="Arial" w:hAnsi="Arial" w:cs="Arial"/>
          <w:sz w:val="22"/>
          <w:szCs w:val="22"/>
        </w:rPr>
        <w:t xml:space="preserve"> interním protikorupčním programem a Rezortním interním protikorupčním programem Ministerstva financí. </w:t>
      </w:r>
    </w:p>
    <w:p w14:paraId="67B21158" w14:textId="77777777" w:rsidR="00A80022" w:rsidRPr="00F547CB" w:rsidRDefault="00A80022" w:rsidP="00411A4B">
      <w:pPr>
        <w:jc w:val="both"/>
        <w:rPr>
          <w:rFonts w:ascii="Arial" w:hAnsi="Arial" w:cs="Arial"/>
          <w:sz w:val="22"/>
          <w:szCs w:val="22"/>
        </w:rPr>
      </w:pPr>
    </w:p>
    <w:p w14:paraId="1DFE1CC1" w14:textId="1102B2C4" w:rsidR="00FE461F" w:rsidRPr="00411A4B" w:rsidRDefault="0055547B" w:rsidP="00411A4B">
      <w:pPr>
        <w:pStyle w:val="Odstavecseseznamem"/>
        <w:numPr>
          <w:ilvl w:val="0"/>
          <w:numId w:val="28"/>
        </w:numPr>
        <w:ind w:left="426" w:hanging="426"/>
        <w:jc w:val="both"/>
        <w:rPr>
          <w:rFonts w:ascii="Arial" w:hAnsi="Arial" w:cs="Arial"/>
          <w:sz w:val="22"/>
          <w:szCs w:val="22"/>
        </w:rPr>
      </w:pPr>
      <w:r w:rsidRPr="00411A4B">
        <w:rPr>
          <w:rFonts w:ascii="Arial" w:hAnsi="Arial" w:cs="Arial"/>
          <w:color w:val="000000"/>
          <w:sz w:val="22"/>
          <w:szCs w:val="22"/>
        </w:rPr>
        <w:t>Tato směrnice</w:t>
      </w:r>
      <w:r w:rsidRPr="00411A4B">
        <w:rPr>
          <w:rFonts w:ascii="Arial" w:hAnsi="Arial" w:cs="Arial"/>
          <w:sz w:val="22"/>
          <w:szCs w:val="22"/>
        </w:rPr>
        <w:t xml:space="preserve"> </w:t>
      </w:r>
      <w:r w:rsidR="008E30DC" w:rsidRPr="00411A4B">
        <w:rPr>
          <w:rFonts w:ascii="Arial" w:hAnsi="Arial" w:cs="Arial"/>
          <w:sz w:val="22"/>
          <w:szCs w:val="22"/>
        </w:rPr>
        <w:t>upravuje postup</w:t>
      </w:r>
      <w:r w:rsidR="005D5BFA" w:rsidRPr="00411A4B">
        <w:rPr>
          <w:rFonts w:ascii="Arial" w:hAnsi="Arial" w:cs="Arial"/>
          <w:sz w:val="22"/>
          <w:szCs w:val="22"/>
        </w:rPr>
        <w:t>y</w:t>
      </w:r>
      <w:r w:rsidR="00C66166" w:rsidRPr="00411A4B">
        <w:rPr>
          <w:rFonts w:ascii="Arial" w:hAnsi="Arial" w:cs="Arial"/>
          <w:sz w:val="22"/>
          <w:szCs w:val="22"/>
        </w:rPr>
        <w:t xml:space="preserve"> a stanovuje protikorupční opatření</w:t>
      </w:r>
      <w:r w:rsidR="008E30DC" w:rsidRPr="00411A4B">
        <w:rPr>
          <w:rFonts w:ascii="Arial" w:hAnsi="Arial" w:cs="Arial"/>
          <w:sz w:val="22"/>
          <w:szCs w:val="22"/>
        </w:rPr>
        <w:t xml:space="preserve"> </w:t>
      </w:r>
      <w:r w:rsidR="00F92BDF" w:rsidRPr="00411A4B">
        <w:rPr>
          <w:rFonts w:ascii="Arial" w:hAnsi="Arial" w:cs="Arial"/>
          <w:sz w:val="22"/>
          <w:szCs w:val="22"/>
        </w:rPr>
        <w:t xml:space="preserve">v </w:t>
      </w:r>
      <w:r w:rsidR="001F664C" w:rsidRPr="00411A4B">
        <w:rPr>
          <w:rFonts w:ascii="Arial" w:hAnsi="Arial" w:cs="Arial"/>
          <w:sz w:val="22"/>
          <w:szCs w:val="22"/>
        </w:rPr>
        <w:t>orgán</w:t>
      </w:r>
      <w:r w:rsidR="00F92BDF" w:rsidRPr="00411A4B">
        <w:rPr>
          <w:rFonts w:ascii="Arial" w:hAnsi="Arial" w:cs="Arial"/>
          <w:sz w:val="22"/>
          <w:szCs w:val="22"/>
        </w:rPr>
        <w:t>ech</w:t>
      </w:r>
      <w:r w:rsidR="001F664C" w:rsidRPr="00411A4B">
        <w:rPr>
          <w:rFonts w:ascii="Arial" w:hAnsi="Arial" w:cs="Arial"/>
          <w:sz w:val="22"/>
          <w:szCs w:val="22"/>
        </w:rPr>
        <w:t xml:space="preserve"> Finanční správy </w:t>
      </w:r>
      <w:r w:rsidR="0058025B" w:rsidRPr="00411A4B">
        <w:rPr>
          <w:rFonts w:ascii="Arial" w:hAnsi="Arial" w:cs="Arial"/>
          <w:sz w:val="22"/>
          <w:szCs w:val="22"/>
        </w:rPr>
        <w:t xml:space="preserve">České republiky </w:t>
      </w:r>
      <w:r w:rsidR="001F664C" w:rsidRPr="00411A4B">
        <w:rPr>
          <w:rFonts w:ascii="Arial" w:hAnsi="Arial" w:cs="Arial"/>
          <w:sz w:val="22"/>
          <w:szCs w:val="22"/>
        </w:rPr>
        <w:t>(dále</w:t>
      </w:r>
      <w:r w:rsidR="009B68F1" w:rsidRPr="00411A4B">
        <w:rPr>
          <w:rFonts w:ascii="Arial" w:hAnsi="Arial" w:cs="Arial"/>
          <w:sz w:val="22"/>
          <w:szCs w:val="22"/>
        </w:rPr>
        <w:t> </w:t>
      </w:r>
      <w:r w:rsidR="001F664C" w:rsidRPr="00411A4B">
        <w:rPr>
          <w:rFonts w:ascii="Arial" w:hAnsi="Arial" w:cs="Arial"/>
          <w:sz w:val="22"/>
          <w:szCs w:val="22"/>
        </w:rPr>
        <w:t>jen</w:t>
      </w:r>
      <w:r w:rsidR="00AA2453" w:rsidRPr="00411A4B">
        <w:rPr>
          <w:rFonts w:ascii="Arial" w:hAnsi="Arial" w:cs="Arial"/>
          <w:sz w:val="22"/>
          <w:szCs w:val="22"/>
        </w:rPr>
        <w:t> </w:t>
      </w:r>
      <w:r w:rsidR="001F664C" w:rsidRPr="00411A4B">
        <w:rPr>
          <w:rFonts w:ascii="Arial" w:hAnsi="Arial" w:cs="Arial"/>
          <w:sz w:val="22"/>
          <w:szCs w:val="22"/>
        </w:rPr>
        <w:t>„</w:t>
      </w:r>
      <w:r w:rsidR="003107EC" w:rsidRPr="00411A4B">
        <w:rPr>
          <w:rFonts w:ascii="Arial" w:hAnsi="Arial" w:cs="Arial"/>
          <w:sz w:val="22"/>
          <w:szCs w:val="22"/>
        </w:rPr>
        <w:t>finanční správ</w:t>
      </w:r>
      <w:r w:rsidR="005169C9" w:rsidRPr="00411A4B">
        <w:rPr>
          <w:rFonts w:ascii="Arial" w:hAnsi="Arial" w:cs="Arial"/>
          <w:sz w:val="22"/>
          <w:szCs w:val="22"/>
        </w:rPr>
        <w:t>a</w:t>
      </w:r>
      <w:r w:rsidR="001F664C" w:rsidRPr="00411A4B">
        <w:rPr>
          <w:rFonts w:ascii="Arial" w:hAnsi="Arial" w:cs="Arial"/>
          <w:sz w:val="22"/>
          <w:szCs w:val="22"/>
        </w:rPr>
        <w:t>“)</w:t>
      </w:r>
      <w:r w:rsidR="00D42264" w:rsidRPr="00411A4B">
        <w:rPr>
          <w:rFonts w:ascii="Arial" w:hAnsi="Arial" w:cs="Arial"/>
          <w:sz w:val="22"/>
          <w:szCs w:val="22"/>
        </w:rPr>
        <w:t xml:space="preserve"> </w:t>
      </w:r>
      <w:r w:rsidR="008E30DC" w:rsidRPr="00411A4B">
        <w:rPr>
          <w:rFonts w:ascii="Arial" w:hAnsi="Arial" w:cs="Arial"/>
          <w:sz w:val="22"/>
          <w:szCs w:val="22"/>
        </w:rPr>
        <w:t xml:space="preserve">při </w:t>
      </w:r>
      <w:r w:rsidR="009C0BF7" w:rsidRPr="00411A4B">
        <w:rPr>
          <w:rFonts w:ascii="Arial" w:hAnsi="Arial" w:cs="Arial"/>
          <w:sz w:val="22"/>
          <w:szCs w:val="22"/>
        </w:rPr>
        <w:t xml:space="preserve">vytváření a posilování prostředí odmítající korupci, </w:t>
      </w:r>
      <w:r w:rsidR="005D5BFA" w:rsidRPr="00411A4B">
        <w:rPr>
          <w:rFonts w:ascii="Arial" w:hAnsi="Arial" w:cs="Arial"/>
          <w:sz w:val="22"/>
          <w:szCs w:val="22"/>
        </w:rPr>
        <w:t xml:space="preserve">při </w:t>
      </w:r>
      <w:r w:rsidR="009C0BF7" w:rsidRPr="00411A4B">
        <w:rPr>
          <w:rFonts w:ascii="Arial" w:hAnsi="Arial" w:cs="Arial"/>
          <w:sz w:val="22"/>
          <w:szCs w:val="22"/>
        </w:rPr>
        <w:t>zajištění transparentnosti, která zvyšuje pravděpodobnost odhalení korupce a</w:t>
      </w:r>
      <w:r w:rsidR="00DF1DFB" w:rsidRPr="00411A4B">
        <w:rPr>
          <w:rFonts w:ascii="Arial" w:hAnsi="Arial" w:cs="Arial"/>
          <w:sz w:val="22"/>
          <w:szCs w:val="22"/>
        </w:rPr>
        <w:t> </w:t>
      </w:r>
      <w:r w:rsidR="009C0BF7" w:rsidRPr="00411A4B">
        <w:rPr>
          <w:rFonts w:ascii="Arial" w:hAnsi="Arial" w:cs="Arial"/>
          <w:sz w:val="22"/>
          <w:szCs w:val="22"/>
        </w:rPr>
        <w:t xml:space="preserve">odrazuje od korupčního jednání, </w:t>
      </w:r>
      <w:r w:rsidR="005D5BFA" w:rsidRPr="00411A4B">
        <w:rPr>
          <w:rFonts w:ascii="Arial" w:hAnsi="Arial" w:cs="Arial"/>
          <w:sz w:val="22"/>
          <w:szCs w:val="22"/>
        </w:rPr>
        <w:t xml:space="preserve">při </w:t>
      </w:r>
      <w:r w:rsidR="009C0BF7" w:rsidRPr="00411A4B">
        <w:rPr>
          <w:rFonts w:ascii="Arial" w:hAnsi="Arial" w:cs="Arial"/>
          <w:sz w:val="22"/>
          <w:szCs w:val="22"/>
        </w:rPr>
        <w:t>řízení korupčních rizik</w:t>
      </w:r>
      <w:r w:rsidR="005D5BFA" w:rsidRPr="00411A4B">
        <w:rPr>
          <w:rFonts w:ascii="Arial" w:hAnsi="Arial" w:cs="Arial"/>
          <w:sz w:val="22"/>
          <w:szCs w:val="22"/>
        </w:rPr>
        <w:t>. P</w:t>
      </w:r>
      <w:r w:rsidR="009C0BF7" w:rsidRPr="00411A4B">
        <w:rPr>
          <w:rFonts w:ascii="Arial" w:hAnsi="Arial" w:cs="Arial"/>
          <w:sz w:val="22"/>
          <w:szCs w:val="22"/>
        </w:rPr>
        <w:t>osil</w:t>
      </w:r>
      <w:r w:rsidR="005D5BFA" w:rsidRPr="00411A4B">
        <w:rPr>
          <w:rFonts w:ascii="Arial" w:hAnsi="Arial" w:cs="Arial"/>
          <w:sz w:val="22"/>
          <w:szCs w:val="22"/>
        </w:rPr>
        <w:t>uje</w:t>
      </w:r>
      <w:r w:rsidR="009C0BF7" w:rsidRPr="00411A4B">
        <w:rPr>
          <w:rFonts w:ascii="Arial" w:hAnsi="Arial" w:cs="Arial"/>
          <w:sz w:val="22"/>
          <w:szCs w:val="22"/>
        </w:rPr>
        <w:t xml:space="preserve"> kontrolní mechanism</w:t>
      </w:r>
      <w:r w:rsidR="005D5BFA" w:rsidRPr="00411A4B">
        <w:rPr>
          <w:rFonts w:ascii="Arial" w:hAnsi="Arial" w:cs="Arial"/>
          <w:sz w:val="22"/>
          <w:szCs w:val="22"/>
        </w:rPr>
        <w:t>y</w:t>
      </w:r>
      <w:r w:rsidR="009C0BF7" w:rsidRPr="00411A4B">
        <w:rPr>
          <w:rFonts w:ascii="Arial" w:hAnsi="Arial" w:cs="Arial"/>
          <w:sz w:val="22"/>
          <w:szCs w:val="22"/>
        </w:rPr>
        <w:t xml:space="preserve"> v oblastech s vyšším rizikem možnosti výskytu korupčního jednání a</w:t>
      </w:r>
      <w:r w:rsidR="00533715">
        <w:rPr>
          <w:rFonts w:ascii="Arial" w:hAnsi="Arial" w:cs="Arial"/>
          <w:sz w:val="22"/>
          <w:szCs w:val="22"/>
        </w:rPr>
        <w:t> </w:t>
      </w:r>
      <w:r w:rsidR="009C0BF7" w:rsidRPr="00411A4B">
        <w:rPr>
          <w:rFonts w:ascii="Arial" w:hAnsi="Arial" w:cs="Arial"/>
          <w:sz w:val="22"/>
          <w:szCs w:val="22"/>
        </w:rPr>
        <w:t>stanovuje postupy při</w:t>
      </w:r>
      <w:r w:rsidR="00DF1DFB" w:rsidRPr="00411A4B">
        <w:rPr>
          <w:rFonts w:ascii="Arial" w:hAnsi="Arial" w:cs="Arial"/>
          <w:sz w:val="22"/>
          <w:szCs w:val="22"/>
        </w:rPr>
        <w:t> </w:t>
      </w:r>
      <w:r w:rsidR="009C0BF7" w:rsidRPr="00411A4B">
        <w:rPr>
          <w:rFonts w:ascii="Arial" w:hAnsi="Arial" w:cs="Arial"/>
          <w:sz w:val="22"/>
          <w:szCs w:val="22"/>
        </w:rPr>
        <w:t>podezření na korupci.</w:t>
      </w:r>
    </w:p>
    <w:p w14:paraId="4F552E0A" w14:textId="77777777" w:rsidR="008E30DC" w:rsidRPr="0080522B" w:rsidRDefault="008E30DC" w:rsidP="00411A4B">
      <w:pPr>
        <w:tabs>
          <w:tab w:val="left" w:pos="284"/>
        </w:tabs>
        <w:jc w:val="both"/>
        <w:rPr>
          <w:rFonts w:ascii="Arial" w:hAnsi="Arial" w:cs="Arial"/>
          <w:sz w:val="22"/>
          <w:szCs w:val="22"/>
        </w:rPr>
      </w:pPr>
    </w:p>
    <w:p w14:paraId="11D41F23" w14:textId="77777777" w:rsidR="00132529" w:rsidRPr="0080522B" w:rsidRDefault="00132529" w:rsidP="00411A4B">
      <w:pPr>
        <w:tabs>
          <w:tab w:val="left" w:pos="284"/>
        </w:tabs>
        <w:jc w:val="both"/>
        <w:rPr>
          <w:rFonts w:ascii="Arial" w:hAnsi="Arial" w:cs="Arial"/>
          <w:sz w:val="22"/>
          <w:szCs w:val="22"/>
        </w:rPr>
      </w:pPr>
    </w:p>
    <w:p w14:paraId="11BB2B9A" w14:textId="77777777" w:rsidR="0055547B" w:rsidRPr="0011486B" w:rsidRDefault="0055547B" w:rsidP="00D464D7">
      <w:pPr>
        <w:pStyle w:val="lnek"/>
        <w:spacing w:before="0"/>
        <w:rPr>
          <w:rFonts w:cs="Arial"/>
          <w:sz w:val="22"/>
          <w:szCs w:val="22"/>
        </w:rPr>
      </w:pPr>
      <w:r w:rsidRPr="0011486B">
        <w:rPr>
          <w:rFonts w:cs="Arial"/>
          <w:sz w:val="22"/>
          <w:szCs w:val="22"/>
        </w:rPr>
        <w:t>Čl. 2</w:t>
      </w:r>
      <w:r w:rsidRPr="0011486B">
        <w:rPr>
          <w:rFonts w:cs="Arial"/>
          <w:sz w:val="22"/>
          <w:szCs w:val="22"/>
        </w:rPr>
        <w:br/>
        <w:t>Závaznost</w:t>
      </w:r>
    </w:p>
    <w:p w14:paraId="54847B07" w14:textId="77777777" w:rsidR="00424C1C" w:rsidRPr="0011486B" w:rsidRDefault="00424C1C" w:rsidP="00D464D7">
      <w:pPr>
        <w:overflowPunct w:val="0"/>
        <w:autoSpaceDE w:val="0"/>
        <w:autoSpaceDN w:val="0"/>
        <w:adjustRightInd w:val="0"/>
        <w:jc w:val="center"/>
        <w:rPr>
          <w:rFonts w:ascii="Arial" w:hAnsi="Arial" w:cs="Arial"/>
          <w:sz w:val="22"/>
          <w:szCs w:val="22"/>
        </w:rPr>
      </w:pPr>
    </w:p>
    <w:p w14:paraId="735DF603" w14:textId="1ED4BE94" w:rsidR="00EB67E0" w:rsidRPr="0011486B" w:rsidRDefault="00EB67E0" w:rsidP="00D464D7">
      <w:pPr>
        <w:jc w:val="both"/>
        <w:rPr>
          <w:rFonts w:ascii="Arial" w:hAnsi="Arial" w:cs="Arial"/>
          <w:sz w:val="22"/>
          <w:szCs w:val="22"/>
        </w:rPr>
      </w:pPr>
      <w:r w:rsidRPr="0011486B">
        <w:rPr>
          <w:rFonts w:ascii="Arial" w:hAnsi="Arial" w:cs="Arial"/>
          <w:sz w:val="22"/>
          <w:szCs w:val="22"/>
        </w:rPr>
        <w:t>Tato směrnice je závazná pro všechny fyzické osoby ve služebním poměru</w:t>
      </w:r>
      <w:r w:rsidRPr="0011486B">
        <w:rPr>
          <w:rStyle w:val="Znakapoznpodarou"/>
          <w:rFonts w:ascii="Arial" w:hAnsi="Arial" w:cs="Arial"/>
          <w:sz w:val="22"/>
          <w:szCs w:val="22"/>
        </w:rPr>
        <w:footnoteReference w:id="3"/>
      </w:r>
      <w:r w:rsidRPr="0011486B">
        <w:rPr>
          <w:rFonts w:ascii="Arial" w:hAnsi="Arial" w:cs="Arial"/>
          <w:sz w:val="22"/>
          <w:szCs w:val="22"/>
          <w:vertAlign w:val="superscript"/>
        </w:rPr>
        <w:t>)</w:t>
      </w:r>
      <w:r w:rsidRPr="0011486B">
        <w:rPr>
          <w:rFonts w:ascii="Arial" w:hAnsi="Arial" w:cs="Arial"/>
          <w:sz w:val="22"/>
          <w:szCs w:val="22"/>
        </w:rPr>
        <w:t>, které jsou zařazené v orgánech finanční správy, nebo fyzické osoby v pracovním poměru</w:t>
      </w:r>
      <w:r w:rsidRPr="0011486B">
        <w:rPr>
          <w:rStyle w:val="Znakapoznpodarou"/>
          <w:rFonts w:ascii="Arial" w:hAnsi="Arial" w:cs="Arial"/>
          <w:sz w:val="22"/>
          <w:szCs w:val="22"/>
        </w:rPr>
        <w:footnoteReference w:id="4"/>
      </w:r>
      <w:r w:rsidRPr="0011486B">
        <w:rPr>
          <w:rFonts w:ascii="Arial" w:hAnsi="Arial" w:cs="Arial"/>
          <w:sz w:val="22"/>
          <w:szCs w:val="22"/>
          <w:vertAlign w:val="superscript"/>
        </w:rPr>
        <w:t>)</w:t>
      </w:r>
      <w:r w:rsidRPr="0011486B">
        <w:rPr>
          <w:rFonts w:ascii="Arial" w:hAnsi="Arial" w:cs="Arial"/>
          <w:sz w:val="22"/>
          <w:szCs w:val="22"/>
        </w:rPr>
        <w:t xml:space="preserve"> k České republice – Generálnímu finančnímu ředitelství</w:t>
      </w:r>
      <w:r w:rsidR="00D959A3">
        <w:rPr>
          <w:rFonts w:ascii="Arial" w:hAnsi="Arial" w:cs="Arial"/>
          <w:sz w:val="22"/>
          <w:szCs w:val="22"/>
        </w:rPr>
        <w:t xml:space="preserve"> a</w:t>
      </w:r>
      <w:r w:rsidRPr="0011486B">
        <w:rPr>
          <w:rFonts w:ascii="Arial" w:hAnsi="Arial" w:cs="Arial"/>
          <w:sz w:val="22"/>
          <w:szCs w:val="22"/>
        </w:rPr>
        <w:t xml:space="preserve"> fyzické osoby činné pro Českou republiku – Generální finanční ředitelství na základě dohod o pracích konaných mimo pracovní poměr (dále jen „zaměstnanec“).</w:t>
      </w:r>
    </w:p>
    <w:p w14:paraId="27E8BB6C" w14:textId="77777777" w:rsidR="00127275" w:rsidRPr="0080522B" w:rsidRDefault="00127275" w:rsidP="00411A4B">
      <w:pPr>
        <w:jc w:val="both"/>
        <w:rPr>
          <w:rFonts w:ascii="Arial" w:hAnsi="Arial" w:cs="Arial"/>
          <w:sz w:val="22"/>
          <w:szCs w:val="22"/>
        </w:rPr>
      </w:pPr>
    </w:p>
    <w:p w14:paraId="266AD635" w14:textId="77777777" w:rsidR="00127275" w:rsidRPr="0080522B" w:rsidRDefault="00127275" w:rsidP="00411A4B">
      <w:pPr>
        <w:jc w:val="both"/>
        <w:rPr>
          <w:rFonts w:ascii="Arial" w:hAnsi="Arial" w:cs="Arial"/>
          <w:sz w:val="22"/>
          <w:szCs w:val="22"/>
        </w:rPr>
      </w:pPr>
    </w:p>
    <w:p w14:paraId="6BA87D07" w14:textId="73F0C7CD" w:rsidR="008E30DC" w:rsidRPr="0080522B" w:rsidRDefault="008E30DC" w:rsidP="00D464D7">
      <w:pPr>
        <w:pStyle w:val="lnek"/>
        <w:spacing w:before="0"/>
        <w:rPr>
          <w:rFonts w:cs="Arial"/>
          <w:sz w:val="22"/>
          <w:szCs w:val="22"/>
        </w:rPr>
      </w:pPr>
      <w:r w:rsidRPr="0080522B">
        <w:rPr>
          <w:rFonts w:cs="Arial"/>
          <w:sz w:val="22"/>
          <w:szCs w:val="22"/>
        </w:rPr>
        <w:t xml:space="preserve">Čl. </w:t>
      </w:r>
      <w:r w:rsidR="0055547B" w:rsidRPr="0080522B">
        <w:rPr>
          <w:rFonts w:cs="Arial"/>
          <w:sz w:val="22"/>
          <w:szCs w:val="22"/>
        </w:rPr>
        <w:t>3</w:t>
      </w:r>
      <w:r w:rsidR="00C003FF" w:rsidRPr="0080522B">
        <w:rPr>
          <w:rFonts w:cs="Arial"/>
          <w:sz w:val="22"/>
          <w:szCs w:val="22"/>
        </w:rPr>
        <w:br/>
      </w:r>
      <w:r w:rsidR="003F744F">
        <w:rPr>
          <w:rFonts w:cs="Arial"/>
          <w:sz w:val="22"/>
          <w:szCs w:val="22"/>
        </w:rPr>
        <w:t>Vymezení pojmů</w:t>
      </w:r>
    </w:p>
    <w:p w14:paraId="39D16436" w14:textId="77777777" w:rsidR="008E30DC" w:rsidRPr="0080522B" w:rsidRDefault="008E30DC" w:rsidP="00411A4B">
      <w:pPr>
        <w:pStyle w:val="Zkladntext3"/>
        <w:rPr>
          <w:rFonts w:ascii="Arial" w:hAnsi="Arial" w:cs="Arial"/>
          <w:sz w:val="22"/>
          <w:szCs w:val="22"/>
        </w:rPr>
      </w:pPr>
    </w:p>
    <w:p w14:paraId="30FE5066" w14:textId="77777777" w:rsidR="008E30DC" w:rsidRPr="0080522B" w:rsidRDefault="008E30DC" w:rsidP="00D464D7">
      <w:pPr>
        <w:jc w:val="both"/>
        <w:rPr>
          <w:rFonts w:ascii="Arial" w:hAnsi="Arial" w:cs="Arial"/>
          <w:sz w:val="22"/>
          <w:szCs w:val="22"/>
        </w:rPr>
      </w:pPr>
      <w:r w:rsidRPr="0080522B">
        <w:rPr>
          <w:rFonts w:ascii="Arial" w:hAnsi="Arial" w:cs="Arial"/>
          <w:sz w:val="22"/>
          <w:szCs w:val="22"/>
        </w:rPr>
        <w:t>Pro účely této směrnice se rozumí</w:t>
      </w:r>
      <w:r w:rsidR="00974BF5" w:rsidRPr="0080522B">
        <w:rPr>
          <w:rFonts w:ascii="Arial" w:hAnsi="Arial" w:cs="Arial"/>
          <w:sz w:val="22"/>
          <w:szCs w:val="22"/>
        </w:rPr>
        <w:t>:</w:t>
      </w:r>
    </w:p>
    <w:p w14:paraId="67D0F91F" w14:textId="77777777" w:rsidR="008468AA" w:rsidRPr="00D8294E" w:rsidRDefault="008468AA" w:rsidP="00411A4B">
      <w:pPr>
        <w:numPr>
          <w:ilvl w:val="0"/>
          <w:numId w:val="1"/>
        </w:numPr>
        <w:jc w:val="both"/>
        <w:rPr>
          <w:rFonts w:ascii="Arial" w:hAnsi="Arial" w:cs="Arial"/>
          <w:sz w:val="22"/>
          <w:szCs w:val="22"/>
        </w:rPr>
      </w:pPr>
      <w:r w:rsidRPr="008468AA">
        <w:rPr>
          <w:rFonts w:ascii="Arial" w:hAnsi="Arial" w:cs="Arial"/>
          <w:b/>
          <w:bCs/>
          <w:sz w:val="22"/>
          <w:szCs w:val="22"/>
        </w:rPr>
        <w:t>korupcí</w:t>
      </w:r>
      <w:r w:rsidRPr="00D8294E">
        <w:rPr>
          <w:rFonts w:ascii="Arial" w:hAnsi="Arial" w:cs="Arial"/>
          <w:sz w:val="22"/>
          <w:szCs w:val="22"/>
        </w:rPr>
        <w:t xml:space="preserve"> zneužití pravomocí za účelem získání nezaslouženého osobního prospěchu. Korupce je slib, nabídka nebo poskytnutí úplatku nebo jiné neoprávněné výhody s cílem ovlivnit něčí jednání nebo rozhodnutí. Korupcí je také žádost o úplatek a přijetí úplatku. Úplatek může mít majetkovou i nemajetkovou povahu, tj. úplatkem není jen poskytnutí peněz, ale i např. věcí, služeb, resp. protislužeb, výhodných informací atd.,</w:t>
      </w:r>
    </w:p>
    <w:p w14:paraId="1EB01092" w14:textId="77777777" w:rsidR="008468AA" w:rsidRPr="00D8294E" w:rsidRDefault="008468AA" w:rsidP="00411A4B">
      <w:pPr>
        <w:numPr>
          <w:ilvl w:val="0"/>
          <w:numId w:val="1"/>
        </w:numPr>
        <w:jc w:val="both"/>
        <w:rPr>
          <w:rFonts w:ascii="Arial" w:hAnsi="Arial" w:cs="Arial"/>
          <w:sz w:val="22"/>
          <w:szCs w:val="22"/>
        </w:rPr>
      </w:pPr>
      <w:r w:rsidRPr="008468AA">
        <w:rPr>
          <w:rFonts w:ascii="Arial" w:hAnsi="Arial" w:cs="Arial"/>
          <w:b/>
          <w:bCs/>
          <w:sz w:val="22"/>
          <w:szCs w:val="22"/>
        </w:rPr>
        <w:t>korupčním rizikem</w:t>
      </w:r>
      <w:r w:rsidRPr="00D8294E">
        <w:rPr>
          <w:rFonts w:ascii="Arial" w:hAnsi="Arial" w:cs="Arial"/>
          <w:sz w:val="22"/>
          <w:szCs w:val="22"/>
        </w:rPr>
        <w:t xml:space="preserve"> nebezpečí, že dojde ke korupčnímu jednání s cílem ovlivnit zaměstnance a získat tím neoprávněné výhody v rámci rozhodovacích procesů při činnostech finanční správy,</w:t>
      </w:r>
    </w:p>
    <w:p w14:paraId="26C57C18" w14:textId="77777777" w:rsidR="008468AA" w:rsidRPr="00D8294E" w:rsidRDefault="008468AA" w:rsidP="00411A4B">
      <w:pPr>
        <w:numPr>
          <w:ilvl w:val="0"/>
          <w:numId w:val="1"/>
        </w:numPr>
        <w:jc w:val="both"/>
        <w:rPr>
          <w:rFonts w:ascii="Arial" w:hAnsi="Arial" w:cs="Arial"/>
          <w:sz w:val="22"/>
          <w:szCs w:val="22"/>
        </w:rPr>
      </w:pPr>
      <w:r w:rsidRPr="008468AA">
        <w:rPr>
          <w:rFonts w:ascii="Arial" w:hAnsi="Arial" w:cs="Arial"/>
          <w:b/>
          <w:bCs/>
          <w:sz w:val="22"/>
          <w:szCs w:val="22"/>
        </w:rPr>
        <w:t>představeným</w:t>
      </w:r>
      <w:r w:rsidRPr="00D8294E">
        <w:rPr>
          <w:rFonts w:ascii="Arial" w:hAnsi="Arial" w:cs="Arial"/>
          <w:sz w:val="22"/>
          <w:szCs w:val="22"/>
        </w:rPr>
        <w:t xml:space="preserve"> státní zaměstnanec dle zákona o státní službě</w:t>
      </w:r>
      <w:r w:rsidRPr="00D8294E">
        <w:rPr>
          <w:rFonts w:ascii="Arial" w:hAnsi="Arial" w:cs="Arial"/>
          <w:sz w:val="22"/>
          <w:szCs w:val="22"/>
          <w:vertAlign w:val="superscript"/>
        </w:rPr>
        <w:footnoteReference w:id="5"/>
      </w:r>
      <w:r w:rsidRPr="00D8294E">
        <w:rPr>
          <w:rFonts w:ascii="Arial" w:hAnsi="Arial" w:cs="Arial"/>
          <w:sz w:val="22"/>
          <w:szCs w:val="22"/>
          <w:vertAlign w:val="superscript"/>
        </w:rPr>
        <w:t>)</w:t>
      </w:r>
      <w:r w:rsidRPr="00D8294E">
        <w:rPr>
          <w:rFonts w:ascii="Arial" w:hAnsi="Arial" w:cs="Arial"/>
          <w:sz w:val="22"/>
          <w:szCs w:val="22"/>
        </w:rPr>
        <w:t>,</w:t>
      </w:r>
    </w:p>
    <w:p w14:paraId="48A44AF7" w14:textId="77777777" w:rsidR="008468AA" w:rsidRPr="00D8294E" w:rsidRDefault="008468AA" w:rsidP="00411A4B">
      <w:pPr>
        <w:numPr>
          <w:ilvl w:val="0"/>
          <w:numId w:val="1"/>
        </w:numPr>
        <w:jc w:val="both"/>
        <w:rPr>
          <w:rFonts w:ascii="Arial" w:hAnsi="Arial" w:cs="Arial"/>
          <w:sz w:val="22"/>
          <w:szCs w:val="22"/>
        </w:rPr>
      </w:pPr>
      <w:r w:rsidRPr="008468AA">
        <w:rPr>
          <w:rFonts w:ascii="Arial" w:hAnsi="Arial" w:cs="Arial"/>
          <w:b/>
          <w:bCs/>
          <w:color w:val="000000"/>
          <w:sz w:val="22"/>
          <w:szCs w:val="22"/>
        </w:rPr>
        <w:t>příslušným zaměstnancem</w:t>
      </w:r>
      <w:r w:rsidRPr="00D8294E">
        <w:rPr>
          <w:rFonts w:ascii="Arial" w:hAnsi="Arial" w:cs="Arial"/>
          <w:color w:val="000000"/>
          <w:sz w:val="22"/>
          <w:szCs w:val="22"/>
        </w:rPr>
        <w:t xml:space="preserve"> fyzická osoba, která je ve smyslu platných interních aktů řízení zaměstnancem kompetentním a odpovědným k provedení úkonu,</w:t>
      </w:r>
    </w:p>
    <w:p w14:paraId="0F854CEF" w14:textId="77777777" w:rsidR="008468AA" w:rsidRPr="00D8294E" w:rsidRDefault="008468AA" w:rsidP="00411A4B">
      <w:pPr>
        <w:numPr>
          <w:ilvl w:val="0"/>
          <w:numId w:val="1"/>
        </w:numPr>
        <w:jc w:val="both"/>
        <w:rPr>
          <w:rFonts w:ascii="Arial" w:hAnsi="Arial" w:cs="Arial"/>
          <w:sz w:val="22"/>
          <w:szCs w:val="22"/>
        </w:rPr>
      </w:pPr>
      <w:r w:rsidRPr="008468AA">
        <w:rPr>
          <w:rFonts w:ascii="Arial" w:hAnsi="Arial" w:cs="Arial"/>
          <w:b/>
          <w:bCs/>
          <w:sz w:val="22"/>
          <w:szCs w:val="22"/>
        </w:rPr>
        <w:t>vedoucím zaměstnancem</w:t>
      </w:r>
      <w:r w:rsidRPr="00D8294E">
        <w:rPr>
          <w:rFonts w:ascii="Arial" w:hAnsi="Arial" w:cs="Arial"/>
          <w:sz w:val="22"/>
          <w:szCs w:val="22"/>
        </w:rPr>
        <w:t xml:space="preserve"> zaměstnanec v pracovněprávním vztahu</w:t>
      </w:r>
      <w:r w:rsidRPr="00D8294E">
        <w:rPr>
          <w:rFonts w:ascii="Arial" w:hAnsi="Arial" w:cs="Arial"/>
          <w:sz w:val="22"/>
          <w:szCs w:val="22"/>
          <w:vertAlign w:val="superscript"/>
        </w:rPr>
        <w:footnoteReference w:id="6"/>
      </w:r>
      <w:r w:rsidRPr="00D8294E">
        <w:rPr>
          <w:rFonts w:ascii="Arial" w:hAnsi="Arial" w:cs="Arial"/>
          <w:sz w:val="22"/>
          <w:szCs w:val="22"/>
          <w:vertAlign w:val="superscript"/>
        </w:rPr>
        <w:t>)</w:t>
      </w:r>
      <w:r w:rsidRPr="00D8294E">
        <w:rPr>
          <w:rFonts w:ascii="Arial" w:hAnsi="Arial" w:cs="Arial"/>
          <w:sz w:val="22"/>
          <w:szCs w:val="22"/>
        </w:rPr>
        <w:t>,</w:t>
      </w:r>
    </w:p>
    <w:p w14:paraId="2222EE00" w14:textId="77777777" w:rsidR="00E8324E" w:rsidRDefault="00E8324E">
      <w:pPr>
        <w:rPr>
          <w:rFonts w:ascii="Arial" w:hAnsi="Arial" w:cs="Arial"/>
          <w:b/>
          <w:bCs/>
          <w:sz w:val="22"/>
          <w:szCs w:val="22"/>
        </w:rPr>
      </w:pPr>
      <w:r>
        <w:rPr>
          <w:rFonts w:ascii="Arial" w:hAnsi="Arial" w:cs="Arial"/>
          <w:b/>
          <w:bCs/>
          <w:sz w:val="22"/>
          <w:szCs w:val="22"/>
        </w:rPr>
        <w:br w:type="page"/>
      </w:r>
    </w:p>
    <w:p w14:paraId="22647CFC" w14:textId="3A63CFAD" w:rsidR="008468AA" w:rsidRPr="00D8294E" w:rsidRDefault="008468AA" w:rsidP="00411A4B">
      <w:pPr>
        <w:numPr>
          <w:ilvl w:val="0"/>
          <w:numId w:val="1"/>
        </w:numPr>
        <w:jc w:val="both"/>
        <w:rPr>
          <w:rFonts w:ascii="Arial" w:hAnsi="Arial" w:cs="Arial"/>
          <w:sz w:val="22"/>
          <w:szCs w:val="22"/>
        </w:rPr>
      </w:pPr>
      <w:r w:rsidRPr="008468AA">
        <w:rPr>
          <w:rFonts w:ascii="Arial" w:hAnsi="Arial" w:cs="Arial"/>
          <w:b/>
          <w:bCs/>
          <w:sz w:val="22"/>
          <w:szCs w:val="22"/>
        </w:rPr>
        <w:lastRenderedPageBreak/>
        <w:t>oznamovatelem</w:t>
      </w:r>
      <w:r w:rsidRPr="00D8294E">
        <w:rPr>
          <w:rFonts w:ascii="Arial" w:hAnsi="Arial" w:cs="Arial"/>
          <w:sz w:val="22"/>
          <w:szCs w:val="22"/>
        </w:rPr>
        <w:t xml:space="preserve"> </w:t>
      </w:r>
      <w:r w:rsidRPr="00D8294E">
        <w:rPr>
          <w:rFonts w:ascii="Arial" w:hAnsi="Arial" w:cs="Arial"/>
          <w:color w:val="000000"/>
          <w:sz w:val="22"/>
          <w:szCs w:val="22"/>
        </w:rPr>
        <w:t>osoba, která oznámí podezření na korupční jednání,</w:t>
      </w:r>
    </w:p>
    <w:p w14:paraId="173F79FC" w14:textId="77777777" w:rsidR="008468AA" w:rsidRPr="00D8294E" w:rsidRDefault="008468AA" w:rsidP="00411A4B">
      <w:pPr>
        <w:numPr>
          <w:ilvl w:val="0"/>
          <w:numId w:val="1"/>
        </w:numPr>
        <w:jc w:val="both"/>
        <w:rPr>
          <w:rFonts w:ascii="Arial" w:hAnsi="Arial" w:cs="Arial"/>
          <w:sz w:val="22"/>
          <w:szCs w:val="22"/>
        </w:rPr>
      </w:pPr>
      <w:bookmarkStart w:id="1" w:name="_Hlk140579113"/>
      <w:r w:rsidRPr="008468AA">
        <w:rPr>
          <w:rFonts w:ascii="Arial" w:hAnsi="Arial" w:cs="Arial"/>
          <w:b/>
          <w:bCs/>
          <w:sz w:val="22"/>
          <w:szCs w:val="22"/>
        </w:rPr>
        <w:t>příslušnou osobou</w:t>
      </w:r>
      <w:r w:rsidRPr="00D8294E">
        <w:rPr>
          <w:rFonts w:ascii="Arial" w:hAnsi="Arial" w:cs="Arial"/>
          <w:sz w:val="22"/>
          <w:szCs w:val="22"/>
        </w:rPr>
        <w:t xml:space="preserve"> zaměstnanec určený na základě zákona o ochraně oznamovatelů</w:t>
      </w:r>
      <w:bookmarkStart w:id="2" w:name="_Ref140581656"/>
      <w:r w:rsidRPr="00D8294E">
        <w:rPr>
          <w:rFonts w:ascii="Arial" w:hAnsi="Arial" w:cs="Arial"/>
          <w:sz w:val="22"/>
          <w:szCs w:val="22"/>
          <w:vertAlign w:val="superscript"/>
        </w:rPr>
        <w:footnoteReference w:id="7"/>
      </w:r>
      <w:bookmarkEnd w:id="2"/>
      <w:r w:rsidRPr="00D8294E">
        <w:rPr>
          <w:rFonts w:ascii="Arial" w:hAnsi="Arial" w:cs="Arial"/>
          <w:sz w:val="22"/>
          <w:szCs w:val="22"/>
          <w:vertAlign w:val="superscript"/>
        </w:rPr>
        <w:t>)</w:t>
      </w:r>
      <w:r w:rsidRPr="00D8294E">
        <w:rPr>
          <w:rFonts w:ascii="Arial" w:hAnsi="Arial" w:cs="Arial"/>
          <w:sz w:val="22"/>
          <w:szCs w:val="22"/>
        </w:rPr>
        <w:t>.</w:t>
      </w:r>
    </w:p>
    <w:bookmarkEnd w:id="1"/>
    <w:p w14:paraId="05CD34D3" w14:textId="77777777" w:rsidR="00041089" w:rsidRPr="0080522B" w:rsidRDefault="00041089" w:rsidP="00411A4B">
      <w:pPr>
        <w:tabs>
          <w:tab w:val="num" w:pos="900"/>
        </w:tabs>
        <w:jc w:val="both"/>
        <w:rPr>
          <w:rFonts w:ascii="Arial" w:hAnsi="Arial" w:cs="Arial"/>
          <w:bCs/>
          <w:sz w:val="22"/>
          <w:szCs w:val="22"/>
        </w:rPr>
      </w:pPr>
    </w:p>
    <w:p w14:paraId="27A55437" w14:textId="7665A49C" w:rsidR="00D05249" w:rsidRDefault="00D05249" w:rsidP="00D464D7">
      <w:pPr>
        <w:rPr>
          <w:rFonts w:ascii="Arial" w:hAnsi="Arial" w:cs="Arial"/>
          <w:bCs/>
          <w:sz w:val="22"/>
          <w:szCs w:val="22"/>
        </w:rPr>
      </w:pPr>
    </w:p>
    <w:p w14:paraId="706802A2" w14:textId="056907B2" w:rsidR="00D8294E" w:rsidRPr="00D8294E" w:rsidRDefault="008E30DC" w:rsidP="00D464D7">
      <w:pPr>
        <w:pStyle w:val="Nadpis1"/>
        <w:spacing w:before="0" w:after="0"/>
        <w:jc w:val="center"/>
        <w:rPr>
          <w:bCs w:val="0"/>
          <w:kern w:val="0"/>
          <w:sz w:val="22"/>
          <w:szCs w:val="22"/>
        </w:rPr>
      </w:pPr>
      <w:r w:rsidRPr="00EB67E0">
        <w:rPr>
          <w:sz w:val="22"/>
          <w:szCs w:val="22"/>
        </w:rPr>
        <w:t xml:space="preserve">Čl. </w:t>
      </w:r>
      <w:r w:rsidR="000E015B" w:rsidRPr="00EB67E0">
        <w:rPr>
          <w:sz w:val="22"/>
          <w:szCs w:val="22"/>
        </w:rPr>
        <w:t>4</w:t>
      </w:r>
      <w:bookmarkStart w:id="3" w:name="_Hlk158123843"/>
      <w:r w:rsidR="00C003FF" w:rsidRPr="00EB67E0">
        <w:rPr>
          <w:sz w:val="22"/>
          <w:szCs w:val="22"/>
        </w:rPr>
        <w:br/>
      </w:r>
      <w:bookmarkEnd w:id="3"/>
      <w:r w:rsidR="00DF1DFB">
        <w:rPr>
          <w:bCs w:val="0"/>
          <w:kern w:val="0"/>
          <w:sz w:val="22"/>
          <w:szCs w:val="22"/>
        </w:rPr>
        <w:t>Korupční jednání</w:t>
      </w:r>
    </w:p>
    <w:p w14:paraId="0519226C" w14:textId="77777777" w:rsidR="00D8294E" w:rsidRPr="00D8294E" w:rsidRDefault="00D8294E" w:rsidP="00D464D7">
      <w:pPr>
        <w:ind w:left="397" w:hanging="397"/>
        <w:jc w:val="both"/>
        <w:rPr>
          <w:rFonts w:ascii="Arial" w:hAnsi="Arial" w:cs="Arial"/>
          <w:sz w:val="22"/>
          <w:szCs w:val="22"/>
        </w:rPr>
      </w:pPr>
    </w:p>
    <w:p w14:paraId="6DFC48BC" w14:textId="77777777" w:rsidR="00D8294E" w:rsidRPr="00D8294E" w:rsidRDefault="00D8294E" w:rsidP="00411A4B">
      <w:pPr>
        <w:numPr>
          <w:ilvl w:val="0"/>
          <w:numId w:val="23"/>
        </w:numPr>
        <w:jc w:val="both"/>
        <w:rPr>
          <w:rFonts w:ascii="Arial" w:hAnsi="Arial" w:cs="Arial"/>
          <w:sz w:val="22"/>
          <w:szCs w:val="22"/>
        </w:rPr>
      </w:pPr>
      <w:r w:rsidRPr="00D8294E">
        <w:rPr>
          <w:rFonts w:ascii="Arial" w:hAnsi="Arial" w:cs="Arial"/>
          <w:sz w:val="22"/>
          <w:szCs w:val="22"/>
        </w:rPr>
        <w:t>Korupčním jednáním (korupcí) se rozumí zneužití pravomocí úředních osob za účelem získání nezaslouženého osobního prospěchu (</w:t>
      </w:r>
      <w:r w:rsidRPr="00D8294E">
        <w:rPr>
          <w:rFonts w:ascii="Arial" w:hAnsi="Arial" w:cs="Arial"/>
          <w:color w:val="000000"/>
          <w:sz w:val="22"/>
          <w:szCs w:val="22"/>
        </w:rPr>
        <w:t>výhod jakéhokoliv druhu pro svou osobu nebo pro osoby jiné, tj. příbuzné, známé apod., za účelem soukromého obohacení). Korupce je nabídka, slib nebo vědomé poskytnutí neoprávněné výhody činěné za účelem ovlivnit něčí jednání nebo rozhodnutí. Korupcí je též přijetí úplatku, případně žádost o úplatek, přičemž druhy úplatků jsou různé a můžou mít majetkovou i nemajetkovou povahu. Častým druhem úplatku je poskytnutí peněz, ale také např. poskytnutí výhodných informací, hmotných darů a jiných výhod, služeb (stavební práce, dovolená apod.), zvýhodňování známých a příbuzných (např. nápadně výhodné smlouvy) atd. Za formu korupce se též považuje nepotismus (</w:t>
      </w:r>
      <w:r w:rsidRPr="00D8294E">
        <w:rPr>
          <w:rFonts w:ascii="Arial" w:hAnsi="Arial" w:cs="Arial"/>
          <w:sz w:val="22"/>
          <w:szCs w:val="22"/>
        </w:rPr>
        <w:t>obsazování funkcí, kdy jsou preferováni příbuzní či další spřízněné osoby proti ostatním, často kvalifikovanějším kandidátům, jedná se o formu protekce) a </w:t>
      </w:r>
      <w:r w:rsidRPr="00D8294E">
        <w:rPr>
          <w:rFonts w:ascii="Arial" w:hAnsi="Arial" w:cs="Arial"/>
          <w:color w:val="000000"/>
          <w:sz w:val="22"/>
          <w:szCs w:val="22"/>
        </w:rPr>
        <w:t xml:space="preserve">klientelismus (navazování známostí a vytváření vzájemně závislých vztahů). Korupci lze charakterizovat jako vztah mezi dvěma subjekty, ať jednotlivci nebo institucemi, z nichž jeden nabízí a většinou i poskytuje druhému určitou formu odměny za poskytnutí či příslib neoprávněné výhody. Druhý pak očekává, že za tuto poskytnutou výhodu mu bude slíbená materiální či nemateriální odměna poskytnuta. </w:t>
      </w:r>
      <w:r w:rsidRPr="00D8294E">
        <w:rPr>
          <w:rFonts w:ascii="Arial" w:hAnsi="Arial" w:cs="Arial"/>
          <w:sz w:val="22"/>
          <w:szCs w:val="22"/>
        </w:rPr>
        <w:t>Jedná se o typ trestné činnosti, kdy všichni zúčastnění jsou pachateli a mají z této činnosti prospěch.</w:t>
      </w:r>
    </w:p>
    <w:p w14:paraId="027F3AF4" w14:textId="77777777" w:rsidR="00D8294E" w:rsidRPr="00D8294E" w:rsidRDefault="00D8294E" w:rsidP="00D464D7">
      <w:pPr>
        <w:jc w:val="both"/>
        <w:rPr>
          <w:rFonts w:ascii="Arial" w:hAnsi="Arial" w:cs="Arial"/>
          <w:sz w:val="22"/>
          <w:szCs w:val="22"/>
        </w:rPr>
      </w:pPr>
    </w:p>
    <w:p w14:paraId="6605506B" w14:textId="4A278CC5" w:rsidR="00D8294E" w:rsidRPr="0011486B" w:rsidRDefault="00D8294E" w:rsidP="00411A4B">
      <w:pPr>
        <w:numPr>
          <w:ilvl w:val="0"/>
          <w:numId w:val="23"/>
        </w:numPr>
        <w:jc w:val="both"/>
        <w:rPr>
          <w:rFonts w:ascii="Arial" w:hAnsi="Arial" w:cs="Arial"/>
          <w:color w:val="000000"/>
          <w:sz w:val="22"/>
          <w:szCs w:val="22"/>
        </w:rPr>
      </w:pPr>
      <w:r w:rsidRPr="0011486B">
        <w:rPr>
          <w:rFonts w:ascii="Arial" w:hAnsi="Arial" w:cs="Arial"/>
          <w:color w:val="000000"/>
          <w:sz w:val="22"/>
          <w:szCs w:val="22"/>
        </w:rPr>
        <w:t xml:space="preserve">Iniciativa ke korupčnímu jednání může vycházet jak z vnějšího prostředí (např. od daňového subjektu či jiné osoby), tak zevnitř od </w:t>
      </w:r>
      <w:r w:rsidR="0084031F" w:rsidRPr="0011486B">
        <w:rPr>
          <w:rFonts w:ascii="Arial" w:hAnsi="Arial" w:cs="Arial"/>
          <w:color w:val="000000"/>
          <w:sz w:val="22"/>
          <w:szCs w:val="22"/>
        </w:rPr>
        <w:t>zaměstnanců.</w:t>
      </w:r>
    </w:p>
    <w:p w14:paraId="74EB1866" w14:textId="77777777" w:rsidR="00D8294E" w:rsidRPr="00D8294E" w:rsidRDefault="00D8294E" w:rsidP="00D464D7">
      <w:pPr>
        <w:ind w:left="397" w:hanging="397"/>
        <w:jc w:val="both"/>
        <w:rPr>
          <w:rFonts w:ascii="Arial" w:hAnsi="Arial" w:cs="Arial"/>
          <w:sz w:val="22"/>
          <w:szCs w:val="22"/>
        </w:rPr>
      </w:pPr>
    </w:p>
    <w:p w14:paraId="7A13F7BD" w14:textId="0881979D" w:rsidR="00D8294E" w:rsidRPr="00D8294E" w:rsidRDefault="00D8294E" w:rsidP="00411A4B">
      <w:pPr>
        <w:numPr>
          <w:ilvl w:val="0"/>
          <w:numId w:val="23"/>
        </w:numPr>
        <w:jc w:val="both"/>
        <w:rPr>
          <w:rFonts w:ascii="Arial" w:hAnsi="Arial" w:cs="Arial"/>
          <w:color w:val="000000"/>
          <w:sz w:val="22"/>
          <w:szCs w:val="22"/>
        </w:rPr>
      </w:pPr>
      <w:r w:rsidRPr="00D8294E">
        <w:rPr>
          <w:rFonts w:ascii="Arial" w:hAnsi="Arial" w:cs="Arial"/>
          <w:color w:val="000000"/>
          <w:sz w:val="22"/>
          <w:szCs w:val="22"/>
        </w:rPr>
        <w:t xml:space="preserve">O korupčním jednání mohou vypovídat změny v chování </w:t>
      </w:r>
      <w:r w:rsidR="0084031F">
        <w:rPr>
          <w:rFonts w:ascii="Arial" w:hAnsi="Arial" w:cs="Arial"/>
          <w:color w:val="000000"/>
          <w:sz w:val="22"/>
          <w:szCs w:val="22"/>
        </w:rPr>
        <w:t>zaměstnanců</w:t>
      </w:r>
      <w:r w:rsidRPr="00D8294E">
        <w:rPr>
          <w:rFonts w:ascii="Arial" w:hAnsi="Arial" w:cs="Arial"/>
          <w:color w:val="000000"/>
          <w:sz w:val="22"/>
          <w:szCs w:val="22"/>
        </w:rPr>
        <w:t>, kterými jsou například:</w:t>
      </w:r>
    </w:p>
    <w:p w14:paraId="6B140312" w14:textId="77777777" w:rsidR="00D8294E" w:rsidRPr="00D8294E" w:rsidRDefault="00D8294E" w:rsidP="00411A4B">
      <w:pPr>
        <w:numPr>
          <w:ilvl w:val="0"/>
          <w:numId w:val="22"/>
        </w:numPr>
        <w:jc w:val="both"/>
        <w:rPr>
          <w:rFonts w:ascii="Arial" w:hAnsi="Arial" w:cs="Arial"/>
          <w:color w:val="000000"/>
          <w:sz w:val="22"/>
          <w:szCs w:val="22"/>
        </w:rPr>
      </w:pPr>
      <w:r w:rsidRPr="00D8294E">
        <w:rPr>
          <w:rFonts w:ascii="Arial" w:hAnsi="Arial" w:cs="Arial"/>
          <w:color w:val="000000"/>
          <w:sz w:val="22"/>
          <w:szCs w:val="22"/>
        </w:rPr>
        <w:t>změna pracovního stylu, návyků, pracovního vystupování apod.,</w:t>
      </w:r>
    </w:p>
    <w:p w14:paraId="79C6BBA7" w14:textId="77777777" w:rsidR="00D8294E" w:rsidRPr="00D8294E" w:rsidRDefault="00D8294E" w:rsidP="00411A4B">
      <w:pPr>
        <w:numPr>
          <w:ilvl w:val="0"/>
          <w:numId w:val="22"/>
        </w:numPr>
        <w:jc w:val="both"/>
        <w:rPr>
          <w:rFonts w:ascii="Arial" w:hAnsi="Arial" w:cs="Arial"/>
          <w:color w:val="000000"/>
          <w:sz w:val="22"/>
          <w:szCs w:val="22"/>
        </w:rPr>
      </w:pPr>
      <w:r w:rsidRPr="00D8294E">
        <w:rPr>
          <w:rFonts w:ascii="Arial" w:hAnsi="Arial" w:cs="Arial"/>
          <w:color w:val="000000"/>
          <w:sz w:val="22"/>
          <w:szCs w:val="22"/>
        </w:rPr>
        <w:t>změna životního stylu a chování,</w:t>
      </w:r>
    </w:p>
    <w:p w14:paraId="5819E815" w14:textId="77777777" w:rsidR="00D8294E" w:rsidRPr="00D8294E" w:rsidRDefault="00D8294E" w:rsidP="00411A4B">
      <w:pPr>
        <w:numPr>
          <w:ilvl w:val="0"/>
          <w:numId w:val="22"/>
        </w:numPr>
        <w:jc w:val="both"/>
        <w:rPr>
          <w:rFonts w:ascii="Arial" w:hAnsi="Arial" w:cs="Arial"/>
          <w:color w:val="000000"/>
          <w:sz w:val="22"/>
          <w:szCs w:val="22"/>
        </w:rPr>
      </w:pPr>
      <w:r w:rsidRPr="00D8294E">
        <w:rPr>
          <w:rFonts w:ascii="Arial" w:hAnsi="Arial" w:cs="Arial"/>
          <w:color w:val="000000"/>
          <w:sz w:val="22"/>
          <w:szCs w:val="22"/>
        </w:rPr>
        <w:t>nadstandardní přístup k některým daňovým subjektům, neobvyklé postupy při správě daní či jiných činnostech finanční správy, zejména při rozhodovací pravomoci apod.,</w:t>
      </w:r>
    </w:p>
    <w:p w14:paraId="74E9558D" w14:textId="77777777" w:rsidR="00D8294E" w:rsidRPr="00D8294E" w:rsidRDefault="00D8294E" w:rsidP="00411A4B">
      <w:pPr>
        <w:numPr>
          <w:ilvl w:val="0"/>
          <w:numId w:val="22"/>
        </w:numPr>
        <w:jc w:val="both"/>
        <w:rPr>
          <w:rFonts w:ascii="Arial" w:hAnsi="Arial" w:cs="Arial"/>
          <w:color w:val="000000"/>
          <w:sz w:val="22"/>
          <w:szCs w:val="22"/>
        </w:rPr>
      </w:pPr>
      <w:r w:rsidRPr="00D8294E">
        <w:rPr>
          <w:rFonts w:ascii="Arial" w:hAnsi="Arial" w:cs="Arial"/>
          <w:color w:val="000000"/>
          <w:sz w:val="22"/>
          <w:szCs w:val="22"/>
        </w:rPr>
        <w:t>zasahování do přípravy a zadávání veřejných zakázek a snaha o ovlivnění výsledku výběrového řízení apod.</w:t>
      </w:r>
    </w:p>
    <w:p w14:paraId="3683FFF4" w14:textId="77777777" w:rsidR="00D8294E" w:rsidRPr="00D8294E" w:rsidRDefault="00D8294E" w:rsidP="00D464D7">
      <w:pPr>
        <w:jc w:val="both"/>
        <w:rPr>
          <w:rFonts w:ascii="Arial" w:hAnsi="Arial" w:cs="Arial"/>
          <w:color w:val="000000"/>
          <w:sz w:val="22"/>
          <w:szCs w:val="22"/>
        </w:rPr>
      </w:pPr>
    </w:p>
    <w:p w14:paraId="00FF05B1" w14:textId="77777777" w:rsidR="00D8294E" w:rsidRPr="00D8294E" w:rsidRDefault="00D8294E" w:rsidP="00411A4B">
      <w:pPr>
        <w:numPr>
          <w:ilvl w:val="0"/>
          <w:numId w:val="23"/>
        </w:numPr>
        <w:jc w:val="both"/>
        <w:rPr>
          <w:rFonts w:ascii="Arial" w:hAnsi="Arial" w:cs="Arial"/>
          <w:color w:val="000000"/>
          <w:sz w:val="22"/>
          <w:szCs w:val="22"/>
        </w:rPr>
      </w:pPr>
      <w:bookmarkStart w:id="4" w:name="_Ref142983389"/>
      <w:r w:rsidRPr="00D8294E">
        <w:rPr>
          <w:rFonts w:ascii="Arial" w:hAnsi="Arial" w:cs="Arial"/>
          <w:color w:val="000000"/>
          <w:sz w:val="22"/>
          <w:szCs w:val="22"/>
        </w:rPr>
        <w:t>Trestné činy, které mají znaky korupčního chování v určitých zvláštních situacích, vymezuje trestní zákoník</w:t>
      </w:r>
      <w:r w:rsidRPr="00D8294E">
        <w:rPr>
          <w:rFonts w:ascii="Arial" w:hAnsi="Arial" w:cs="Arial"/>
          <w:color w:val="000000"/>
          <w:sz w:val="22"/>
          <w:szCs w:val="22"/>
          <w:vertAlign w:val="superscript"/>
        </w:rPr>
        <w:footnoteReference w:id="8"/>
      </w:r>
      <w:r w:rsidRPr="00D8294E">
        <w:rPr>
          <w:rFonts w:ascii="Arial" w:hAnsi="Arial" w:cs="Arial"/>
          <w:color w:val="000000"/>
          <w:sz w:val="22"/>
          <w:szCs w:val="22"/>
          <w:vertAlign w:val="superscript"/>
        </w:rPr>
        <w:t>)</w:t>
      </w:r>
      <w:r w:rsidRPr="00D8294E">
        <w:rPr>
          <w:rFonts w:ascii="Arial" w:hAnsi="Arial" w:cs="Arial"/>
          <w:color w:val="000000"/>
          <w:sz w:val="22"/>
          <w:szCs w:val="22"/>
        </w:rPr>
        <w:t>. Korupčními trestnými činy se rozumí např. přijetí úplatku, podplacení, nepřímé úplatkářství, pletichy v insolvenčním řízení, porušení předpisů o pravidlech hospodářské soutěže, sjednání výhody při zadání veřejné zakázky, při veřejné soutěži a veřejné dražbě, pletichy při zadání veřejné zakázky a při veřejné soutěži, pletichy při veřejné dražbě.</w:t>
      </w:r>
      <w:bookmarkEnd w:id="4"/>
    </w:p>
    <w:p w14:paraId="672C5E4C" w14:textId="419AADF3" w:rsidR="00995113" w:rsidRPr="009C0BF7" w:rsidRDefault="00995113" w:rsidP="00411A4B">
      <w:pPr>
        <w:tabs>
          <w:tab w:val="num" w:pos="900"/>
        </w:tabs>
        <w:jc w:val="both"/>
        <w:rPr>
          <w:rFonts w:ascii="Arial" w:hAnsi="Arial" w:cs="Arial"/>
          <w:bCs/>
          <w:sz w:val="22"/>
          <w:szCs w:val="22"/>
        </w:rPr>
      </w:pPr>
    </w:p>
    <w:p w14:paraId="2A791C71" w14:textId="77777777" w:rsidR="00477086" w:rsidRPr="009C0BF7" w:rsidRDefault="00477086" w:rsidP="00411A4B">
      <w:pPr>
        <w:tabs>
          <w:tab w:val="num" w:pos="900"/>
        </w:tabs>
        <w:jc w:val="both"/>
        <w:rPr>
          <w:rFonts w:ascii="Arial" w:hAnsi="Arial" w:cs="Arial"/>
          <w:bCs/>
          <w:sz w:val="22"/>
          <w:szCs w:val="22"/>
        </w:rPr>
      </w:pPr>
    </w:p>
    <w:p w14:paraId="4DDEEC05" w14:textId="77777777" w:rsidR="00E8324E" w:rsidRDefault="00E8324E">
      <w:pPr>
        <w:rPr>
          <w:rFonts w:ascii="Arial" w:hAnsi="Arial" w:cs="Arial"/>
          <w:b/>
          <w:sz w:val="22"/>
          <w:szCs w:val="22"/>
        </w:rPr>
      </w:pPr>
      <w:r>
        <w:rPr>
          <w:rFonts w:ascii="Arial" w:hAnsi="Arial" w:cs="Arial"/>
          <w:b/>
          <w:sz w:val="22"/>
          <w:szCs w:val="22"/>
        </w:rPr>
        <w:br w:type="page"/>
      </w:r>
    </w:p>
    <w:p w14:paraId="0344F33F" w14:textId="28D9FD80" w:rsidR="00477086" w:rsidRPr="00D8294E" w:rsidRDefault="00477086" w:rsidP="00D464D7">
      <w:pPr>
        <w:keepNext/>
        <w:jc w:val="center"/>
        <w:outlineLvl w:val="0"/>
        <w:rPr>
          <w:rFonts w:ascii="Arial" w:hAnsi="Arial" w:cs="Arial"/>
          <w:b/>
          <w:sz w:val="22"/>
          <w:szCs w:val="22"/>
        </w:rPr>
      </w:pPr>
      <w:r w:rsidRPr="00D8294E">
        <w:rPr>
          <w:rFonts w:ascii="Arial" w:hAnsi="Arial" w:cs="Arial"/>
          <w:b/>
          <w:sz w:val="22"/>
          <w:szCs w:val="22"/>
        </w:rPr>
        <w:lastRenderedPageBreak/>
        <w:t xml:space="preserve">Čl. </w:t>
      </w:r>
      <w:r>
        <w:rPr>
          <w:rFonts w:ascii="Arial" w:hAnsi="Arial" w:cs="Arial"/>
          <w:b/>
          <w:sz w:val="22"/>
          <w:szCs w:val="22"/>
        </w:rPr>
        <w:t>5</w:t>
      </w:r>
      <w:r w:rsidRPr="00D8294E">
        <w:rPr>
          <w:rFonts w:ascii="Arial" w:hAnsi="Arial" w:cs="Arial"/>
          <w:b/>
          <w:sz w:val="22"/>
          <w:szCs w:val="22"/>
        </w:rPr>
        <w:br/>
      </w:r>
      <w:r>
        <w:rPr>
          <w:rFonts w:ascii="Arial" w:hAnsi="Arial" w:cs="Arial"/>
          <w:b/>
          <w:sz w:val="22"/>
          <w:szCs w:val="22"/>
        </w:rPr>
        <w:t>P</w:t>
      </w:r>
      <w:r w:rsidR="00731994">
        <w:rPr>
          <w:rFonts w:ascii="Arial" w:hAnsi="Arial" w:cs="Arial"/>
          <w:b/>
          <w:sz w:val="22"/>
          <w:szCs w:val="22"/>
        </w:rPr>
        <w:t xml:space="preserve">rotikorupční </w:t>
      </w:r>
      <w:r>
        <w:rPr>
          <w:rFonts w:ascii="Arial" w:hAnsi="Arial" w:cs="Arial"/>
          <w:b/>
          <w:sz w:val="22"/>
          <w:szCs w:val="22"/>
        </w:rPr>
        <w:t>opatření</w:t>
      </w:r>
      <w:r w:rsidR="00731994">
        <w:rPr>
          <w:rFonts w:ascii="Arial" w:hAnsi="Arial" w:cs="Arial"/>
          <w:b/>
          <w:sz w:val="22"/>
          <w:szCs w:val="22"/>
        </w:rPr>
        <w:t xml:space="preserve"> a postupy</w:t>
      </w:r>
    </w:p>
    <w:p w14:paraId="42B0EC1A" w14:textId="77777777" w:rsidR="00477086" w:rsidRPr="00D8294E" w:rsidRDefault="00477086" w:rsidP="00D464D7">
      <w:pPr>
        <w:jc w:val="both"/>
        <w:rPr>
          <w:rFonts w:ascii="Arial" w:hAnsi="Arial" w:cs="Arial"/>
          <w:sz w:val="22"/>
          <w:szCs w:val="22"/>
        </w:rPr>
      </w:pPr>
    </w:p>
    <w:p w14:paraId="185E8793" w14:textId="77777777" w:rsidR="00477086" w:rsidRPr="00731994" w:rsidRDefault="00477086" w:rsidP="00411A4B">
      <w:pPr>
        <w:numPr>
          <w:ilvl w:val="0"/>
          <w:numId w:val="25"/>
        </w:numPr>
        <w:jc w:val="both"/>
        <w:rPr>
          <w:rFonts w:ascii="Arial" w:hAnsi="Arial" w:cs="Arial"/>
          <w:sz w:val="22"/>
          <w:szCs w:val="22"/>
        </w:rPr>
      </w:pPr>
      <w:r w:rsidRPr="00731994">
        <w:rPr>
          <w:rFonts w:ascii="Arial" w:hAnsi="Arial" w:cs="Arial"/>
          <w:sz w:val="22"/>
          <w:szCs w:val="22"/>
        </w:rPr>
        <w:t>IPP finanční správy je přizpůsoben problematice finanční správy a je zaměřen na stanovení rizikových míst, procesů, postupů a činností orgánů f</w:t>
      </w:r>
      <w:r w:rsidRPr="00731994">
        <w:rPr>
          <w:rFonts w:ascii="Arial" w:hAnsi="Arial" w:cs="Arial"/>
          <w:color w:val="000000"/>
          <w:sz w:val="22"/>
          <w:szCs w:val="22"/>
        </w:rPr>
        <w:t>inanční správy</w:t>
      </w:r>
      <w:r w:rsidRPr="00731994">
        <w:rPr>
          <w:rFonts w:ascii="Arial" w:hAnsi="Arial" w:cs="Arial"/>
          <w:sz w:val="22"/>
          <w:szCs w:val="22"/>
        </w:rPr>
        <w:t>, vymezuje oblasti činností, při kterých by mohlo docházet ke korupci, nastavuje řídící a kontrolní mechanismy na rizikové oblasti, ve kterých by mohlo vzniknout korupční jednání. IPP finanční správy je soustředěn na preventivní stránku opatření v boji proti korupci a je zpracován jako materiál otevřený pro průběžné úpravy a doplnění.</w:t>
      </w:r>
    </w:p>
    <w:p w14:paraId="36837694" w14:textId="77777777" w:rsidR="00477086" w:rsidRPr="00731994" w:rsidRDefault="00477086" w:rsidP="00411A4B">
      <w:pPr>
        <w:jc w:val="both"/>
        <w:rPr>
          <w:rFonts w:ascii="Arial" w:hAnsi="Arial" w:cs="Arial"/>
          <w:sz w:val="22"/>
          <w:szCs w:val="22"/>
        </w:rPr>
      </w:pPr>
    </w:p>
    <w:p w14:paraId="0DE44C81" w14:textId="7A100C1C" w:rsidR="00477086" w:rsidRPr="00731994" w:rsidRDefault="005D5BFA" w:rsidP="00411A4B">
      <w:pPr>
        <w:numPr>
          <w:ilvl w:val="0"/>
          <w:numId w:val="25"/>
        </w:numPr>
        <w:jc w:val="both"/>
        <w:rPr>
          <w:rFonts w:ascii="Arial" w:hAnsi="Arial" w:cs="Arial"/>
          <w:sz w:val="22"/>
          <w:szCs w:val="22"/>
        </w:rPr>
      </w:pPr>
      <w:r w:rsidRPr="00731994">
        <w:rPr>
          <w:rFonts w:ascii="Arial" w:hAnsi="Arial" w:cs="Arial"/>
          <w:sz w:val="22"/>
          <w:szCs w:val="22"/>
        </w:rPr>
        <w:t>P</w:t>
      </w:r>
      <w:r w:rsidR="00731994" w:rsidRPr="00731994">
        <w:rPr>
          <w:rFonts w:ascii="Arial" w:hAnsi="Arial" w:cs="Arial"/>
          <w:sz w:val="22"/>
          <w:szCs w:val="22"/>
        </w:rPr>
        <w:t xml:space="preserve">rotikorupční opatření </w:t>
      </w:r>
      <w:r w:rsidRPr="00731994">
        <w:rPr>
          <w:rFonts w:ascii="Arial" w:hAnsi="Arial" w:cs="Arial"/>
          <w:sz w:val="22"/>
          <w:szCs w:val="22"/>
        </w:rPr>
        <w:t>pro v</w:t>
      </w:r>
      <w:r w:rsidR="003C32E6" w:rsidRPr="00731994">
        <w:rPr>
          <w:rFonts w:ascii="Arial" w:hAnsi="Arial" w:cs="Arial"/>
          <w:sz w:val="22"/>
          <w:szCs w:val="22"/>
        </w:rPr>
        <w:t xml:space="preserve">ytváření a posilování protikorupčního klimatu ve </w:t>
      </w:r>
      <w:r w:rsidR="00C703B2">
        <w:rPr>
          <w:rFonts w:ascii="Arial" w:hAnsi="Arial" w:cs="Arial"/>
          <w:sz w:val="22"/>
          <w:szCs w:val="22"/>
        </w:rPr>
        <w:t>f</w:t>
      </w:r>
      <w:r w:rsidR="00C703B2" w:rsidRPr="00731994">
        <w:rPr>
          <w:rFonts w:ascii="Arial" w:hAnsi="Arial" w:cs="Arial"/>
          <w:sz w:val="22"/>
          <w:szCs w:val="22"/>
        </w:rPr>
        <w:t xml:space="preserve">inanční </w:t>
      </w:r>
      <w:r w:rsidR="003C32E6" w:rsidRPr="00731994">
        <w:rPr>
          <w:rFonts w:ascii="Arial" w:hAnsi="Arial" w:cs="Arial"/>
          <w:sz w:val="22"/>
          <w:szCs w:val="22"/>
        </w:rPr>
        <w:t xml:space="preserve">správě </w:t>
      </w:r>
      <w:r w:rsidR="00477086" w:rsidRPr="00731994">
        <w:rPr>
          <w:rFonts w:ascii="Arial" w:hAnsi="Arial" w:cs="Arial"/>
          <w:sz w:val="22"/>
          <w:szCs w:val="22"/>
        </w:rPr>
        <w:t>j</w:t>
      </w:r>
      <w:r w:rsidRPr="00731994">
        <w:rPr>
          <w:rFonts w:ascii="Arial" w:hAnsi="Arial" w:cs="Arial"/>
          <w:sz w:val="22"/>
          <w:szCs w:val="22"/>
        </w:rPr>
        <w:t>sou</w:t>
      </w:r>
      <w:r w:rsidR="00477086" w:rsidRPr="00731994">
        <w:rPr>
          <w:rFonts w:ascii="Arial" w:hAnsi="Arial" w:cs="Arial"/>
          <w:sz w:val="22"/>
          <w:szCs w:val="22"/>
        </w:rPr>
        <w:t xml:space="preserve"> stanoven</w:t>
      </w:r>
      <w:r w:rsidR="00731994">
        <w:rPr>
          <w:rFonts w:ascii="Arial" w:hAnsi="Arial" w:cs="Arial"/>
          <w:sz w:val="22"/>
          <w:szCs w:val="22"/>
        </w:rPr>
        <w:t>a</w:t>
      </w:r>
      <w:r w:rsidR="00477086" w:rsidRPr="00731994">
        <w:rPr>
          <w:rFonts w:ascii="Arial" w:hAnsi="Arial" w:cs="Arial"/>
          <w:sz w:val="22"/>
          <w:szCs w:val="22"/>
        </w:rPr>
        <w:t xml:space="preserve"> v </w:t>
      </w:r>
      <w:r w:rsidR="00C703B2">
        <w:rPr>
          <w:rFonts w:ascii="Arial" w:hAnsi="Arial" w:cs="Arial"/>
          <w:sz w:val="22"/>
          <w:szCs w:val="22"/>
        </w:rPr>
        <w:t>p</w:t>
      </w:r>
      <w:r w:rsidR="00477086" w:rsidRPr="00731994">
        <w:rPr>
          <w:rFonts w:ascii="Arial" w:hAnsi="Arial" w:cs="Arial"/>
          <w:sz w:val="22"/>
          <w:szCs w:val="22"/>
        </w:rPr>
        <w:t>říloze č. 1.</w:t>
      </w:r>
    </w:p>
    <w:p w14:paraId="7A12162F" w14:textId="77777777" w:rsidR="005D5BFA" w:rsidRPr="00731994" w:rsidRDefault="005D5BFA" w:rsidP="00411A4B">
      <w:pPr>
        <w:jc w:val="both"/>
        <w:rPr>
          <w:rFonts w:ascii="Arial" w:hAnsi="Arial" w:cs="Arial"/>
          <w:sz w:val="22"/>
          <w:szCs w:val="22"/>
        </w:rPr>
      </w:pPr>
    </w:p>
    <w:p w14:paraId="2786D124" w14:textId="4541ADC9" w:rsidR="005D5BFA" w:rsidRPr="00731994" w:rsidRDefault="005D5BFA" w:rsidP="00411A4B">
      <w:pPr>
        <w:numPr>
          <w:ilvl w:val="0"/>
          <w:numId w:val="25"/>
        </w:numPr>
        <w:jc w:val="both"/>
        <w:rPr>
          <w:rFonts w:ascii="Arial" w:hAnsi="Arial" w:cs="Arial"/>
          <w:sz w:val="22"/>
          <w:szCs w:val="22"/>
        </w:rPr>
      </w:pPr>
      <w:r w:rsidRPr="00731994">
        <w:rPr>
          <w:rFonts w:ascii="Arial" w:hAnsi="Arial" w:cs="Arial"/>
          <w:sz w:val="22"/>
          <w:szCs w:val="22"/>
        </w:rPr>
        <w:t>P</w:t>
      </w:r>
      <w:r w:rsidR="00731994" w:rsidRPr="00731994">
        <w:rPr>
          <w:rFonts w:ascii="Arial" w:hAnsi="Arial" w:cs="Arial"/>
          <w:sz w:val="22"/>
          <w:szCs w:val="22"/>
        </w:rPr>
        <w:t xml:space="preserve">rotikorupční opatření </w:t>
      </w:r>
      <w:r w:rsidRPr="00731994">
        <w:rPr>
          <w:rFonts w:ascii="Arial" w:hAnsi="Arial" w:cs="Arial"/>
          <w:sz w:val="22"/>
          <w:szCs w:val="22"/>
        </w:rPr>
        <w:t xml:space="preserve">pro posílení transparentnosti jsou </w:t>
      </w:r>
      <w:r w:rsidR="00731994" w:rsidRPr="00731994">
        <w:rPr>
          <w:rFonts w:ascii="Arial" w:hAnsi="Arial" w:cs="Arial"/>
          <w:sz w:val="22"/>
          <w:szCs w:val="22"/>
        </w:rPr>
        <w:t>stanovena</w:t>
      </w:r>
      <w:r w:rsidRPr="00731994">
        <w:rPr>
          <w:rFonts w:ascii="Arial" w:hAnsi="Arial" w:cs="Arial"/>
          <w:sz w:val="22"/>
          <w:szCs w:val="22"/>
        </w:rPr>
        <w:t xml:space="preserve"> v </w:t>
      </w:r>
      <w:r w:rsidR="00C703B2">
        <w:rPr>
          <w:rFonts w:ascii="Arial" w:hAnsi="Arial" w:cs="Arial"/>
          <w:sz w:val="22"/>
          <w:szCs w:val="22"/>
        </w:rPr>
        <w:t>p</w:t>
      </w:r>
      <w:r w:rsidRPr="00731994">
        <w:rPr>
          <w:rFonts w:ascii="Arial" w:hAnsi="Arial" w:cs="Arial"/>
          <w:sz w:val="22"/>
          <w:szCs w:val="22"/>
        </w:rPr>
        <w:t>říloze č.</w:t>
      </w:r>
      <w:r w:rsidR="00731994">
        <w:rPr>
          <w:rFonts w:ascii="Arial" w:hAnsi="Arial" w:cs="Arial"/>
          <w:sz w:val="22"/>
          <w:szCs w:val="22"/>
        </w:rPr>
        <w:t xml:space="preserve"> 2</w:t>
      </w:r>
      <w:r w:rsidR="0084031F">
        <w:rPr>
          <w:rFonts w:ascii="Arial" w:hAnsi="Arial" w:cs="Arial"/>
          <w:sz w:val="22"/>
          <w:szCs w:val="22"/>
        </w:rPr>
        <w:t>.</w:t>
      </w:r>
    </w:p>
    <w:p w14:paraId="4F910AFF" w14:textId="77777777" w:rsidR="00731994" w:rsidRPr="00731994" w:rsidRDefault="00731994" w:rsidP="00411A4B">
      <w:pPr>
        <w:jc w:val="both"/>
        <w:rPr>
          <w:rFonts w:ascii="Arial" w:hAnsi="Arial" w:cs="Arial"/>
          <w:sz w:val="22"/>
          <w:szCs w:val="22"/>
        </w:rPr>
      </w:pPr>
    </w:p>
    <w:p w14:paraId="5624745E" w14:textId="29EE49C1" w:rsidR="00731994" w:rsidRPr="00731994" w:rsidRDefault="00731994" w:rsidP="00411A4B">
      <w:pPr>
        <w:numPr>
          <w:ilvl w:val="0"/>
          <w:numId w:val="25"/>
        </w:numPr>
        <w:jc w:val="both"/>
        <w:rPr>
          <w:rFonts w:ascii="Arial" w:hAnsi="Arial" w:cs="Arial"/>
          <w:sz w:val="22"/>
          <w:szCs w:val="22"/>
        </w:rPr>
      </w:pPr>
      <w:r w:rsidRPr="00731994">
        <w:rPr>
          <w:rFonts w:ascii="Arial" w:hAnsi="Arial" w:cs="Arial"/>
          <w:sz w:val="22"/>
          <w:szCs w:val="22"/>
        </w:rPr>
        <w:t>Postupy a protikorupční opatření při řízení korupčních rizik a monitoringu kontrol jsou stanoveny v </w:t>
      </w:r>
      <w:r w:rsidR="00C703B2">
        <w:rPr>
          <w:rFonts w:ascii="Arial" w:hAnsi="Arial" w:cs="Arial"/>
          <w:sz w:val="22"/>
          <w:szCs w:val="22"/>
        </w:rPr>
        <w:t>p</w:t>
      </w:r>
      <w:r w:rsidRPr="00731994">
        <w:rPr>
          <w:rFonts w:ascii="Arial" w:hAnsi="Arial" w:cs="Arial"/>
          <w:sz w:val="22"/>
          <w:szCs w:val="22"/>
        </w:rPr>
        <w:t>říloze č. 3.</w:t>
      </w:r>
    </w:p>
    <w:p w14:paraId="3106724A" w14:textId="77777777" w:rsidR="00477086" w:rsidRPr="00731994" w:rsidRDefault="00477086" w:rsidP="00411A4B">
      <w:pPr>
        <w:jc w:val="both"/>
        <w:rPr>
          <w:rFonts w:ascii="Arial" w:hAnsi="Arial" w:cs="Arial"/>
          <w:sz w:val="22"/>
          <w:szCs w:val="22"/>
        </w:rPr>
      </w:pPr>
    </w:p>
    <w:p w14:paraId="7D834BF8" w14:textId="7A64B226" w:rsidR="00477086" w:rsidRPr="00731994" w:rsidRDefault="001069E5" w:rsidP="00411A4B">
      <w:pPr>
        <w:numPr>
          <w:ilvl w:val="0"/>
          <w:numId w:val="25"/>
        </w:numPr>
        <w:jc w:val="both"/>
        <w:rPr>
          <w:rFonts w:ascii="Arial" w:hAnsi="Arial" w:cs="Arial"/>
          <w:sz w:val="22"/>
          <w:szCs w:val="22"/>
        </w:rPr>
      </w:pPr>
      <w:r w:rsidRPr="00731994">
        <w:rPr>
          <w:rFonts w:ascii="Arial" w:hAnsi="Arial" w:cs="Arial"/>
          <w:sz w:val="22"/>
          <w:szCs w:val="22"/>
        </w:rPr>
        <w:t xml:space="preserve">Postupy </w:t>
      </w:r>
      <w:r w:rsidR="00731994" w:rsidRPr="00731994">
        <w:rPr>
          <w:rFonts w:ascii="Arial" w:hAnsi="Arial" w:cs="Arial"/>
          <w:sz w:val="22"/>
          <w:szCs w:val="22"/>
        </w:rPr>
        <w:t xml:space="preserve">a protikorupční opatření </w:t>
      </w:r>
      <w:r w:rsidRPr="00731994">
        <w:rPr>
          <w:rFonts w:ascii="Arial" w:hAnsi="Arial" w:cs="Arial"/>
          <w:sz w:val="22"/>
          <w:szCs w:val="22"/>
        </w:rPr>
        <w:t>při podezření na korupci jsou stanoveny v </w:t>
      </w:r>
      <w:r w:rsidR="00C703B2">
        <w:rPr>
          <w:rFonts w:ascii="Arial" w:hAnsi="Arial" w:cs="Arial"/>
          <w:sz w:val="22"/>
          <w:szCs w:val="22"/>
        </w:rPr>
        <w:t>p</w:t>
      </w:r>
      <w:r w:rsidRPr="00731994">
        <w:rPr>
          <w:rFonts w:ascii="Arial" w:hAnsi="Arial" w:cs="Arial"/>
          <w:sz w:val="22"/>
          <w:szCs w:val="22"/>
        </w:rPr>
        <w:t xml:space="preserve">říloze č. </w:t>
      </w:r>
      <w:r w:rsidR="00731994" w:rsidRPr="00731994">
        <w:rPr>
          <w:rFonts w:ascii="Arial" w:hAnsi="Arial" w:cs="Arial"/>
          <w:sz w:val="22"/>
          <w:szCs w:val="22"/>
        </w:rPr>
        <w:t>4</w:t>
      </w:r>
      <w:r w:rsidRPr="00731994">
        <w:rPr>
          <w:rFonts w:ascii="Arial" w:hAnsi="Arial" w:cs="Arial"/>
          <w:sz w:val="22"/>
          <w:szCs w:val="22"/>
        </w:rPr>
        <w:t>.</w:t>
      </w:r>
    </w:p>
    <w:p w14:paraId="2986F363" w14:textId="77777777" w:rsidR="001069E5" w:rsidRPr="00731994" w:rsidRDefault="001069E5" w:rsidP="00411A4B">
      <w:pPr>
        <w:jc w:val="both"/>
        <w:rPr>
          <w:rFonts w:ascii="Arial" w:hAnsi="Arial" w:cs="Arial"/>
          <w:sz w:val="22"/>
          <w:szCs w:val="22"/>
        </w:rPr>
      </w:pPr>
    </w:p>
    <w:p w14:paraId="09FEC60F" w14:textId="1986A9B2" w:rsidR="001069E5" w:rsidRPr="00AD0B83" w:rsidRDefault="005D5BFA" w:rsidP="00D464D7">
      <w:pPr>
        <w:pStyle w:val="Odstavecseseznamem"/>
        <w:numPr>
          <w:ilvl w:val="0"/>
          <w:numId w:val="25"/>
        </w:numPr>
        <w:jc w:val="both"/>
        <w:rPr>
          <w:rFonts w:ascii="Arial" w:hAnsi="Arial" w:cs="Arial"/>
          <w:sz w:val="22"/>
          <w:szCs w:val="22"/>
        </w:rPr>
      </w:pPr>
      <w:r w:rsidRPr="00AD0B83">
        <w:rPr>
          <w:rFonts w:ascii="Arial" w:hAnsi="Arial" w:cs="Arial"/>
          <w:sz w:val="22"/>
          <w:szCs w:val="22"/>
        </w:rPr>
        <w:t>Postupy při v</w:t>
      </w:r>
      <w:r w:rsidR="001069E5" w:rsidRPr="00AD0B83">
        <w:rPr>
          <w:rFonts w:ascii="Arial" w:hAnsi="Arial" w:cs="Arial"/>
          <w:sz w:val="22"/>
          <w:szCs w:val="22"/>
        </w:rPr>
        <w:t xml:space="preserve">yhodnocování </w:t>
      </w:r>
      <w:r w:rsidR="00C703B2">
        <w:rPr>
          <w:rFonts w:ascii="Arial" w:hAnsi="Arial" w:cs="Arial"/>
          <w:sz w:val="22"/>
          <w:szCs w:val="22"/>
        </w:rPr>
        <w:t>IPP</w:t>
      </w:r>
      <w:r w:rsidR="001069E5" w:rsidRPr="00AD0B83">
        <w:rPr>
          <w:rFonts w:ascii="Arial" w:hAnsi="Arial" w:cs="Arial"/>
          <w:sz w:val="22"/>
          <w:szCs w:val="22"/>
        </w:rPr>
        <w:t xml:space="preserve"> </w:t>
      </w:r>
      <w:r w:rsidR="00C703B2">
        <w:rPr>
          <w:rFonts w:ascii="Arial" w:hAnsi="Arial" w:cs="Arial"/>
          <w:sz w:val="22"/>
          <w:szCs w:val="22"/>
        </w:rPr>
        <w:t>f</w:t>
      </w:r>
      <w:r w:rsidR="00C703B2" w:rsidRPr="00AD0B83">
        <w:rPr>
          <w:rFonts w:ascii="Arial" w:hAnsi="Arial" w:cs="Arial"/>
          <w:sz w:val="22"/>
          <w:szCs w:val="22"/>
        </w:rPr>
        <w:t xml:space="preserve">inanční </w:t>
      </w:r>
      <w:r w:rsidR="001069E5" w:rsidRPr="00AD0B83">
        <w:rPr>
          <w:rFonts w:ascii="Arial" w:hAnsi="Arial" w:cs="Arial"/>
          <w:sz w:val="22"/>
          <w:szCs w:val="22"/>
        </w:rPr>
        <w:t>správy j</w:t>
      </w:r>
      <w:r w:rsidRPr="00AD0B83">
        <w:rPr>
          <w:rFonts w:ascii="Arial" w:hAnsi="Arial" w:cs="Arial"/>
          <w:sz w:val="22"/>
          <w:szCs w:val="22"/>
        </w:rPr>
        <w:t>sou</w:t>
      </w:r>
      <w:r w:rsidR="001069E5" w:rsidRPr="00AD0B83">
        <w:rPr>
          <w:rFonts w:ascii="Arial" w:hAnsi="Arial" w:cs="Arial"/>
          <w:sz w:val="22"/>
          <w:szCs w:val="22"/>
        </w:rPr>
        <w:t xml:space="preserve"> stanoven</w:t>
      </w:r>
      <w:r w:rsidRPr="00AD0B83">
        <w:rPr>
          <w:rFonts w:ascii="Arial" w:hAnsi="Arial" w:cs="Arial"/>
          <w:sz w:val="22"/>
          <w:szCs w:val="22"/>
        </w:rPr>
        <w:t>y</w:t>
      </w:r>
      <w:r w:rsidR="001069E5" w:rsidRPr="00AD0B83">
        <w:rPr>
          <w:rFonts w:ascii="Arial" w:hAnsi="Arial" w:cs="Arial"/>
          <w:sz w:val="22"/>
          <w:szCs w:val="22"/>
        </w:rPr>
        <w:t xml:space="preserve"> v </w:t>
      </w:r>
      <w:r w:rsidR="00C703B2">
        <w:rPr>
          <w:rFonts w:ascii="Arial" w:hAnsi="Arial" w:cs="Arial"/>
          <w:sz w:val="22"/>
          <w:szCs w:val="22"/>
        </w:rPr>
        <w:t>p</w:t>
      </w:r>
      <w:r w:rsidR="001069E5" w:rsidRPr="00AD0B83">
        <w:rPr>
          <w:rFonts w:ascii="Arial" w:hAnsi="Arial" w:cs="Arial"/>
          <w:sz w:val="22"/>
          <w:szCs w:val="22"/>
        </w:rPr>
        <w:t xml:space="preserve">říloze č. </w:t>
      </w:r>
      <w:r w:rsidR="00731994" w:rsidRPr="00AD0B83">
        <w:rPr>
          <w:rFonts w:ascii="Arial" w:hAnsi="Arial" w:cs="Arial"/>
          <w:sz w:val="22"/>
          <w:szCs w:val="22"/>
        </w:rPr>
        <w:t>5</w:t>
      </w:r>
      <w:r w:rsidR="001069E5" w:rsidRPr="00AD0B83">
        <w:rPr>
          <w:rFonts w:ascii="Arial" w:hAnsi="Arial" w:cs="Arial"/>
          <w:sz w:val="22"/>
          <w:szCs w:val="22"/>
        </w:rPr>
        <w:t>.</w:t>
      </w:r>
      <w:r w:rsidR="00F24981" w:rsidRPr="00AD0B83">
        <w:rPr>
          <w:rFonts w:ascii="Arial" w:hAnsi="Arial" w:cs="Arial"/>
          <w:sz w:val="22"/>
          <w:szCs w:val="22"/>
        </w:rPr>
        <w:t xml:space="preserve"> </w:t>
      </w:r>
    </w:p>
    <w:p w14:paraId="09BC4B84" w14:textId="77777777" w:rsidR="00D8294E" w:rsidRDefault="00D8294E" w:rsidP="00411A4B">
      <w:pPr>
        <w:tabs>
          <w:tab w:val="num" w:pos="900"/>
        </w:tabs>
        <w:jc w:val="both"/>
        <w:rPr>
          <w:rFonts w:ascii="Arial" w:hAnsi="Arial" w:cs="Arial"/>
          <w:bCs/>
          <w:sz w:val="22"/>
          <w:szCs w:val="22"/>
        </w:rPr>
      </w:pPr>
    </w:p>
    <w:p w14:paraId="6F0454EA" w14:textId="77777777" w:rsidR="003F744F" w:rsidRDefault="003F744F" w:rsidP="00411A4B">
      <w:pPr>
        <w:tabs>
          <w:tab w:val="num" w:pos="900"/>
        </w:tabs>
        <w:jc w:val="both"/>
        <w:rPr>
          <w:rFonts w:ascii="Arial" w:hAnsi="Arial" w:cs="Arial"/>
          <w:bCs/>
          <w:sz w:val="22"/>
          <w:szCs w:val="22"/>
        </w:rPr>
      </w:pPr>
    </w:p>
    <w:p w14:paraId="39137467" w14:textId="278FEF17" w:rsidR="00D8294E" w:rsidRPr="00D8294E" w:rsidRDefault="00D8294E" w:rsidP="00D464D7">
      <w:pPr>
        <w:keepNext/>
        <w:jc w:val="center"/>
        <w:outlineLvl w:val="0"/>
        <w:rPr>
          <w:rFonts w:ascii="Arial" w:hAnsi="Arial" w:cs="Arial"/>
          <w:bCs/>
          <w:color w:val="000000"/>
          <w:kern w:val="32"/>
          <w:sz w:val="22"/>
          <w:szCs w:val="22"/>
        </w:rPr>
      </w:pPr>
      <w:bookmarkStart w:id="5" w:name="_Toc158365568"/>
      <w:r w:rsidRPr="00D8294E">
        <w:rPr>
          <w:rFonts w:ascii="Arial" w:hAnsi="Arial" w:cs="Arial"/>
          <w:b/>
          <w:sz w:val="22"/>
          <w:szCs w:val="22"/>
        </w:rPr>
        <w:t xml:space="preserve">Čl. </w:t>
      </w:r>
      <w:r w:rsidR="00477086">
        <w:rPr>
          <w:rFonts w:ascii="Arial" w:hAnsi="Arial" w:cs="Arial"/>
          <w:b/>
          <w:sz w:val="22"/>
          <w:szCs w:val="22"/>
        </w:rPr>
        <w:t>6</w:t>
      </w:r>
      <w:r w:rsidRPr="00D8294E">
        <w:rPr>
          <w:rFonts w:ascii="Arial" w:hAnsi="Arial" w:cs="Arial"/>
          <w:b/>
          <w:sz w:val="22"/>
          <w:szCs w:val="22"/>
        </w:rPr>
        <w:br/>
      </w:r>
      <w:bookmarkStart w:id="6" w:name="_Toc158365569"/>
      <w:bookmarkEnd w:id="5"/>
      <w:r w:rsidRPr="00D8294E">
        <w:rPr>
          <w:rFonts w:ascii="Arial" w:hAnsi="Arial" w:cs="Arial"/>
          <w:b/>
          <w:sz w:val="22"/>
          <w:szCs w:val="22"/>
        </w:rPr>
        <w:t>Kontrola</w:t>
      </w:r>
      <w:bookmarkEnd w:id="6"/>
    </w:p>
    <w:p w14:paraId="3A657679" w14:textId="77777777" w:rsidR="00D8294E" w:rsidRPr="00D8294E" w:rsidRDefault="00D8294E" w:rsidP="00D464D7">
      <w:pPr>
        <w:ind w:left="397" w:hanging="397"/>
        <w:jc w:val="both"/>
        <w:rPr>
          <w:rFonts w:ascii="Arial" w:hAnsi="Arial" w:cs="Arial"/>
          <w:sz w:val="22"/>
          <w:szCs w:val="22"/>
        </w:rPr>
      </w:pPr>
    </w:p>
    <w:p w14:paraId="617EDEBD" w14:textId="606CE1BA" w:rsidR="00D8294E" w:rsidRPr="00D8294E" w:rsidRDefault="00D8294E" w:rsidP="00D464D7">
      <w:pPr>
        <w:jc w:val="both"/>
        <w:rPr>
          <w:rFonts w:ascii="Arial" w:hAnsi="Arial" w:cs="Arial"/>
          <w:sz w:val="22"/>
          <w:szCs w:val="22"/>
        </w:rPr>
      </w:pPr>
      <w:r w:rsidRPr="00D8294E">
        <w:rPr>
          <w:rFonts w:ascii="Arial" w:hAnsi="Arial" w:cs="Arial"/>
          <w:sz w:val="22"/>
          <w:szCs w:val="22"/>
        </w:rPr>
        <w:t xml:space="preserve">Kontrolu plnění </w:t>
      </w:r>
      <w:r w:rsidR="00772C20">
        <w:rPr>
          <w:rFonts w:ascii="Arial" w:hAnsi="Arial" w:cs="Arial"/>
          <w:sz w:val="22"/>
          <w:szCs w:val="22"/>
        </w:rPr>
        <w:t>této směrnice</w:t>
      </w:r>
      <w:r w:rsidRPr="00D8294E">
        <w:rPr>
          <w:rFonts w:ascii="Arial" w:hAnsi="Arial" w:cs="Arial"/>
          <w:sz w:val="22"/>
          <w:szCs w:val="22"/>
        </w:rPr>
        <w:t xml:space="preserve"> vykonává Oddělení vnitřní kontroly.</w:t>
      </w:r>
    </w:p>
    <w:p w14:paraId="5B33F03F" w14:textId="77777777" w:rsidR="00D8294E" w:rsidRPr="00D8294E" w:rsidRDefault="00D8294E" w:rsidP="00D464D7">
      <w:pPr>
        <w:jc w:val="both"/>
        <w:rPr>
          <w:rFonts w:ascii="Arial" w:hAnsi="Arial" w:cs="Arial"/>
          <w:sz w:val="22"/>
          <w:szCs w:val="22"/>
        </w:rPr>
      </w:pPr>
    </w:p>
    <w:p w14:paraId="729476D4" w14:textId="77777777" w:rsidR="00D8294E" w:rsidRPr="00D8294E" w:rsidRDefault="00D8294E" w:rsidP="00D464D7">
      <w:pPr>
        <w:jc w:val="both"/>
        <w:rPr>
          <w:rFonts w:ascii="Arial" w:hAnsi="Arial" w:cs="Arial"/>
          <w:sz w:val="22"/>
          <w:szCs w:val="22"/>
        </w:rPr>
      </w:pPr>
    </w:p>
    <w:p w14:paraId="5DC24036" w14:textId="4B7281AA" w:rsidR="00DA3934" w:rsidRDefault="00DA3934" w:rsidP="00D464D7">
      <w:pPr>
        <w:keepNext/>
        <w:jc w:val="center"/>
        <w:outlineLvl w:val="0"/>
        <w:rPr>
          <w:rFonts w:ascii="Arial" w:hAnsi="Arial" w:cs="Arial"/>
          <w:b/>
          <w:sz w:val="22"/>
          <w:szCs w:val="22"/>
        </w:rPr>
      </w:pPr>
      <w:bookmarkStart w:id="7" w:name="_Toc158365570"/>
      <w:r>
        <w:rPr>
          <w:rFonts w:ascii="Arial" w:hAnsi="Arial" w:cs="Arial"/>
          <w:b/>
          <w:sz w:val="22"/>
          <w:szCs w:val="22"/>
        </w:rPr>
        <w:t xml:space="preserve">Čl. </w:t>
      </w:r>
      <w:r w:rsidR="00DD03FE">
        <w:rPr>
          <w:rFonts w:ascii="Arial" w:hAnsi="Arial" w:cs="Arial"/>
          <w:b/>
          <w:sz w:val="22"/>
          <w:szCs w:val="22"/>
        </w:rPr>
        <w:t>7</w:t>
      </w:r>
      <w:r w:rsidR="00ED3402" w:rsidRPr="00D8294E">
        <w:rPr>
          <w:rFonts w:ascii="Arial" w:hAnsi="Arial" w:cs="Arial"/>
          <w:b/>
          <w:sz w:val="22"/>
          <w:szCs w:val="22"/>
        </w:rPr>
        <w:br/>
      </w:r>
      <w:r>
        <w:rPr>
          <w:rFonts w:ascii="Arial" w:hAnsi="Arial" w:cs="Arial"/>
          <w:b/>
          <w:sz w:val="22"/>
          <w:szCs w:val="22"/>
        </w:rPr>
        <w:t>Přílohy</w:t>
      </w:r>
    </w:p>
    <w:p w14:paraId="21310131" w14:textId="77777777" w:rsidR="007F1660" w:rsidRPr="008A052D" w:rsidRDefault="007F1660" w:rsidP="00D464D7">
      <w:pPr>
        <w:rPr>
          <w:rFonts w:ascii="Arial" w:hAnsi="Arial" w:cs="Arial"/>
          <w:sz w:val="22"/>
          <w:szCs w:val="22"/>
        </w:rPr>
      </w:pPr>
    </w:p>
    <w:p w14:paraId="7007880B" w14:textId="77777777" w:rsidR="007F1660" w:rsidRPr="008A052D" w:rsidRDefault="007F1660" w:rsidP="00D464D7">
      <w:pPr>
        <w:tabs>
          <w:tab w:val="left" w:pos="1991"/>
        </w:tabs>
        <w:rPr>
          <w:rFonts w:ascii="Arial" w:hAnsi="Arial" w:cs="Arial"/>
          <w:sz w:val="22"/>
          <w:szCs w:val="22"/>
        </w:rPr>
      </w:pPr>
      <w:r w:rsidRPr="008A052D">
        <w:rPr>
          <w:rFonts w:ascii="Arial" w:hAnsi="Arial" w:cs="Arial"/>
          <w:sz w:val="22"/>
          <w:szCs w:val="22"/>
        </w:rPr>
        <w:t>Nedílnou součástí této směrnice jsou přílohy:</w:t>
      </w:r>
    </w:p>
    <w:tbl>
      <w:tblPr>
        <w:tblW w:w="0" w:type="auto"/>
        <w:tblInd w:w="108" w:type="dxa"/>
        <w:tblLook w:val="04A0" w:firstRow="1" w:lastRow="0" w:firstColumn="1" w:lastColumn="0" w:noHBand="0" w:noVBand="1"/>
      </w:tblPr>
      <w:tblGrid>
        <w:gridCol w:w="816"/>
        <w:gridCol w:w="8148"/>
      </w:tblGrid>
      <w:tr w:rsidR="007F1660" w:rsidRPr="008A052D" w14:paraId="0CB952C8" w14:textId="77777777" w:rsidTr="00AD0496">
        <w:tc>
          <w:tcPr>
            <w:tcW w:w="816" w:type="dxa"/>
            <w:shd w:val="clear" w:color="auto" w:fill="auto"/>
          </w:tcPr>
          <w:p w14:paraId="6BFB06A1" w14:textId="77777777" w:rsidR="007F1660" w:rsidRPr="008A052D" w:rsidRDefault="007F1660" w:rsidP="00D464D7">
            <w:pPr>
              <w:tabs>
                <w:tab w:val="left" w:pos="1991"/>
              </w:tabs>
              <w:rPr>
                <w:rFonts w:ascii="Arial" w:hAnsi="Arial" w:cs="Arial"/>
                <w:sz w:val="22"/>
                <w:szCs w:val="22"/>
              </w:rPr>
            </w:pPr>
            <w:r w:rsidRPr="008A052D">
              <w:rPr>
                <w:rFonts w:ascii="Arial" w:hAnsi="Arial" w:cs="Arial"/>
                <w:sz w:val="22"/>
                <w:szCs w:val="22"/>
              </w:rPr>
              <w:t>č. 1</w:t>
            </w:r>
          </w:p>
        </w:tc>
        <w:tc>
          <w:tcPr>
            <w:tcW w:w="8148" w:type="dxa"/>
            <w:shd w:val="clear" w:color="auto" w:fill="auto"/>
          </w:tcPr>
          <w:p w14:paraId="183A396A" w14:textId="251D35BA" w:rsidR="007F1660" w:rsidRPr="008A052D" w:rsidRDefault="007F1660" w:rsidP="00D464D7">
            <w:pPr>
              <w:tabs>
                <w:tab w:val="left" w:pos="1991"/>
              </w:tabs>
              <w:rPr>
                <w:rFonts w:ascii="Arial" w:hAnsi="Arial" w:cs="Arial"/>
                <w:sz w:val="22"/>
                <w:szCs w:val="22"/>
              </w:rPr>
            </w:pPr>
            <w:r w:rsidRPr="007F1660">
              <w:rPr>
                <w:rFonts w:ascii="Arial" w:hAnsi="Arial" w:cs="Arial"/>
                <w:sz w:val="22"/>
                <w:szCs w:val="22"/>
              </w:rPr>
              <w:t>Vytváření a posilování protikorupčního klimatu ve Finanční správě České republiky</w:t>
            </w:r>
            <w:r w:rsidRPr="008A052D">
              <w:rPr>
                <w:rFonts w:ascii="Arial" w:hAnsi="Arial" w:cs="Arial"/>
                <w:sz w:val="22"/>
                <w:szCs w:val="22"/>
              </w:rPr>
              <w:t>,</w:t>
            </w:r>
          </w:p>
        </w:tc>
      </w:tr>
      <w:tr w:rsidR="007F1660" w:rsidRPr="008A052D" w14:paraId="4D15279C" w14:textId="77777777" w:rsidTr="00AD0496">
        <w:tc>
          <w:tcPr>
            <w:tcW w:w="816" w:type="dxa"/>
            <w:shd w:val="clear" w:color="auto" w:fill="auto"/>
          </w:tcPr>
          <w:p w14:paraId="3CA969C5" w14:textId="77777777" w:rsidR="007F1660" w:rsidRPr="008A052D" w:rsidRDefault="007F1660" w:rsidP="00D464D7">
            <w:pPr>
              <w:tabs>
                <w:tab w:val="left" w:pos="1991"/>
              </w:tabs>
              <w:rPr>
                <w:rFonts w:ascii="Arial" w:hAnsi="Arial" w:cs="Arial"/>
                <w:sz w:val="22"/>
                <w:szCs w:val="22"/>
              </w:rPr>
            </w:pPr>
            <w:r w:rsidRPr="008A052D">
              <w:rPr>
                <w:rFonts w:ascii="Arial" w:hAnsi="Arial" w:cs="Arial"/>
                <w:sz w:val="22"/>
                <w:szCs w:val="22"/>
              </w:rPr>
              <w:t>č. 2</w:t>
            </w:r>
          </w:p>
        </w:tc>
        <w:tc>
          <w:tcPr>
            <w:tcW w:w="8148" w:type="dxa"/>
            <w:shd w:val="clear" w:color="auto" w:fill="auto"/>
          </w:tcPr>
          <w:p w14:paraId="4A4B7D5D" w14:textId="44019C0F" w:rsidR="007F1660" w:rsidRPr="008A052D" w:rsidRDefault="000C3199" w:rsidP="00D464D7">
            <w:pPr>
              <w:tabs>
                <w:tab w:val="left" w:pos="1991"/>
              </w:tabs>
              <w:rPr>
                <w:rFonts w:ascii="Arial" w:hAnsi="Arial" w:cs="Arial"/>
                <w:sz w:val="22"/>
                <w:szCs w:val="22"/>
              </w:rPr>
            </w:pPr>
            <w:r w:rsidRPr="000C3199">
              <w:rPr>
                <w:rFonts w:ascii="Arial" w:hAnsi="Arial" w:cs="Arial"/>
                <w:sz w:val="22"/>
                <w:szCs w:val="22"/>
              </w:rPr>
              <w:t>Transparentnost</w:t>
            </w:r>
            <w:r w:rsidR="007F1660" w:rsidRPr="008A052D">
              <w:rPr>
                <w:rFonts w:ascii="Arial" w:hAnsi="Arial" w:cs="Arial"/>
                <w:sz w:val="22"/>
                <w:szCs w:val="22"/>
              </w:rPr>
              <w:t>,</w:t>
            </w:r>
          </w:p>
        </w:tc>
      </w:tr>
      <w:tr w:rsidR="007F1660" w:rsidRPr="008A052D" w14:paraId="3C322AEB" w14:textId="77777777" w:rsidTr="00AD0496">
        <w:tc>
          <w:tcPr>
            <w:tcW w:w="816" w:type="dxa"/>
            <w:shd w:val="clear" w:color="auto" w:fill="auto"/>
          </w:tcPr>
          <w:p w14:paraId="3F9D68CF" w14:textId="77777777" w:rsidR="007F1660" w:rsidRPr="008A052D" w:rsidRDefault="007F1660" w:rsidP="00D464D7">
            <w:pPr>
              <w:tabs>
                <w:tab w:val="left" w:pos="1991"/>
              </w:tabs>
              <w:rPr>
                <w:rFonts w:ascii="Arial" w:hAnsi="Arial" w:cs="Arial"/>
                <w:sz w:val="22"/>
                <w:szCs w:val="22"/>
              </w:rPr>
            </w:pPr>
            <w:r w:rsidRPr="008A052D">
              <w:rPr>
                <w:rFonts w:ascii="Arial" w:hAnsi="Arial" w:cs="Arial"/>
                <w:sz w:val="22"/>
                <w:szCs w:val="22"/>
              </w:rPr>
              <w:t>č. 3</w:t>
            </w:r>
          </w:p>
        </w:tc>
        <w:tc>
          <w:tcPr>
            <w:tcW w:w="8148" w:type="dxa"/>
            <w:shd w:val="clear" w:color="auto" w:fill="auto"/>
          </w:tcPr>
          <w:p w14:paraId="14CA9E93" w14:textId="51B4464E" w:rsidR="007F1660" w:rsidRPr="008A052D" w:rsidRDefault="000C3199" w:rsidP="00D464D7">
            <w:pPr>
              <w:tabs>
                <w:tab w:val="left" w:pos="1991"/>
              </w:tabs>
              <w:rPr>
                <w:rFonts w:ascii="Arial" w:hAnsi="Arial" w:cs="Arial"/>
                <w:sz w:val="22"/>
                <w:szCs w:val="22"/>
              </w:rPr>
            </w:pPr>
            <w:r w:rsidRPr="000C3199">
              <w:rPr>
                <w:rFonts w:ascii="Arial" w:hAnsi="Arial" w:cs="Arial"/>
                <w:sz w:val="22"/>
                <w:szCs w:val="22"/>
              </w:rPr>
              <w:t>Řízení korupčních rizik a monitoring kontrol</w:t>
            </w:r>
            <w:r w:rsidR="007F1660" w:rsidRPr="008A052D">
              <w:rPr>
                <w:rFonts w:ascii="Arial" w:hAnsi="Arial" w:cs="Arial"/>
                <w:sz w:val="22"/>
                <w:szCs w:val="22"/>
              </w:rPr>
              <w:t>,</w:t>
            </w:r>
          </w:p>
        </w:tc>
      </w:tr>
      <w:tr w:rsidR="007F1660" w:rsidRPr="008A052D" w14:paraId="0C3CA33E" w14:textId="77777777" w:rsidTr="00AD0496">
        <w:tc>
          <w:tcPr>
            <w:tcW w:w="816" w:type="dxa"/>
            <w:shd w:val="clear" w:color="auto" w:fill="auto"/>
          </w:tcPr>
          <w:p w14:paraId="6BA55814" w14:textId="77777777" w:rsidR="007F1660" w:rsidRPr="008A052D" w:rsidRDefault="007F1660" w:rsidP="00D464D7">
            <w:pPr>
              <w:tabs>
                <w:tab w:val="left" w:pos="1991"/>
              </w:tabs>
              <w:rPr>
                <w:rFonts w:ascii="Arial" w:hAnsi="Arial" w:cs="Arial"/>
                <w:sz w:val="22"/>
                <w:szCs w:val="22"/>
              </w:rPr>
            </w:pPr>
            <w:r w:rsidRPr="008A052D">
              <w:rPr>
                <w:rFonts w:ascii="Arial" w:hAnsi="Arial" w:cs="Arial"/>
                <w:sz w:val="22"/>
                <w:szCs w:val="22"/>
              </w:rPr>
              <w:t>č. 4</w:t>
            </w:r>
          </w:p>
        </w:tc>
        <w:tc>
          <w:tcPr>
            <w:tcW w:w="8148" w:type="dxa"/>
            <w:shd w:val="clear" w:color="auto" w:fill="auto"/>
          </w:tcPr>
          <w:p w14:paraId="4130E7E2" w14:textId="07506B4A" w:rsidR="007F1660" w:rsidRPr="008A052D" w:rsidRDefault="000C3199" w:rsidP="00D464D7">
            <w:pPr>
              <w:tabs>
                <w:tab w:val="left" w:pos="1991"/>
              </w:tabs>
              <w:rPr>
                <w:rFonts w:ascii="Arial" w:hAnsi="Arial" w:cs="Arial"/>
                <w:sz w:val="22"/>
                <w:szCs w:val="22"/>
              </w:rPr>
            </w:pPr>
            <w:r w:rsidRPr="000C3199">
              <w:rPr>
                <w:rFonts w:ascii="Arial" w:hAnsi="Arial" w:cs="Arial"/>
                <w:sz w:val="22"/>
                <w:szCs w:val="22"/>
              </w:rPr>
              <w:t>Postupy při podezření na korupci</w:t>
            </w:r>
            <w:r w:rsidR="007F1660" w:rsidRPr="008A052D">
              <w:rPr>
                <w:rFonts w:ascii="Arial" w:hAnsi="Arial" w:cs="Arial"/>
                <w:sz w:val="22"/>
                <w:szCs w:val="22"/>
              </w:rPr>
              <w:t>,</w:t>
            </w:r>
          </w:p>
        </w:tc>
      </w:tr>
      <w:tr w:rsidR="007F1660" w:rsidRPr="008A052D" w14:paraId="187CF31F" w14:textId="77777777" w:rsidTr="00AD0496">
        <w:tc>
          <w:tcPr>
            <w:tcW w:w="816" w:type="dxa"/>
            <w:shd w:val="clear" w:color="auto" w:fill="auto"/>
          </w:tcPr>
          <w:p w14:paraId="0D4F48B5" w14:textId="77777777" w:rsidR="007F1660" w:rsidRPr="008A052D" w:rsidRDefault="007F1660" w:rsidP="00D464D7">
            <w:pPr>
              <w:tabs>
                <w:tab w:val="left" w:pos="1991"/>
              </w:tabs>
              <w:rPr>
                <w:rFonts w:ascii="Arial" w:hAnsi="Arial" w:cs="Arial"/>
                <w:sz w:val="22"/>
                <w:szCs w:val="22"/>
              </w:rPr>
            </w:pPr>
            <w:r w:rsidRPr="008A052D">
              <w:rPr>
                <w:rFonts w:ascii="Arial" w:hAnsi="Arial" w:cs="Arial"/>
                <w:sz w:val="22"/>
                <w:szCs w:val="22"/>
              </w:rPr>
              <w:t>č. 5</w:t>
            </w:r>
          </w:p>
        </w:tc>
        <w:tc>
          <w:tcPr>
            <w:tcW w:w="8148" w:type="dxa"/>
            <w:shd w:val="clear" w:color="auto" w:fill="auto"/>
          </w:tcPr>
          <w:p w14:paraId="35A510A9" w14:textId="64F0283F" w:rsidR="007F1660" w:rsidRPr="008A052D" w:rsidRDefault="000C3199" w:rsidP="00D464D7">
            <w:pPr>
              <w:tabs>
                <w:tab w:val="left" w:pos="1991"/>
              </w:tabs>
              <w:rPr>
                <w:rFonts w:ascii="Arial" w:hAnsi="Arial" w:cs="Arial"/>
                <w:sz w:val="22"/>
                <w:szCs w:val="22"/>
              </w:rPr>
            </w:pPr>
            <w:r w:rsidRPr="000C3199">
              <w:rPr>
                <w:rFonts w:ascii="Arial" w:hAnsi="Arial" w:cs="Arial"/>
                <w:sz w:val="22"/>
                <w:szCs w:val="22"/>
              </w:rPr>
              <w:t>Vyhodnocování Interního protikorupčního programu Finanční správy České republiky</w:t>
            </w:r>
            <w:r>
              <w:rPr>
                <w:rFonts w:ascii="Arial" w:hAnsi="Arial" w:cs="Arial"/>
                <w:sz w:val="22"/>
                <w:szCs w:val="22"/>
              </w:rPr>
              <w:t>.</w:t>
            </w:r>
          </w:p>
        </w:tc>
      </w:tr>
    </w:tbl>
    <w:p w14:paraId="45ACCAFB" w14:textId="77777777" w:rsidR="007F1660" w:rsidRDefault="007F1660" w:rsidP="00D464D7">
      <w:pPr>
        <w:tabs>
          <w:tab w:val="left" w:pos="1991"/>
        </w:tabs>
        <w:rPr>
          <w:rFonts w:ascii="Arial" w:hAnsi="Arial" w:cs="Arial"/>
          <w:sz w:val="22"/>
          <w:szCs w:val="22"/>
        </w:rPr>
      </w:pPr>
    </w:p>
    <w:p w14:paraId="336D69E4" w14:textId="77777777" w:rsidR="00FD12DF" w:rsidRDefault="00FD12DF" w:rsidP="00D464D7">
      <w:pPr>
        <w:tabs>
          <w:tab w:val="left" w:pos="1991"/>
        </w:tabs>
        <w:rPr>
          <w:rFonts w:ascii="Arial" w:hAnsi="Arial" w:cs="Arial"/>
          <w:sz w:val="22"/>
          <w:szCs w:val="22"/>
        </w:rPr>
      </w:pPr>
    </w:p>
    <w:p w14:paraId="449F89F8" w14:textId="5DEFBB2D" w:rsidR="00D8294E" w:rsidRPr="00D8294E" w:rsidRDefault="00D8294E" w:rsidP="00D464D7">
      <w:pPr>
        <w:keepNext/>
        <w:jc w:val="center"/>
        <w:outlineLvl w:val="0"/>
        <w:rPr>
          <w:rFonts w:ascii="Arial" w:hAnsi="Arial" w:cs="Arial"/>
          <w:b/>
          <w:sz w:val="22"/>
          <w:szCs w:val="22"/>
        </w:rPr>
      </w:pPr>
      <w:r w:rsidRPr="00D8294E">
        <w:rPr>
          <w:rFonts w:ascii="Arial" w:hAnsi="Arial" w:cs="Arial"/>
          <w:b/>
          <w:sz w:val="22"/>
          <w:szCs w:val="22"/>
        </w:rPr>
        <w:t xml:space="preserve">Čl. </w:t>
      </w:r>
      <w:r w:rsidR="00477086">
        <w:rPr>
          <w:rFonts w:ascii="Arial" w:hAnsi="Arial" w:cs="Arial"/>
          <w:b/>
          <w:sz w:val="22"/>
          <w:szCs w:val="22"/>
        </w:rPr>
        <w:t>8</w:t>
      </w:r>
      <w:r w:rsidRPr="00D8294E">
        <w:rPr>
          <w:rFonts w:ascii="Arial" w:hAnsi="Arial" w:cs="Arial"/>
          <w:b/>
          <w:sz w:val="22"/>
          <w:szCs w:val="22"/>
        </w:rPr>
        <w:br/>
        <w:t>Genderová rovnost</w:t>
      </w:r>
      <w:bookmarkEnd w:id="7"/>
    </w:p>
    <w:p w14:paraId="377CB8C0" w14:textId="77777777" w:rsidR="00D8294E" w:rsidRPr="00D8294E" w:rsidRDefault="00D8294E" w:rsidP="00D464D7">
      <w:pPr>
        <w:jc w:val="both"/>
        <w:rPr>
          <w:rFonts w:ascii="Arial" w:hAnsi="Arial" w:cs="Arial"/>
          <w:sz w:val="22"/>
        </w:rPr>
      </w:pPr>
    </w:p>
    <w:p w14:paraId="46C8666E" w14:textId="766E5539" w:rsidR="00D8294E" w:rsidRPr="00D8294E" w:rsidRDefault="003E54F6" w:rsidP="00D464D7">
      <w:pPr>
        <w:jc w:val="both"/>
        <w:rPr>
          <w:rFonts w:ascii="Arial" w:hAnsi="Arial" w:cs="Arial"/>
          <w:sz w:val="20"/>
          <w:szCs w:val="22"/>
        </w:rPr>
      </w:pPr>
      <w:r>
        <w:rPr>
          <w:rFonts w:ascii="Arial" w:hAnsi="Arial" w:cs="Arial"/>
          <w:sz w:val="22"/>
        </w:rPr>
        <w:t>Tato směrnice</w:t>
      </w:r>
      <w:r w:rsidR="00D8294E" w:rsidRPr="00D8294E">
        <w:rPr>
          <w:rFonts w:ascii="Arial" w:hAnsi="Arial" w:cs="Arial"/>
          <w:sz w:val="22"/>
        </w:rPr>
        <w:t xml:space="preserve"> respektuje požadavky genderové rovnosti. Finanční správa zajišťuje při</w:t>
      </w:r>
      <w:r w:rsidR="00D8294E" w:rsidRPr="00D8294E">
        <w:rPr>
          <w:sz w:val="22"/>
        </w:rPr>
        <w:t> </w:t>
      </w:r>
      <w:r w:rsidR="00D8294E" w:rsidRPr="00D8294E">
        <w:rPr>
          <w:rFonts w:ascii="Arial" w:hAnsi="Arial" w:cs="Arial"/>
          <w:sz w:val="22"/>
        </w:rPr>
        <w:t>výkonu práv a povinností rovné zacházení se všemi zaměstnanci. Pod pojmem zaměstnanec</w:t>
      </w:r>
      <w:r w:rsidR="00932A01">
        <w:rPr>
          <w:rFonts w:ascii="Arial" w:hAnsi="Arial" w:cs="Arial"/>
          <w:sz w:val="22"/>
        </w:rPr>
        <w:t xml:space="preserve"> </w:t>
      </w:r>
      <w:r w:rsidR="00D8294E" w:rsidRPr="00D8294E">
        <w:rPr>
          <w:rFonts w:ascii="Arial" w:hAnsi="Arial" w:cs="Arial"/>
          <w:sz w:val="22"/>
        </w:rPr>
        <w:t>se</w:t>
      </w:r>
      <w:r w:rsidR="00932A01">
        <w:rPr>
          <w:rFonts w:ascii="Arial" w:hAnsi="Arial" w:cs="Arial"/>
          <w:sz w:val="22"/>
        </w:rPr>
        <w:t> </w:t>
      </w:r>
      <w:r w:rsidR="00D8294E" w:rsidRPr="00D8294E">
        <w:rPr>
          <w:rFonts w:ascii="Arial" w:hAnsi="Arial" w:cs="Arial"/>
          <w:sz w:val="22"/>
        </w:rPr>
        <w:t>rozumí zaměstnanec nebo zaměstnankyně v závislosti na obsazení tohoto služebního, resp. pracovního místa mužem nebo ženou a obdobně pro další pojmy totožného charakteru.</w:t>
      </w:r>
    </w:p>
    <w:p w14:paraId="110E6B25" w14:textId="77777777" w:rsidR="00D8294E" w:rsidRPr="00D8294E" w:rsidRDefault="00D8294E" w:rsidP="00D464D7">
      <w:pPr>
        <w:jc w:val="both"/>
        <w:rPr>
          <w:rFonts w:ascii="Arial" w:hAnsi="Arial" w:cs="Arial"/>
          <w:sz w:val="22"/>
          <w:szCs w:val="22"/>
        </w:rPr>
      </w:pPr>
    </w:p>
    <w:p w14:paraId="71313478" w14:textId="77777777" w:rsidR="00D8294E" w:rsidRPr="00D8294E" w:rsidRDefault="00D8294E" w:rsidP="00D464D7">
      <w:pPr>
        <w:jc w:val="both"/>
        <w:rPr>
          <w:rFonts w:ascii="Arial" w:hAnsi="Arial" w:cs="Arial"/>
          <w:sz w:val="22"/>
          <w:szCs w:val="22"/>
        </w:rPr>
      </w:pPr>
    </w:p>
    <w:p w14:paraId="1E73F30C" w14:textId="77777777" w:rsidR="00BB5246" w:rsidRDefault="00BB5246">
      <w:pPr>
        <w:rPr>
          <w:rFonts w:ascii="Arial" w:hAnsi="Arial" w:cs="Arial"/>
          <w:b/>
          <w:sz w:val="22"/>
          <w:szCs w:val="22"/>
        </w:rPr>
      </w:pPr>
      <w:bookmarkStart w:id="8" w:name="_Toc158365571"/>
      <w:r>
        <w:rPr>
          <w:rFonts w:ascii="Arial" w:hAnsi="Arial" w:cs="Arial"/>
          <w:b/>
          <w:sz w:val="22"/>
          <w:szCs w:val="22"/>
        </w:rPr>
        <w:br w:type="page"/>
      </w:r>
    </w:p>
    <w:p w14:paraId="07B6CB1F" w14:textId="1EE3A66A" w:rsidR="00D8294E" w:rsidRPr="00D8294E" w:rsidRDefault="00D8294E" w:rsidP="00D464D7">
      <w:pPr>
        <w:keepNext/>
        <w:jc w:val="center"/>
        <w:outlineLvl w:val="0"/>
        <w:rPr>
          <w:rFonts w:ascii="Arial" w:hAnsi="Arial" w:cs="Arial"/>
          <w:b/>
          <w:sz w:val="22"/>
          <w:szCs w:val="22"/>
        </w:rPr>
      </w:pPr>
      <w:r w:rsidRPr="00D8294E">
        <w:rPr>
          <w:rFonts w:ascii="Arial" w:hAnsi="Arial" w:cs="Arial"/>
          <w:b/>
          <w:sz w:val="22"/>
          <w:szCs w:val="22"/>
        </w:rPr>
        <w:lastRenderedPageBreak/>
        <w:t xml:space="preserve">Čl. </w:t>
      </w:r>
      <w:r w:rsidR="00477086">
        <w:rPr>
          <w:rFonts w:ascii="Arial" w:hAnsi="Arial" w:cs="Arial"/>
          <w:b/>
          <w:sz w:val="22"/>
          <w:szCs w:val="22"/>
        </w:rPr>
        <w:t>9</w:t>
      </w:r>
      <w:r w:rsidRPr="00D8294E">
        <w:rPr>
          <w:rFonts w:ascii="Arial" w:hAnsi="Arial" w:cs="Arial"/>
          <w:b/>
          <w:sz w:val="22"/>
          <w:szCs w:val="22"/>
        </w:rPr>
        <w:br/>
        <w:t>Zrušovací ustanovení</w:t>
      </w:r>
      <w:bookmarkEnd w:id="8"/>
    </w:p>
    <w:p w14:paraId="0A9B0A8E" w14:textId="77777777" w:rsidR="00D8294E" w:rsidRPr="00D8294E" w:rsidRDefault="00D8294E" w:rsidP="00D464D7">
      <w:pPr>
        <w:jc w:val="both"/>
        <w:rPr>
          <w:rFonts w:ascii="Arial" w:hAnsi="Arial" w:cs="Arial"/>
          <w:sz w:val="22"/>
          <w:szCs w:val="22"/>
        </w:rPr>
      </w:pPr>
    </w:p>
    <w:p w14:paraId="78F09617" w14:textId="1C824747" w:rsidR="00D8294E" w:rsidRPr="00D8294E" w:rsidRDefault="00D8294E" w:rsidP="00D464D7">
      <w:pPr>
        <w:jc w:val="both"/>
        <w:rPr>
          <w:rFonts w:ascii="Arial" w:hAnsi="Arial" w:cs="Arial"/>
          <w:sz w:val="22"/>
          <w:szCs w:val="22"/>
        </w:rPr>
      </w:pPr>
      <w:r w:rsidRPr="00B36EDC">
        <w:rPr>
          <w:rFonts w:ascii="Arial" w:hAnsi="Arial" w:cs="Arial"/>
          <w:sz w:val="22"/>
          <w:szCs w:val="22"/>
        </w:rPr>
        <w:t>Zrušuje se Interní protikorupční program Finanční správy České republiky</w:t>
      </w:r>
      <w:r w:rsidR="00C06859">
        <w:rPr>
          <w:rFonts w:ascii="Arial" w:hAnsi="Arial" w:cs="Arial"/>
          <w:sz w:val="22"/>
          <w:szCs w:val="22"/>
        </w:rPr>
        <w:t> </w:t>
      </w:r>
      <w:r w:rsidRPr="00DB0AD5">
        <w:rPr>
          <w:rFonts w:ascii="Arial" w:hAnsi="Arial" w:cs="Arial"/>
          <w:sz w:val="22"/>
          <w:szCs w:val="22"/>
        </w:rPr>
        <w:t>č.</w:t>
      </w:r>
      <w:r w:rsidR="00DB0AD5">
        <w:rPr>
          <w:rFonts w:ascii="Arial" w:hAnsi="Arial" w:cs="Arial"/>
          <w:sz w:val="22"/>
          <w:szCs w:val="22"/>
        </w:rPr>
        <w:t xml:space="preserve"> </w:t>
      </w:r>
      <w:r w:rsidRPr="00DB0AD5">
        <w:rPr>
          <w:rFonts w:ascii="Arial" w:hAnsi="Arial" w:cs="Arial"/>
          <w:sz w:val="22"/>
          <w:szCs w:val="22"/>
        </w:rPr>
        <w:t>j:</w:t>
      </w:r>
      <w:r w:rsidR="00DB0AD5">
        <w:rPr>
          <w:rFonts w:ascii="Arial" w:hAnsi="Arial" w:cs="Arial"/>
          <w:sz w:val="22"/>
          <w:szCs w:val="22"/>
        </w:rPr>
        <w:t xml:space="preserve"> </w:t>
      </w:r>
      <w:r w:rsidR="0084031F" w:rsidRPr="00DB0AD5">
        <w:rPr>
          <w:rFonts w:ascii="Arial" w:hAnsi="Arial" w:cs="Arial"/>
          <w:sz w:val="22"/>
          <w:szCs w:val="22"/>
        </w:rPr>
        <w:t>122/23/7500</w:t>
      </w:r>
      <w:r w:rsidR="00DB0AD5">
        <w:rPr>
          <w:rFonts w:ascii="Arial" w:hAnsi="Arial" w:cs="Arial"/>
          <w:sz w:val="22"/>
          <w:szCs w:val="22"/>
        </w:rPr>
        <w:t>-</w:t>
      </w:r>
      <w:r w:rsidR="00ED3402">
        <w:rPr>
          <w:rFonts w:ascii="Arial" w:hAnsi="Arial" w:cs="Arial"/>
          <w:sz w:val="22"/>
          <w:szCs w:val="22"/>
        </w:rPr>
        <w:br/>
        <w:t>-</w:t>
      </w:r>
      <w:r w:rsidR="0084031F" w:rsidRPr="00DB0AD5">
        <w:rPr>
          <w:rFonts w:ascii="Arial" w:hAnsi="Arial" w:cs="Arial"/>
          <w:sz w:val="22"/>
          <w:szCs w:val="22"/>
        </w:rPr>
        <w:t>00076</w:t>
      </w:r>
      <w:r w:rsidR="003E54F6" w:rsidRPr="00DB0AD5">
        <w:rPr>
          <w:rFonts w:ascii="Arial" w:hAnsi="Arial" w:cs="Arial"/>
          <w:sz w:val="22"/>
          <w:szCs w:val="22"/>
        </w:rPr>
        <w:t xml:space="preserve"> včetně všech dodatků</w:t>
      </w:r>
      <w:r w:rsidRPr="00DB0AD5">
        <w:rPr>
          <w:rFonts w:ascii="Arial" w:hAnsi="Arial" w:cs="Arial"/>
          <w:sz w:val="22"/>
          <w:szCs w:val="22"/>
        </w:rPr>
        <w:t>.</w:t>
      </w:r>
    </w:p>
    <w:p w14:paraId="40BAEC83" w14:textId="77777777" w:rsidR="00D8294E" w:rsidRPr="00411A4B" w:rsidRDefault="00D8294E" w:rsidP="00D464D7">
      <w:pPr>
        <w:rPr>
          <w:rFonts w:ascii="Arial" w:hAnsi="Arial" w:cs="Arial"/>
          <w:sz w:val="22"/>
          <w:szCs w:val="22"/>
        </w:rPr>
      </w:pPr>
    </w:p>
    <w:p w14:paraId="5E1036AE" w14:textId="77777777" w:rsidR="00D8294E" w:rsidRPr="00D8294E" w:rsidRDefault="00D8294E" w:rsidP="00D464D7">
      <w:pPr>
        <w:rPr>
          <w:rFonts w:ascii="Arial" w:hAnsi="Arial" w:cs="Arial"/>
          <w:sz w:val="22"/>
          <w:szCs w:val="22"/>
        </w:rPr>
      </w:pPr>
    </w:p>
    <w:p w14:paraId="2F0E89ED" w14:textId="6EF03CEE" w:rsidR="00D8294E" w:rsidRPr="00D8294E" w:rsidRDefault="00D8294E" w:rsidP="00D464D7">
      <w:pPr>
        <w:keepNext/>
        <w:jc w:val="center"/>
        <w:outlineLvl w:val="0"/>
        <w:rPr>
          <w:rFonts w:ascii="Arial" w:hAnsi="Arial" w:cs="Arial"/>
          <w:b/>
          <w:sz w:val="22"/>
          <w:szCs w:val="22"/>
        </w:rPr>
      </w:pPr>
      <w:bookmarkStart w:id="9" w:name="_Toc158365572"/>
      <w:r w:rsidRPr="00D8294E">
        <w:rPr>
          <w:rFonts w:ascii="Arial" w:hAnsi="Arial" w:cs="Arial"/>
          <w:b/>
          <w:sz w:val="22"/>
          <w:szCs w:val="22"/>
        </w:rPr>
        <w:t xml:space="preserve">Čl. </w:t>
      </w:r>
      <w:r w:rsidR="00477086">
        <w:rPr>
          <w:rFonts w:ascii="Arial" w:hAnsi="Arial" w:cs="Arial"/>
          <w:b/>
          <w:sz w:val="22"/>
          <w:szCs w:val="22"/>
        </w:rPr>
        <w:t>10</w:t>
      </w:r>
      <w:r w:rsidRPr="00D8294E">
        <w:rPr>
          <w:rFonts w:ascii="Arial" w:hAnsi="Arial" w:cs="Arial"/>
          <w:b/>
          <w:sz w:val="22"/>
          <w:szCs w:val="22"/>
        </w:rPr>
        <w:br/>
        <w:t>Účinnost</w:t>
      </w:r>
      <w:bookmarkEnd w:id="9"/>
    </w:p>
    <w:p w14:paraId="5BCE2555" w14:textId="77777777" w:rsidR="00D8294E" w:rsidRPr="00D8294E" w:rsidRDefault="00D8294E" w:rsidP="00D464D7">
      <w:pPr>
        <w:jc w:val="both"/>
        <w:rPr>
          <w:rFonts w:ascii="Arial" w:hAnsi="Arial" w:cs="Arial"/>
          <w:sz w:val="22"/>
          <w:szCs w:val="22"/>
        </w:rPr>
      </w:pPr>
    </w:p>
    <w:p w14:paraId="0E7B1EB9" w14:textId="378AC001" w:rsidR="00D8294E" w:rsidRPr="00D8294E" w:rsidRDefault="009C0BF7" w:rsidP="00411A4B">
      <w:pPr>
        <w:jc w:val="both"/>
        <w:rPr>
          <w:rFonts w:ascii="Arial" w:hAnsi="Arial" w:cs="Arial"/>
          <w:sz w:val="22"/>
          <w:szCs w:val="22"/>
        </w:rPr>
      </w:pPr>
      <w:r>
        <w:rPr>
          <w:rFonts w:ascii="Arial" w:hAnsi="Arial" w:cs="Arial"/>
          <w:sz w:val="22"/>
          <w:szCs w:val="22"/>
        </w:rPr>
        <w:t>Tato směrnice</w:t>
      </w:r>
      <w:r w:rsidR="00D8294E" w:rsidRPr="00D8294E">
        <w:rPr>
          <w:rFonts w:ascii="Arial" w:hAnsi="Arial" w:cs="Arial"/>
          <w:sz w:val="22"/>
          <w:szCs w:val="22"/>
        </w:rPr>
        <w:t xml:space="preserve"> nabývá účinnosti pátým pracovním dnem po zveřejnění v aplikaci interních aktů řízení.</w:t>
      </w:r>
    </w:p>
    <w:p w14:paraId="245667D1" w14:textId="77777777" w:rsidR="00D8294E" w:rsidRPr="00D8294E" w:rsidRDefault="00D8294E" w:rsidP="00D464D7">
      <w:pPr>
        <w:jc w:val="both"/>
        <w:rPr>
          <w:rFonts w:ascii="Arial" w:hAnsi="Arial" w:cs="Arial"/>
          <w:sz w:val="22"/>
          <w:szCs w:val="22"/>
        </w:rPr>
      </w:pPr>
    </w:p>
    <w:p w14:paraId="21D970C7" w14:textId="77777777" w:rsidR="00D8294E" w:rsidRPr="00D8294E" w:rsidRDefault="00D8294E" w:rsidP="00D464D7">
      <w:pPr>
        <w:jc w:val="both"/>
        <w:rPr>
          <w:rFonts w:ascii="Arial" w:hAnsi="Arial" w:cs="Arial"/>
          <w:sz w:val="22"/>
          <w:szCs w:val="22"/>
        </w:rPr>
      </w:pPr>
    </w:p>
    <w:p w14:paraId="5938D6C3" w14:textId="77777777" w:rsidR="00D8294E" w:rsidRPr="00D8294E" w:rsidRDefault="00D8294E" w:rsidP="00D464D7">
      <w:pPr>
        <w:tabs>
          <w:tab w:val="left" w:pos="709"/>
        </w:tabs>
        <w:ind w:left="397" w:hanging="397"/>
        <w:jc w:val="both"/>
        <w:rPr>
          <w:rFonts w:ascii="Arial" w:hAnsi="Arial" w:cs="Arial"/>
          <w:sz w:val="22"/>
          <w:szCs w:val="22"/>
        </w:rPr>
      </w:pPr>
    </w:p>
    <w:p w14:paraId="7493DCF7" w14:textId="77777777" w:rsidR="00D8294E" w:rsidRDefault="00D8294E" w:rsidP="00D464D7">
      <w:pPr>
        <w:tabs>
          <w:tab w:val="left" w:pos="709"/>
        </w:tabs>
        <w:ind w:left="397" w:hanging="397"/>
        <w:jc w:val="both"/>
        <w:rPr>
          <w:rFonts w:ascii="Arial" w:hAnsi="Arial" w:cs="Arial"/>
          <w:sz w:val="22"/>
          <w:szCs w:val="22"/>
        </w:rPr>
      </w:pPr>
    </w:p>
    <w:p w14:paraId="228DBE22" w14:textId="77777777" w:rsidR="00FD12DF" w:rsidRPr="00D8294E" w:rsidRDefault="00FD12DF" w:rsidP="00D464D7">
      <w:pPr>
        <w:tabs>
          <w:tab w:val="left" w:pos="709"/>
        </w:tabs>
        <w:ind w:left="397" w:hanging="397"/>
        <w:jc w:val="both"/>
        <w:rPr>
          <w:rFonts w:ascii="Arial" w:hAnsi="Arial" w:cs="Arial"/>
          <w:sz w:val="22"/>
          <w:szCs w:val="22"/>
        </w:rPr>
      </w:pPr>
    </w:p>
    <w:tbl>
      <w:tblPr>
        <w:tblW w:w="9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4776"/>
      </w:tblGrid>
      <w:tr w:rsidR="00F04999" w:rsidRPr="00CB6766" w14:paraId="3462916A" w14:textId="77777777" w:rsidTr="00E76AF6">
        <w:trPr>
          <w:trHeight w:val="408"/>
          <w:jc w:val="center"/>
        </w:trPr>
        <w:tc>
          <w:tcPr>
            <w:tcW w:w="4330" w:type="dxa"/>
            <w:tcBorders>
              <w:top w:val="nil"/>
              <w:left w:val="nil"/>
              <w:bottom w:val="nil"/>
              <w:right w:val="nil"/>
            </w:tcBorders>
            <w:shd w:val="clear" w:color="auto" w:fill="auto"/>
            <w:vAlign w:val="center"/>
          </w:tcPr>
          <w:p w14:paraId="7A45782E" w14:textId="77777777" w:rsidR="00F04999" w:rsidRPr="00CB6766" w:rsidRDefault="00F04999" w:rsidP="00D464D7">
            <w:pPr>
              <w:rPr>
                <w:rFonts w:ascii="Arial" w:hAnsi="Arial" w:cs="Arial"/>
                <w:sz w:val="22"/>
                <w:szCs w:val="22"/>
              </w:rPr>
            </w:pPr>
          </w:p>
        </w:tc>
        <w:tc>
          <w:tcPr>
            <w:tcW w:w="4776" w:type="dxa"/>
            <w:tcBorders>
              <w:top w:val="nil"/>
              <w:left w:val="nil"/>
              <w:bottom w:val="nil"/>
              <w:right w:val="nil"/>
            </w:tcBorders>
            <w:shd w:val="clear" w:color="auto" w:fill="auto"/>
            <w:vAlign w:val="center"/>
          </w:tcPr>
          <w:p w14:paraId="562068D5" w14:textId="5E2A3576" w:rsidR="00F04999" w:rsidRPr="00CB6766" w:rsidRDefault="00F04999" w:rsidP="00D464D7">
            <w:pPr>
              <w:jc w:val="center"/>
              <w:rPr>
                <w:rFonts w:ascii="Arial" w:hAnsi="Arial" w:cs="Arial"/>
                <w:iCs/>
                <w:sz w:val="22"/>
                <w:szCs w:val="22"/>
              </w:rPr>
            </w:pPr>
            <w:r w:rsidRPr="00CB6766">
              <w:rPr>
                <w:rFonts w:ascii="Arial" w:hAnsi="Arial" w:cs="Arial"/>
                <w:sz w:val="22"/>
                <w:szCs w:val="22"/>
              </w:rPr>
              <w:t xml:space="preserve">Mgr. Simona Hornochová </w:t>
            </w:r>
            <w:r w:rsidR="00721739">
              <w:rPr>
                <w:rFonts w:ascii="Arial" w:hAnsi="Arial" w:cs="Arial"/>
                <w:sz w:val="22"/>
                <w:szCs w:val="22"/>
              </w:rPr>
              <w:t>v.r.</w:t>
            </w:r>
          </w:p>
        </w:tc>
      </w:tr>
    </w:tbl>
    <w:p w14:paraId="447167C6" w14:textId="77777777" w:rsidR="00F04999" w:rsidRPr="00CB6766" w:rsidRDefault="00F04999" w:rsidP="00D464D7">
      <w:pPr>
        <w:rPr>
          <w:rFonts w:ascii="Arial" w:hAnsi="Arial" w:cs="Arial"/>
          <w:bCs/>
          <w:sz w:val="22"/>
          <w:szCs w:val="22"/>
        </w:rPr>
      </w:pPr>
    </w:p>
    <w:p w14:paraId="4DA6EFB8" w14:textId="77777777" w:rsidR="00F04999" w:rsidRPr="00CB6766" w:rsidRDefault="00F04999" w:rsidP="00D464D7">
      <w:pPr>
        <w:rPr>
          <w:rFonts w:ascii="Arial" w:hAnsi="Arial"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089"/>
        <w:gridCol w:w="4865"/>
      </w:tblGrid>
      <w:tr w:rsidR="00F04999" w:rsidRPr="00CB6766" w14:paraId="46BC749C" w14:textId="77777777" w:rsidTr="00E76AF6">
        <w:trPr>
          <w:trHeight w:val="511"/>
        </w:trPr>
        <w:tc>
          <w:tcPr>
            <w:tcW w:w="4140" w:type="dxa"/>
            <w:shd w:val="clear" w:color="auto" w:fill="auto"/>
            <w:vAlign w:val="center"/>
          </w:tcPr>
          <w:p w14:paraId="1847490D" w14:textId="77777777" w:rsidR="00F04999" w:rsidRPr="00CB6766" w:rsidRDefault="00F04999" w:rsidP="00D464D7">
            <w:pPr>
              <w:rPr>
                <w:rFonts w:ascii="Arial" w:hAnsi="Arial" w:cs="Arial"/>
                <w:sz w:val="22"/>
                <w:szCs w:val="22"/>
              </w:rPr>
            </w:pPr>
            <w:r w:rsidRPr="00CB6766">
              <w:rPr>
                <w:rFonts w:ascii="Arial" w:hAnsi="Arial" w:cs="Arial"/>
                <w:sz w:val="22"/>
                <w:szCs w:val="22"/>
              </w:rPr>
              <w:t>Platnost:</w:t>
            </w:r>
          </w:p>
        </w:tc>
        <w:tc>
          <w:tcPr>
            <w:tcW w:w="4932" w:type="dxa"/>
            <w:shd w:val="clear" w:color="auto" w:fill="auto"/>
            <w:vAlign w:val="center"/>
          </w:tcPr>
          <w:p w14:paraId="01CA3E16" w14:textId="10F63172" w:rsidR="00F04999" w:rsidRPr="00721739" w:rsidRDefault="00721739" w:rsidP="00D464D7">
            <w:pPr>
              <w:jc w:val="center"/>
              <w:rPr>
                <w:rFonts w:ascii="Arial" w:hAnsi="Arial" w:cs="Arial"/>
                <w:sz w:val="22"/>
                <w:szCs w:val="22"/>
              </w:rPr>
            </w:pPr>
            <w:r w:rsidRPr="00721739">
              <w:rPr>
                <w:rFonts w:ascii="Arial" w:hAnsi="Arial" w:cs="Arial"/>
                <w:sz w:val="22"/>
                <w:szCs w:val="22"/>
              </w:rPr>
              <w:t>2</w:t>
            </w:r>
            <w:r w:rsidR="00B12FD5">
              <w:rPr>
                <w:rFonts w:ascii="Arial" w:hAnsi="Arial" w:cs="Arial"/>
                <w:sz w:val="22"/>
                <w:szCs w:val="22"/>
              </w:rPr>
              <w:t>5</w:t>
            </w:r>
            <w:r w:rsidRPr="00721739">
              <w:rPr>
                <w:rFonts w:ascii="Arial" w:hAnsi="Arial" w:cs="Arial"/>
                <w:sz w:val="22"/>
                <w:szCs w:val="22"/>
              </w:rPr>
              <w:t>. dubna 2025</w:t>
            </w:r>
          </w:p>
        </w:tc>
      </w:tr>
      <w:tr w:rsidR="00F04999" w:rsidRPr="00CB6766" w14:paraId="3F69919E" w14:textId="77777777" w:rsidTr="00E76AF6">
        <w:trPr>
          <w:trHeight w:val="426"/>
        </w:trPr>
        <w:tc>
          <w:tcPr>
            <w:tcW w:w="4140" w:type="dxa"/>
            <w:shd w:val="clear" w:color="auto" w:fill="auto"/>
            <w:vAlign w:val="center"/>
          </w:tcPr>
          <w:p w14:paraId="46D25B5E" w14:textId="77777777" w:rsidR="00F04999" w:rsidRPr="00CB6766" w:rsidRDefault="00F04999" w:rsidP="00D464D7">
            <w:pPr>
              <w:rPr>
                <w:rFonts w:ascii="Arial" w:hAnsi="Arial" w:cs="Arial"/>
                <w:sz w:val="22"/>
                <w:szCs w:val="22"/>
              </w:rPr>
            </w:pPr>
            <w:r w:rsidRPr="00CB6766">
              <w:rPr>
                <w:rFonts w:ascii="Arial" w:hAnsi="Arial" w:cs="Arial"/>
                <w:sz w:val="22"/>
                <w:szCs w:val="22"/>
              </w:rPr>
              <w:t>Účinnost:</w:t>
            </w:r>
          </w:p>
        </w:tc>
        <w:tc>
          <w:tcPr>
            <w:tcW w:w="4932" w:type="dxa"/>
            <w:shd w:val="clear" w:color="auto" w:fill="auto"/>
            <w:vAlign w:val="center"/>
          </w:tcPr>
          <w:p w14:paraId="0F07F5B3" w14:textId="56722E48" w:rsidR="00F04999" w:rsidRPr="00721739" w:rsidRDefault="00721739" w:rsidP="00D464D7">
            <w:pPr>
              <w:jc w:val="center"/>
              <w:rPr>
                <w:rFonts w:ascii="Arial" w:hAnsi="Arial" w:cs="Arial"/>
                <w:sz w:val="22"/>
                <w:szCs w:val="22"/>
              </w:rPr>
            </w:pPr>
            <w:r w:rsidRPr="00721739">
              <w:rPr>
                <w:rFonts w:ascii="Arial" w:hAnsi="Arial" w:cs="Arial"/>
                <w:sz w:val="22"/>
                <w:szCs w:val="22"/>
              </w:rPr>
              <w:t>5. května 2025</w:t>
            </w:r>
          </w:p>
        </w:tc>
      </w:tr>
      <w:tr w:rsidR="00F04999" w:rsidRPr="00A62051" w14:paraId="7DAAF47D" w14:textId="77777777" w:rsidTr="00B36EDC">
        <w:trPr>
          <w:trHeight w:val="711"/>
        </w:trPr>
        <w:tc>
          <w:tcPr>
            <w:tcW w:w="4140" w:type="dxa"/>
            <w:shd w:val="clear" w:color="auto" w:fill="auto"/>
            <w:vAlign w:val="center"/>
          </w:tcPr>
          <w:p w14:paraId="50044013" w14:textId="07674E7D" w:rsidR="00F04999" w:rsidRPr="00CB6766" w:rsidRDefault="00DD03FE" w:rsidP="00D464D7">
            <w:pPr>
              <w:rPr>
                <w:rFonts w:ascii="Arial" w:hAnsi="Arial" w:cs="Arial"/>
                <w:i/>
                <w:sz w:val="22"/>
                <w:szCs w:val="22"/>
              </w:rPr>
            </w:pPr>
            <w:r w:rsidRPr="00DD03FE">
              <w:rPr>
                <w:rFonts w:ascii="Arial" w:hAnsi="Arial" w:cs="Arial"/>
                <w:sz w:val="22"/>
                <w:szCs w:val="22"/>
              </w:rPr>
              <w:t>Oddělení svodných analýz a interních aktů řízení</w:t>
            </w:r>
            <w:r w:rsidR="00F04999" w:rsidRPr="00CB6766">
              <w:rPr>
                <w:rFonts w:ascii="Arial" w:hAnsi="Arial" w:cs="Arial"/>
                <w:sz w:val="22"/>
                <w:szCs w:val="22"/>
              </w:rPr>
              <w:t xml:space="preserve">: </w:t>
            </w:r>
          </w:p>
        </w:tc>
        <w:tc>
          <w:tcPr>
            <w:tcW w:w="4932" w:type="dxa"/>
            <w:shd w:val="clear" w:color="auto" w:fill="auto"/>
            <w:vAlign w:val="center"/>
          </w:tcPr>
          <w:p w14:paraId="4E1B0566" w14:textId="1C01B689" w:rsidR="00F04999" w:rsidRPr="00411A4B" w:rsidRDefault="00961791" w:rsidP="00D464D7">
            <w:pPr>
              <w:jc w:val="center"/>
              <w:rPr>
                <w:rFonts w:ascii="Arial" w:hAnsi="Arial" w:cs="Arial"/>
                <w:sz w:val="22"/>
                <w:szCs w:val="22"/>
                <w:highlight w:val="yellow"/>
              </w:rPr>
            </w:pPr>
            <w:r w:rsidRPr="00411A4B">
              <w:rPr>
                <w:rFonts w:ascii="Arial" w:hAnsi="Arial" w:cs="Arial"/>
                <w:sz w:val="22"/>
                <w:szCs w:val="22"/>
              </w:rPr>
              <w:t>Ing. Lenka Tajtlová</w:t>
            </w:r>
            <w:r w:rsidR="00721739">
              <w:rPr>
                <w:rFonts w:ascii="Arial" w:hAnsi="Arial" w:cs="Arial"/>
                <w:sz w:val="22"/>
                <w:szCs w:val="22"/>
              </w:rPr>
              <w:t xml:space="preserve"> v.r.</w:t>
            </w:r>
          </w:p>
        </w:tc>
      </w:tr>
    </w:tbl>
    <w:p w14:paraId="227268D5" w14:textId="77777777" w:rsidR="00F04999" w:rsidRPr="00A62051" w:rsidRDefault="00F04999" w:rsidP="00D464D7">
      <w:pPr>
        <w:jc w:val="both"/>
        <w:rPr>
          <w:rFonts w:ascii="Arial" w:hAnsi="Arial" w:cs="Arial"/>
          <w:sz w:val="22"/>
          <w:szCs w:val="22"/>
        </w:rPr>
      </w:pPr>
    </w:p>
    <w:bookmarkEnd w:id="0"/>
    <w:p w14:paraId="4067D7A0" w14:textId="77777777" w:rsidR="00DA2A3B" w:rsidRPr="00A62051" w:rsidRDefault="00DA2A3B" w:rsidP="00D464D7">
      <w:pPr>
        <w:jc w:val="both"/>
        <w:rPr>
          <w:rFonts w:ascii="Arial" w:hAnsi="Arial" w:cs="Arial"/>
          <w:sz w:val="22"/>
          <w:szCs w:val="22"/>
        </w:rPr>
      </w:pPr>
    </w:p>
    <w:sectPr w:rsidR="00DA2A3B" w:rsidRPr="00A62051">
      <w:headerReference w:type="even" r:id="rId11"/>
      <w:headerReference w:type="default" r:id="rId12"/>
      <w:pgSz w:w="11906" w:h="16838"/>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E3980" w14:textId="77777777" w:rsidR="006D32DC" w:rsidRDefault="006D32DC">
      <w:r>
        <w:separator/>
      </w:r>
    </w:p>
  </w:endnote>
  <w:endnote w:type="continuationSeparator" w:id="0">
    <w:p w14:paraId="305496F5" w14:textId="77777777" w:rsidR="006D32DC" w:rsidRDefault="006D3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FAA1B" w14:textId="77777777" w:rsidR="006D32DC" w:rsidRDefault="006D32DC">
      <w:r>
        <w:separator/>
      </w:r>
    </w:p>
  </w:footnote>
  <w:footnote w:type="continuationSeparator" w:id="0">
    <w:p w14:paraId="19D9ABE9" w14:textId="77777777" w:rsidR="006D32DC" w:rsidRDefault="006D32DC" w:rsidP="000C71C9">
      <w:pPr>
        <w:pStyle w:val="Zpat"/>
      </w:pPr>
      <w:r>
        <w:t>_____________________</w:t>
      </w:r>
    </w:p>
  </w:footnote>
  <w:footnote w:type="continuationNotice" w:id="1">
    <w:p w14:paraId="22FAA8C9" w14:textId="77777777" w:rsidR="006D32DC" w:rsidRDefault="006D32DC"/>
  </w:footnote>
  <w:footnote w:id="2">
    <w:p w14:paraId="1510AB32" w14:textId="295C715A" w:rsidR="00DF1DFB" w:rsidRPr="002B34FB" w:rsidRDefault="00DF1DFB" w:rsidP="00411A4B">
      <w:pPr>
        <w:pStyle w:val="Textpoznpodarou"/>
        <w:ind w:left="284" w:hanging="284"/>
        <w:jc w:val="both"/>
        <w:rPr>
          <w:rStyle w:val="Hypertextovodkaz"/>
          <w:rFonts w:ascii="Arial" w:hAnsi="Arial" w:cs="Arial"/>
        </w:rPr>
      </w:pPr>
      <w:r w:rsidRPr="00BA486A">
        <w:rPr>
          <w:rStyle w:val="Znakapoznpodarou"/>
          <w:rFonts w:ascii="Arial" w:hAnsi="Arial" w:cs="Arial"/>
        </w:rPr>
        <w:footnoteRef/>
      </w:r>
      <w:r w:rsidRPr="00BA486A">
        <w:rPr>
          <w:rFonts w:ascii="Arial" w:hAnsi="Arial" w:cs="Arial"/>
          <w:vertAlign w:val="superscript"/>
        </w:rPr>
        <w:t>)</w:t>
      </w:r>
      <w:r>
        <w:rPr>
          <w:rFonts w:ascii="Arial" w:hAnsi="Arial" w:cs="Arial"/>
        </w:rPr>
        <w:tab/>
      </w:r>
      <w:r w:rsidRPr="002B34FB">
        <w:rPr>
          <w:rFonts w:ascii="Arial" w:hAnsi="Arial" w:cs="Arial"/>
        </w:rPr>
        <w:t xml:space="preserve">Zdroj: </w:t>
      </w:r>
      <w:hyperlink r:id="rId1" w:history="1">
        <w:r w:rsidRPr="002B34FB">
          <w:rPr>
            <w:rStyle w:val="Hypertextovodkaz"/>
            <w:rFonts w:ascii="Arial" w:hAnsi="Arial" w:cs="Arial"/>
          </w:rPr>
          <w:t>https://korupce.cz/protikorupcni-agenda/rripp/</w:t>
        </w:r>
      </w:hyperlink>
      <w:r w:rsidRPr="002B34FB">
        <w:rPr>
          <w:rStyle w:val="Hypertextovodkaz"/>
          <w:rFonts w:ascii="Arial" w:hAnsi="Arial" w:cs="Arial"/>
        </w:rPr>
        <w:t>.</w:t>
      </w:r>
    </w:p>
    <w:p w14:paraId="3B8453A3" w14:textId="7DEE5CC5" w:rsidR="00DF1DFB" w:rsidRPr="002B34FB" w:rsidRDefault="00DF1DFB" w:rsidP="00411A4B">
      <w:pPr>
        <w:pStyle w:val="Textpoznpodarou"/>
        <w:ind w:left="284"/>
        <w:jc w:val="both"/>
        <w:rPr>
          <w:rFonts w:ascii="Arial" w:hAnsi="Arial" w:cs="Arial"/>
        </w:rPr>
      </w:pPr>
      <w:r w:rsidRPr="002B34FB">
        <w:rPr>
          <w:rFonts w:ascii="Arial" w:hAnsi="Arial" w:cs="Arial"/>
        </w:rPr>
        <w:t>Zdroj:</w:t>
      </w:r>
      <w:r w:rsidRPr="002B34FB">
        <w:rPr>
          <w:rStyle w:val="Hypertextovodkaz"/>
          <w:rFonts w:ascii="Arial" w:hAnsi="Arial" w:cs="Arial"/>
        </w:rPr>
        <w:t xml:space="preserve"> </w:t>
      </w:r>
      <w:hyperlink r:id="rId2" w:history="1">
        <w:r w:rsidRPr="002B34FB">
          <w:rPr>
            <w:rStyle w:val="Hypertextovodkaz"/>
            <w:rFonts w:ascii="Arial" w:hAnsi="Arial" w:cs="Arial"/>
          </w:rPr>
          <w:t>https://www.mfcr.cz/cs/ministerstvo/protikorupcni-opatreni/protikorupcni-program</w:t>
        </w:r>
      </w:hyperlink>
      <w:r w:rsidRPr="002B34FB">
        <w:rPr>
          <w:rStyle w:val="Hypertextovodkaz"/>
          <w:rFonts w:ascii="Arial" w:hAnsi="Arial" w:cs="Arial"/>
        </w:rPr>
        <w:t>.</w:t>
      </w:r>
    </w:p>
  </w:footnote>
  <w:footnote w:id="3">
    <w:p w14:paraId="76B3D8EF" w14:textId="77777777" w:rsidR="00EB67E0" w:rsidRPr="002B34FB" w:rsidRDefault="00EB67E0" w:rsidP="00B46DAE">
      <w:pPr>
        <w:pStyle w:val="Textpoznpodarou"/>
        <w:tabs>
          <w:tab w:val="left" w:pos="284"/>
        </w:tabs>
        <w:jc w:val="both"/>
        <w:rPr>
          <w:rFonts w:ascii="Arial" w:hAnsi="Arial" w:cs="Arial"/>
        </w:rPr>
      </w:pPr>
      <w:r w:rsidRPr="002B34FB">
        <w:rPr>
          <w:rStyle w:val="Znakapoznpodarou"/>
          <w:rFonts w:ascii="Arial" w:hAnsi="Arial" w:cs="Arial"/>
        </w:rPr>
        <w:footnoteRef/>
      </w:r>
      <w:r w:rsidRPr="002B34FB">
        <w:rPr>
          <w:rFonts w:ascii="Arial" w:hAnsi="Arial" w:cs="Arial"/>
          <w:vertAlign w:val="superscript"/>
        </w:rPr>
        <w:t>)</w:t>
      </w:r>
      <w:r w:rsidRPr="002B34FB">
        <w:rPr>
          <w:rFonts w:ascii="Arial" w:hAnsi="Arial" w:cs="Arial"/>
        </w:rPr>
        <w:tab/>
        <w:t>Zákon č. 234/2014 Sb., o státní službě, ve znění pozdějších předpisů.</w:t>
      </w:r>
    </w:p>
  </w:footnote>
  <w:footnote w:id="4">
    <w:p w14:paraId="6C962ECD" w14:textId="77777777" w:rsidR="00EB67E0" w:rsidRPr="002B34FB" w:rsidRDefault="00EB67E0" w:rsidP="00411A4B">
      <w:pPr>
        <w:pStyle w:val="Textpoznpodarou"/>
        <w:tabs>
          <w:tab w:val="left" w:pos="284"/>
        </w:tabs>
        <w:jc w:val="both"/>
        <w:rPr>
          <w:rFonts w:ascii="Arial" w:hAnsi="Arial" w:cs="Arial"/>
        </w:rPr>
      </w:pPr>
      <w:r w:rsidRPr="002B34FB">
        <w:rPr>
          <w:rStyle w:val="Znakapoznpodarou"/>
          <w:rFonts w:ascii="Arial" w:hAnsi="Arial" w:cs="Arial"/>
        </w:rPr>
        <w:footnoteRef/>
      </w:r>
      <w:r w:rsidRPr="002B34FB">
        <w:rPr>
          <w:rFonts w:ascii="Arial" w:hAnsi="Arial" w:cs="Arial"/>
          <w:vertAlign w:val="superscript"/>
        </w:rPr>
        <w:t>)</w:t>
      </w:r>
      <w:r w:rsidRPr="002B34FB">
        <w:rPr>
          <w:rFonts w:ascii="Arial" w:hAnsi="Arial" w:cs="Arial"/>
        </w:rPr>
        <w:tab/>
      </w:r>
      <w:r w:rsidRPr="002B34FB">
        <w:rPr>
          <w:rFonts w:ascii="Arial" w:hAnsi="Arial" w:cs="Arial"/>
          <w:bCs/>
        </w:rPr>
        <w:t>Zákon č. 262/2006 Sb., zákoník práce, ve znění pozdějších předpisů.</w:t>
      </w:r>
    </w:p>
  </w:footnote>
  <w:footnote w:id="5">
    <w:p w14:paraId="01367B44" w14:textId="77777777" w:rsidR="008468AA" w:rsidRPr="002B34FB" w:rsidRDefault="008468AA" w:rsidP="00411A4B">
      <w:pPr>
        <w:pStyle w:val="Textpoznpodarou"/>
        <w:ind w:left="284" w:hanging="284"/>
        <w:jc w:val="both"/>
        <w:rPr>
          <w:rFonts w:ascii="Arial" w:hAnsi="Arial" w:cs="Arial"/>
        </w:rPr>
      </w:pPr>
      <w:r w:rsidRPr="002B34FB">
        <w:rPr>
          <w:rStyle w:val="Znakapoznpodarou"/>
          <w:rFonts w:ascii="Arial" w:hAnsi="Arial" w:cs="Arial"/>
        </w:rPr>
        <w:footnoteRef/>
      </w:r>
      <w:r w:rsidRPr="002B34FB">
        <w:rPr>
          <w:rFonts w:ascii="Arial" w:hAnsi="Arial" w:cs="Arial"/>
          <w:vertAlign w:val="superscript"/>
        </w:rPr>
        <w:t>)</w:t>
      </w:r>
      <w:r w:rsidRPr="002B34FB">
        <w:rPr>
          <w:rFonts w:ascii="Arial" w:hAnsi="Arial" w:cs="Arial"/>
        </w:rPr>
        <w:tab/>
        <w:t>§ 9 zákona o státní službě.</w:t>
      </w:r>
    </w:p>
  </w:footnote>
  <w:footnote w:id="6">
    <w:p w14:paraId="07E517D7" w14:textId="77777777" w:rsidR="008468AA" w:rsidRPr="00BA486A" w:rsidRDefault="008468AA" w:rsidP="00411A4B">
      <w:pPr>
        <w:pStyle w:val="Textpoznpodarou"/>
        <w:ind w:left="284" w:hanging="284"/>
        <w:jc w:val="both"/>
        <w:rPr>
          <w:rFonts w:ascii="Arial" w:hAnsi="Arial" w:cs="Arial"/>
        </w:rPr>
      </w:pPr>
      <w:r w:rsidRPr="002B34FB">
        <w:rPr>
          <w:rStyle w:val="Znakapoznpodarou"/>
          <w:rFonts w:ascii="Arial" w:hAnsi="Arial" w:cs="Arial"/>
        </w:rPr>
        <w:footnoteRef/>
      </w:r>
      <w:r w:rsidRPr="002B34FB">
        <w:rPr>
          <w:rFonts w:ascii="Arial" w:hAnsi="Arial" w:cs="Arial"/>
          <w:vertAlign w:val="superscript"/>
        </w:rPr>
        <w:t>)</w:t>
      </w:r>
      <w:r w:rsidRPr="002B34FB">
        <w:rPr>
          <w:rFonts w:ascii="Arial" w:hAnsi="Arial" w:cs="Arial"/>
        </w:rPr>
        <w:tab/>
        <w:t>§ 11 zákoníku práce.</w:t>
      </w:r>
    </w:p>
  </w:footnote>
  <w:footnote w:id="7">
    <w:p w14:paraId="793775AF" w14:textId="0C2B1662" w:rsidR="008468AA" w:rsidRDefault="008468AA" w:rsidP="00411A4B">
      <w:pPr>
        <w:pStyle w:val="Textpoznpodarou"/>
        <w:ind w:left="284" w:hanging="284"/>
        <w:jc w:val="both"/>
      </w:pPr>
      <w:r w:rsidRPr="001A685B">
        <w:rPr>
          <w:rStyle w:val="Znakapoznpodarou"/>
          <w:rFonts w:ascii="Arial" w:hAnsi="Arial" w:cs="Arial"/>
        </w:rPr>
        <w:footnoteRef/>
      </w:r>
      <w:r w:rsidRPr="00902E73">
        <w:rPr>
          <w:vertAlign w:val="superscript"/>
        </w:rPr>
        <w:t>)</w:t>
      </w:r>
      <w:r>
        <w:rPr>
          <w:vertAlign w:val="superscript"/>
        </w:rPr>
        <w:tab/>
      </w:r>
      <w:r w:rsidRPr="00902E73">
        <w:rPr>
          <w:rFonts w:ascii="Arial" w:hAnsi="Arial" w:cs="Arial"/>
        </w:rPr>
        <w:t>Zákon č. 171/2023 Sb., o ochraně oznamovatelů</w:t>
      </w:r>
      <w:r w:rsidR="00AD1BF4">
        <w:rPr>
          <w:rFonts w:ascii="Arial" w:hAnsi="Arial" w:cs="Arial"/>
        </w:rPr>
        <w:t>, ve znění pozdějších předpisů</w:t>
      </w:r>
      <w:r>
        <w:rPr>
          <w:rFonts w:ascii="Arial" w:hAnsi="Arial" w:cs="Arial"/>
        </w:rPr>
        <w:t>.</w:t>
      </w:r>
      <w:r>
        <w:t xml:space="preserve"> </w:t>
      </w:r>
    </w:p>
  </w:footnote>
  <w:footnote w:id="8">
    <w:p w14:paraId="7321935F" w14:textId="77777777" w:rsidR="00D8294E" w:rsidRPr="009E33AD" w:rsidRDefault="00D8294E" w:rsidP="00411A4B">
      <w:pPr>
        <w:pStyle w:val="Textpoznpodarou"/>
        <w:tabs>
          <w:tab w:val="left" w:pos="284"/>
        </w:tabs>
        <w:ind w:left="284" w:hanging="284"/>
        <w:jc w:val="both"/>
        <w:rPr>
          <w:rFonts w:ascii="Arial" w:hAnsi="Arial" w:cs="Arial"/>
        </w:rPr>
      </w:pPr>
      <w:r w:rsidRPr="00642A5A">
        <w:rPr>
          <w:rStyle w:val="Znakapoznpodarou"/>
          <w:rFonts w:ascii="Arial" w:hAnsi="Arial" w:cs="Arial"/>
        </w:rPr>
        <w:footnoteRef/>
      </w:r>
      <w:r w:rsidRPr="00642A5A">
        <w:rPr>
          <w:rFonts w:ascii="Arial" w:hAnsi="Arial" w:cs="Arial"/>
          <w:vertAlign w:val="superscript"/>
        </w:rPr>
        <w:t>)</w:t>
      </w:r>
      <w:r w:rsidRPr="00642A5A">
        <w:rPr>
          <w:rFonts w:ascii="Arial" w:hAnsi="Arial" w:cs="Arial"/>
        </w:rPr>
        <w:tab/>
        <w:t>Zákon č. 40/2009 Sb., trestní zákoník, ve znění pozdějších předpisů</w:t>
      </w:r>
      <w:r w:rsidRPr="009E33AD">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554BF" w14:textId="77777777" w:rsidR="00D70101" w:rsidRDefault="00D70101">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45A0F522" w14:textId="77777777" w:rsidR="00D70101" w:rsidRDefault="00D7010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08538" w14:textId="77777777" w:rsidR="00D70101" w:rsidRPr="00294F52" w:rsidRDefault="00D70101">
    <w:pPr>
      <w:pStyle w:val="Zhlav"/>
      <w:framePr w:wrap="around" w:vAnchor="text" w:hAnchor="margin" w:xAlign="center" w:y="1"/>
      <w:rPr>
        <w:rStyle w:val="slostrnky"/>
        <w:rFonts w:ascii="Arial" w:hAnsi="Arial" w:cs="Arial"/>
        <w:sz w:val="22"/>
        <w:szCs w:val="22"/>
      </w:rPr>
    </w:pPr>
    <w:r w:rsidRPr="00294F52">
      <w:rPr>
        <w:rStyle w:val="slostrnky"/>
        <w:rFonts w:ascii="Arial" w:hAnsi="Arial" w:cs="Arial"/>
        <w:sz w:val="22"/>
        <w:szCs w:val="22"/>
      </w:rPr>
      <w:fldChar w:fldCharType="begin"/>
    </w:r>
    <w:r w:rsidRPr="00294F52">
      <w:rPr>
        <w:rStyle w:val="slostrnky"/>
        <w:rFonts w:ascii="Arial" w:hAnsi="Arial" w:cs="Arial"/>
        <w:sz w:val="22"/>
        <w:szCs w:val="22"/>
      </w:rPr>
      <w:instrText xml:space="preserve"> PAGE </w:instrText>
    </w:r>
    <w:r w:rsidRPr="00294F52">
      <w:rPr>
        <w:rStyle w:val="slostrnky"/>
        <w:rFonts w:ascii="Arial" w:hAnsi="Arial" w:cs="Arial"/>
        <w:sz w:val="22"/>
        <w:szCs w:val="22"/>
      </w:rPr>
      <w:fldChar w:fldCharType="separate"/>
    </w:r>
    <w:r w:rsidR="002F3BA6" w:rsidRPr="00294F52">
      <w:rPr>
        <w:rStyle w:val="slostrnky"/>
        <w:rFonts w:ascii="Arial" w:hAnsi="Arial" w:cs="Arial"/>
        <w:noProof/>
        <w:sz w:val="22"/>
        <w:szCs w:val="22"/>
      </w:rPr>
      <w:t>5</w:t>
    </w:r>
    <w:r w:rsidRPr="00294F52">
      <w:rPr>
        <w:rStyle w:val="slostrnky"/>
        <w:rFonts w:ascii="Arial" w:hAnsi="Arial" w:cs="Arial"/>
        <w:sz w:val="22"/>
        <w:szCs w:val="22"/>
      </w:rPr>
      <w:fldChar w:fldCharType="end"/>
    </w:r>
  </w:p>
  <w:p w14:paraId="02C3A7D7" w14:textId="77777777" w:rsidR="00D70101" w:rsidRPr="00E93CDA" w:rsidRDefault="00D70101">
    <w:pPr>
      <w:pStyle w:val="Zhlav"/>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6E89"/>
    <w:multiLevelType w:val="hybridMultilevel"/>
    <w:tmpl w:val="CD34E4D6"/>
    <w:lvl w:ilvl="0" w:tplc="0405000F">
      <w:start w:val="1"/>
      <w:numFmt w:val="decimal"/>
      <w:lvlText w:val="%1."/>
      <w:lvlJc w:val="left"/>
      <w:pPr>
        <w:ind w:left="360" w:hanging="360"/>
      </w:pPr>
      <w:rPr>
        <w:rFonts w:hint="default"/>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D6209B"/>
    <w:multiLevelType w:val="hybridMultilevel"/>
    <w:tmpl w:val="BBF8CCC4"/>
    <w:lvl w:ilvl="0" w:tplc="0405000F">
      <w:start w:val="1"/>
      <w:numFmt w:val="decimal"/>
      <w:lvlText w:val="%1."/>
      <w:lvlJc w:val="left"/>
      <w:pPr>
        <w:ind w:left="720" w:hanging="360"/>
      </w:pPr>
      <w:rPr>
        <w:rFonts w:hint="default"/>
        <w:b w:val="0"/>
        <w:bCs w:val="0"/>
        <w:i w:val="0"/>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9BB6CBB"/>
    <w:multiLevelType w:val="hybridMultilevel"/>
    <w:tmpl w:val="299A82AC"/>
    <w:lvl w:ilvl="0" w:tplc="8006F508">
      <w:start w:val="1"/>
      <w:numFmt w:val="lowerLetter"/>
      <w:lvlText w:val="%1)"/>
      <w:lvlJc w:val="left"/>
      <w:pPr>
        <w:tabs>
          <w:tab w:val="num" w:pos="851"/>
        </w:tabs>
        <w:ind w:left="851" w:hanging="454"/>
      </w:pPr>
      <w:rPr>
        <w:rFonts w:hint="default"/>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E771F9B"/>
    <w:multiLevelType w:val="multilevel"/>
    <w:tmpl w:val="4BD8EC64"/>
    <w:lvl w:ilvl="0">
      <w:start w:val="1"/>
      <w:numFmt w:val="decimal"/>
      <w:lvlText w:val="%1."/>
      <w:lvlJc w:val="left"/>
      <w:pPr>
        <w:tabs>
          <w:tab w:val="num" w:pos="397"/>
        </w:tabs>
        <w:ind w:left="397" w:hanging="397"/>
      </w:pPr>
      <w:rPr>
        <w:rFonts w:ascii="Arial" w:hAnsi="Arial" w:cs="Arial" w:hint="default"/>
        <w:b w:val="0"/>
        <w:sz w:val="22"/>
        <w:szCs w:val="22"/>
      </w:rPr>
    </w:lvl>
    <w:lvl w:ilvl="1">
      <w:start w:val="1"/>
      <w:numFmt w:val="lowerLetter"/>
      <w:lvlText w:val="%2)"/>
      <w:lvlJc w:val="left"/>
      <w:pPr>
        <w:tabs>
          <w:tab w:val="num" w:pos="851"/>
        </w:tabs>
        <w:ind w:left="851" w:hanging="454"/>
      </w:pPr>
      <w:rPr>
        <w:rFonts w:ascii="Times New Roman" w:hAnsi="Times New Roman" w:hint="default"/>
        <w:sz w:val="24"/>
        <w:szCs w:val="24"/>
      </w:rPr>
    </w:lvl>
    <w:lvl w:ilvl="2">
      <w:start w:val="1"/>
      <w:numFmt w:val="lowerLetter"/>
      <w:lvlText w:val="d%3)"/>
      <w:lvlJc w:val="left"/>
      <w:pPr>
        <w:tabs>
          <w:tab w:val="num" w:pos="1134"/>
        </w:tabs>
        <w:ind w:left="1134" w:hanging="283"/>
      </w:pPr>
      <w:rPr>
        <w:rFonts w:ascii="Times New Roman" w:hAnsi="Times New Roman" w:hint="default"/>
        <w:sz w:val="28"/>
        <w:szCs w:val="24"/>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 w15:restartNumberingAfterBreak="0">
    <w:nsid w:val="15F0524D"/>
    <w:multiLevelType w:val="hybridMultilevel"/>
    <w:tmpl w:val="00064CBA"/>
    <w:lvl w:ilvl="0" w:tplc="0405000F">
      <w:start w:val="1"/>
      <w:numFmt w:val="decimal"/>
      <w:lvlText w:val="%1."/>
      <w:lvlJc w:val="left"/>
      <w:pPr>
        <w:ind w:left="360" w:hanging="360"/>
      </w:pPr>
      <w:rPr>
        <w:rFonts w:hint="default"/>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8C61587"/>
    <w:multiLevelType w:val="hybridMultilevel"/>
    <w:tmpl w:val="29FE7DA6"/>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56A7CC5"/>
    <w:multiLevelType w:val="hybridMultilevel"/>
    <w:tmpl w:val="BE9274A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6CA5BE9"/>
    <w:multiLevelType w:val="hybridMultilevel"/>
    <w:tmpl w:val="231A2932"/>
    <w:lvl w:ilvl="0" w:tplc="04050017">
      <w:start w:val="1"/>
      <w:numFmt w:val="lowerLetter"/>
      <w:lvlText w:val="%1)"/>
      <w:lvlJc w:val="left"/>
      <w:pPr>
        <w:ind w:left="12" w:hanging="360"/>
      </w:pPr>
      <w:rPr>
        <w:rFonts w:hint="default"/>
      </w:rPr>
    </w:lvl>
    <w:lvl w:ilvl="1" w:tplc="04050019" w:tentative="1">
      <w:start w:val="1"/>
      <w:numFmt w:val="lowerLetter"/>
      <w:lvlText w:val="%2."/>
      <w:lvlJc w:val="left"/>
      <w:pPr>
        <w:ind w:left="732" w:hanging="360"/>
      </w:pPr>
    </w:lvl>
    <w:lvl w:ilvl="2" w:tplc="0405001B" w:tentative="1">
      <w:start w:val="1"/>
      <w:numFmt w:val="lowerRoman"/>
      <w:lvlText w:val="%3."/>
      <w:lvlJc w:val="right"/>
      <w:pPr>
        <w:ind w:left="1452" w:hanging="180"/>
      </w:pPr>
    </w:lvl>
    <w:lvl w:ilvl="3" w:tplc="0405000F" w:tentative="1">
      <w:start w:val="1"/>
      <w:numFmt w:val="decimal"/>
      <w:lvlText w:val="%4."/>
      <w:lvlJc w:val="left"/>
      <w:pPr>
        <w:ind w:left="2172" w:hanging="360"/>
      </w:pPr>
    </w:lvl>
    <w:lvl w:ilvl="4" w:tplc="04050019" w:tentative="1">
      <w:start w:val="1"/>
      <w:numFmt w:val="lowerLetter"/>
      <w:lvlText w:val="%5."/>
      <w:lvlJc w:val="left"/>
      <w:pPr>
        <w:ind w:left="2892" w:hanging="360"/>
      </w:pPr>
    </w:lvl>
    <w:lvl w:ilvl="5" w:tplc="0405001B" w:tentative="1">
      <w:start w:val="1"/>
      <w:numFmt w:val="lowerRoman"/>
      <w:lvlText w:val="%6."/>
      <w:lvlJc w:val="right"/>
      <w:pPr>
        <w:ind w:left="3612" w:hanging="180"/>
      </w:pPr>
    </w:lvl>
    <w:lvl w:ilvl="6" w:tplc="0405000F" w:tentative="1">
      <w:start w:val="1"/>
      <w:numFmt w:val="decimal"/>
      <w:lvlText w:val="%7."/>
      <w:lvlJc w:val="left"/>
      <w:pPr>
        <w:ind w:left="4332" w:hanging="360"/>
      </w:pPr>
    </w:lvl>
    <w:lvl w:ilvl="7" w:tplc="04050019" w:tentative="1">
      <w:start w:val="1"/>
      <w:numFmt w:val="lowerLetter"/>
      <w:lvlText w:val="%8."/>
      <w:lvlJc w:val="left"/>
      <w:pPr>
        <w:ind w:left="5052" w:hanging="360"/>
      </w:pPr>
    </w:lvl>
    <w:lvl w:ilvl="8" w:tplc="0405001B" w:tentative="1">
      <w:start w:val="1"/>
      <w:numFmt w:val="lowerRoman"/>
      <w:lvlText w:val="%9."/>
      <w:lvlJc w:val="right"/>
      <w:pPr>
        <w:ind w:left="5772" w:hanging="180"/>
      </w:pPr>
    </w:lvl>
  </w:abstractNum>
  <w:abstractNum w:abstractNumId="8" w15:restartNumberingAfterBreak="0">
    <w:nsid w:val="2856241C"/>
    <w:multiLevelType w:val="hybridMultilevel"/>
    <w:tmpl w:val="524C9B0C"/>
    <w:lvl w:ilvl="0" w:tplc="5C06E5B8">
      <w:start w:val="1"/>
      <w:numFmt w:val="decimal"/>
      <w:lvlText w:val="%1."/>
      <w:lvlJc w:val="left"/>
      <w:pPr>
        <w:tabs>
          <w:tab w:val="num" w:pos="397"/>
        </w:tabs>
        <w:ind w:left="397" w:hanging="397"/>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9" w15:restartNumberingAfterBreak="0">
    <w:nsid w:val="2AF651FB"/>
    <w:multiLevelType w:val="hybridMultilevel"/>
    <w:tmpl w:val="261EABB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33378B7"/>
    <w:multiLevelType w:val="hybridMultilevel"/>
    <w:tmpl w:val="BD3AEE7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EE51E9"/>
    <w:multiLevelType w:val="hybridMultilevel"/>
    <w:tmpl w:val="D444F5F8"/>
    <w:lvl w:ilvl="0" w:tplc="B4DCDB8A">
      <w:start w:val="1"/>
      <w:numFmt w:val="decimal"/>
      <w:lvlText w:val="%1."/>
      <w:lvlJc w:val="left"/>
      <w:pPr>
        <w:tabs>
          <w:tab w:val="num" w:pos="397"/>
        </w:tabs>
        <w:ind w:left="39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355F47B2"/>
    <w:multiLevelType w:val="hybridMultilevel"/>
    <w:tmpl w:val="FBCC8C6A"/>
    <w:lvl w:ilvl="0" w:tplc="F9282BDC">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39535BF7"/>
    <w:multiLevelType w:val="hybridMultilevel"/>
    <w:tmpl w:val="95D47E30"/>
    <w:lvl w:ilvl="0" w:tplc="FD60E4DA">
      <w:start w:val="1"/>
      <w:numFmt w:val="lowerLetter"/>
      <w:lvlText w:val="%1)"/>
      <w:lvlJc w:val="left"/>
      <w:pPr>
        <w:ind w:left="786" w:hanging="360"/>
      </w:pPr>
      <w:rPr>
        <w:rFonts w:hint="default"/>
      </w:rPr>
    </w:lvl>
    <w:lvl w:ilvl="1" w:tplc="04050019" w:tentative="1">
      <w:start w:val="1"/>
      <w:numFmt w:val="lowerLetter"/>
      <w:lvlText w:val="%2."/>
      <w:lvlJc w:val="left"/>
      <w:pPr>
        <w:ind w:left="786" w:hanging="360"/>
      </w:pPr>
    </w:lvl>
    <w:lvl w:ilvl="2" w:tplc="0405001B" w:tentative="1">
      <w:start w:val="1"/>
      <w:numFmt w:val="lowerRoman"/>
      <w:lvlText w:val="%3."/>
      <w:lvlJc w:val="right"/>
      <w:pPr>
        <w:ind w:left="1506" w:hanging="180"/>
      </w:pPr>
    </w:lvl>
    <w:lvl w:ilvl="3" w:tplc="0405000F" w:tentative="1">
      <w:start w:val="1"/>
      <w:numFmt w:val="decimal"/>
      <w:lvlText w:val="%4."/>
      <w:lvlJc w:val="left"/>
      <w:pPr>
        <w:ind w:left="2226" w:hanging="360"/>
      </w:pPr>
    </w:lvl>
    <w:lvl w:ilvl="4" w:tplc="04050019" w:tentative="1">
      <w:start w:val="1"/>
      <w:numFmt w:val="lowerLetter"/>
      <w:lvlText w:val="%5."/>
      <w:lvlJc w:val="left"/>
      <w:pPr>
        <w:ind w:left="2946" w:hanging="360"/>
      </w:pPr>
    </w:lvl>
    <w:lvl w:ilvl="5" w:tplc="0405001B" w:tentative="1">
      <w:start w:val="1"/>
      <w:numFmt w:val="lowerRoman"/>
      <w:lvlText w:val="%6."/>
      <w:lvlJc w:val="right"/>
      <w:pPr>
        <w:ind w:left="3666" w:hanging="180"/>
      </w:pPr>
    </w:lvl>
    <w:lvl w:ilvl="6" w:tplc="0405000F" w:tentative="1">
      <w:start w:val="1"/>
      <w:numFmt w:val="decimal"/>
      <w:lvlText w:val="%7."/>
      <w:lvlJc w:val="left"/>
      <w:pPr>
        <w:ind w:left="4386" w:hanging="360"/>
      </w:pPr>
    </w:lvl>
    <w:lvl w:ilvl="7" w:tplc="04050019" w:tentative="1">
      <w:start w:val="1"/>
      <w:numFmt w:val="lowerLetter"/>
      <w:lvlText w:val="%8."/>
      <w:lvlJc w:val="left"/>
      <w:pPr>
        <w:ind w:left="5106" w:hanging="360"/>
      </w:pPr>
    </w:lvl>
    <w:lvl w:ilvl="8" w:tplc="0405001B" w:tentative="1">
      <w:start w:val="1"/>
      <w:numFmt w:val="lowerRoman"/>
      <w:lvlText w:val="%9."/>
      <w:lvlJc w:val="right"/>
      <w:pPr>
        <w:ind w:left="5826" w:hanging="180"/>
      </w:pPr>
    </w:lvl>
  </w:abstractNum>
  <w:abstractNum w:abstractNumId="14" w15:restartNumberingAfterBreak="0">
    <w:nsid w:val="3A297700"/>
    <w:multiLevelType w:val="hybridMultilevel"/>
    <w:tmpl w:val="C2607E2E"/>
    <w:lvl w:ilvl="0" w:tplc="0405000F">
      <w:start w:val="1"/>
      <w:numFmt w:val="decimal"/>
      <w:lvlText w:val="%1."/>
      <w:lvlJc w:val="left"/>
      <w:pPr>
        <w:ind w:left="720" w:hanging="360"/>
      </w:pPr>
      <w:rPr>
        <w:rFonts w:hint="default"/>
        <w:b w:val="0"/>
        <w:bCs w:val="0"/>
        <w:sz w:val="20"/>
        <w:szCs w:val="2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2C6613"/>
    <w:multiLevelType w:val="hybridMultilevel"/>
    <w:tmpl w:val="FD32246A"/>
    <w:lvl w:ilvl="0" w:tplc="04050011">
      <w:start w:val="10"/>
      <w:numFmt w:val="decimal"/>
      <w:lvlText w:val="%1)"/>
      <w:lvlJc w:val="left"/>
      <w:pPr>
        <w:ind w:left="720" w:hanging="360"/>
      </w:pPr>
      <w:rPr>
        <w:rFonts w:hint="default"/>
      </w:rPr>
    </w:lvl>
    <w:lvl w:ilvl="1" w:tplc="04050017">
      <w:start w:val="1"/>
      <w:numFmt w:val="lowerLetter"/>
      <w:lvlText w:val="%2)"/>
      <w:lvlJc w:val="left"/>
      <w:pPr>
        <w:ind w:left="72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F2D74C6"/>
    <w:multiLevelType w:val="hybridMultilevel"/>
    <w:tmpl w:val="29145804"/>
    <w:lvl w:ilvl="0" w:tplc="1CE0FC40">
      <w:start w:val="1"/>
      <w:numFmt w:val="lowerLetter"/>
      <w:lvlText w:val="%1)"/>
      <w:lvlJc w:val="left"/>
      <w:pPr>
        <w:ind w:left="720" w:hanging="360"/>
      </w:pPr>
    </w:lvl>
    <w:lvl w:ilvl="1" w:tplc="DB6C5F48">
      <w:start w:val="1"/>
      <w:numFmt w:val="lowerLetter"/>
      <w:lvlText w:val="%2)"/>
      <w:lvlJc w:val="left"/>
      <w:pPr>
        <w:ind w:left="720" w:hanging="360"/>
      </w:pPr>
    </w:lvl>
    <w:lvl w:ilvl="2" w:tplc="BBC2B964">
      <w:start w:val="1"/>
      <w:numFmt w:val="lowerLetter"/>
      <w:lvlText w:val="%3)"/>
      <w:lvlJc w:val="left"/>
      <w:pPr>
        <w:ind w:left="720" w:hanging="360"/>
      </w:pPr>
    </w:lvl>
    <w:lvl w:ilvl="3" w:tplc="CABC06D0">
      <w:start w:val="1"/>
      <w:numFmt w:val="lowerLetter"/>
      <w:lvlText w:val="%4)"/>
      <w:lvlJc w:val="left"/>
      <w:pPr>
        <w:ind w:left="720" w:hanging="360"/>
      </w:pPr>
    </w:lvl>
    <w:lvl w:ilvl="4" w:tplc="C89C8D12">
      <w:start w:val="1"/>
      <w:numFmt w:val="lowerLetter"/>
      <w:lvlText w:val="%5)"/>
      <w:lvlJc w:val="left"/>
      <w:pPr>
        <w:ind w:left="720" w:hanging="360"/>
      </w:pPr>
    </w:lvl>
    <w:lvl w:ilvl="5" w:tplc="4D7E5044">
      <w:start w:val="1"/>
      <w:numFmt w:val="lowerLetter"/>
      <w:lvlText w:val="%6)"/>
      <w:lvlJc w:val="left"/>
      <w:pPr>
        <w:ind w:left="720" w:hanging="360"/>
      </w:pPr>
    </w:lvl>
    <w:lvl w:ilvl="6" w:tplc="976A427E">
      <w:start w:val="1"/>
      <w:numFmt w:val="lowerLetter"/>
      <w:lvlText w:val="%7)"/>
      <w:lvlJc w:val="left"/>
      <w:pPr>
        <w:ind w:left="720" w:hanging="360"/>
      </w:pPr>
    </w:lvl>
    <w:lvl w:ilvl="7" w:tplc="3AD4555E">
      <w:start w:val="1"/>
      <w:numFmt w:val="lowerLetter"/>
      <w:lvlText w:val="%8)"/>
      <w:lvlJc w:val="left"/>
      <w:pPr>
        <w:ind w:left="720" w:hanging="360"/>
      </w:pPr>
    </w:lvl>
    <w:lvl w:ilvl="8" w:tplc="7F569388">
      <w:start w:val="1"/>
      <w:numFmt w:val="lowerLetter"/>
      <w:lvlText w:val="%9)"/>
      <w:lvlJc w:val="left"/>
      <w:pPr>
        <w:ind w:left="720" w:hanging="360"/>
      </w:pPr>
    </w:lvl>
  </w:abstractNum>
  <w:abstractNum w:abstractNumId="17" w15:restartNumberingAfterBreak="0">
    <w:nsid w:val="482E5FCB"/>
    <w:multiLevelType w:val="hybridMultilevel"/>
    <w:tmpl w:val="B0AADEA4"/>
    <w:lvl w:ilvl="0" w:tplc="0405000F">
      <w:start w:val="1"/>
      <w:numFmt w:val="decimal"/>
      <w:lvlText w:val="%1."/>
      <w:lvlJc w:val="left"/>
      <w:pPr>
        <w:ind w:left="720" w:hanging="360"/>
      </w:pPr>
      <w:rPr>
        <w:rFonts w:hint="default"/>
        <w:b w:val="0"/>
        <w:bCs w:val="0"/>
        <w:sz w:val="20"/>
        <w:szCs w:val="2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6A5609"/>
    <w:multiLevelType w:val="hybridMultilevel"/>
    <w:tmpl w:val="FBCC8C6A"/>
    <w:lvl w:ilvl="0" w:tplc="F9282BDC">
      <w:start w:val="1"/>
      <w:numFmt w:val="lowerLetter"/>
      <w:lvlText w:val="%1)"/>
      <w:lvlJc w:val="left"/>
      <w:pPr>
        <w:ind w:left="1080" w:hanging="360"/>
      </w:pPr>
      <w:rPr>
        <w:rFonts w:hint="default"/>
      </w:r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9" w15:restartNumberingAfterBreak="0">
    <w:nsid w:val="51B95DE6"/>
    <w:multiLevelType w:val="hybridMultilevel"/>
    <w:tmpl w:val="EF0412C8"/>
    <w:lvl w:ilvl="0" w:tplc="0405000F">
      <w:start w:val="1"/>
      <w:numFmt w:val="decimal"/>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1C12B7B"/>
    <w:multiLevelType w:val="hybridMultilevel"/>
    <w:tmpl w:val="A04AB5A2"/>
    <w:lvl w:ilvl="0" w:tplc="EA820F1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1" w15:restartNumberingAfterBreak="0">
    <w:nsid w:val="53E54C7E"/>
    <w:multiLevelType w:val="hybridMultilevel"/>
    <w:tmpl w:val="EA127018"/>
    <w:lvl w:ilvl="0" w:tplc="0405000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A5D7317"/>
    <w:multiLevelType w:val="multilevel"/>
    <w:tmpl w:val="4BD8EC64"/>
    <w:lvl w:ilvl="0">
      <w:start w:val="1"/>
      <w:numFmt w:val="decimal"/>
      <w:lvlText w:val="%1."/>
      <w:lvlJc w:val="left"/>
      <w:pPr>
        <w:tabs>
          <w:tab w:val="num" w:pos="397"/>
        </w:tabs>
        <w:ind w:left="397" w:hanging="397"/>
      </w:pPr>
      <w:rPr>
        <w:rFonts w:ascii="Arial" w:hAnsi="Arial" w:cs="Arial" w:hint="default"/>
        <w:b w:val="0"/>
        <w:sz w:val="22"/>
        <w:szCs w:val="22"/>
      </w:rPr>
    </w:lvl>
    <w:lvl w:ilvl="1">
      <w:start w:val="1"/>
      <w:numFmt w:val="lowerLetter"/>
      <w:lvlText w:val="%2)"/>
      <w:lvlJc w:val="left"/>
      <w:pPr>
        <w:tabs>
          <w:tab w:val="num" w:pos="851"/>
        </w:tabs>
        <w:ind w:left="851" w:hanging="454"/>
      </w:pPr>
      <w:rPr>
        <w:rFonts w:ascii="Times New Roman" w:hAnsi="Times New Roman" w:hint="default"/>
        <w:sz w:val="24"/>
        <w:szCs w:val="24"/>
      </w:rPr>
    </w:lvl>
    <w:lvl w:ilvl="2">
      <w:start w:val="1"/>
      <w:numFmt w:val="lowerLetter"/>
      <w:lvlText w:val="d%3)"/>
      <w:lvlJc w:val="left"/>
      <w:pPr>
        <w:tabs>
          <w:tab w:val="num" w:pos="1134"/>
        </w:tabs>
        <w:ind w:left="1134" w:hanging="283"/>
      </w:pPr>
      <w:rPr>
        <w:rFonts w:ascii="Times New Roman" w:hAnsi="Times New Roman" w:hint="default"/>
        <w:sz w:val="28"/>
        <w:szCs w:val="24"/>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3" w15:restartNumberingAfterBreak="0">
    <w:nsid w:val="61C91594"/>
    <w:multiLevelType w:val="hybridMultilevel"/>
    <w:tmpl w:val="1E4CAF80"/>
    <w:lvl w:ilvl="0" w:tplc="0405000F">
      <w:start w:val="1"/>
      <w:numFmt w:val="decimal"/>
      <w:lvlText w:val="%1."/>
      <w:lvlJc w:val="left"/>
      <w:pPr>
        <w:ind w:left="720" w:hanging="360"/>
      </w:pPr>
      <w:rPr>
        <w:rFonts w:hint="default"/>
        <w:b w:val="0"/>
        <w:bCs w:val="0"/>
      </w:rPr>
    </w:lvl>
    <w:lvl w:ilvl="1" w:tplc="FD60E4D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A660BB9"/>
    <w:multiLevelType w:val="hybridMultilevel"/>
    <w:tmpl w:val="E8386138"/>
    <w:lvl w:ilvl="0" w:tplc="040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EEA5D7D"/>
    <w:multiLevelType w:val="hybridMultilevel"/>
    <w:tmpl w:val="2F3C648C"/>
    <w:lvl w:ilvl="0" w:tplc="EF842A34">
      <w:start w:val="1"/>
      <w:numFmt w:val="decimal"/>
      <w:lvlText w:val="(%1)"/>
      <w:lvlJc w:val="left"/>
      <w:pPr>
        <w:ind w:left="1778" w:hanging="360"/>
      </w:pPr>
      <w:rPr>
        <w:rFonts w:hint="default"/>
      </w:rPr>
    </w:lvl>
    <w:lvl w:ilvl="1" w:tplc="04050019">
      <w:start w:val="1"/>
      <w:numFmt w:val="lowerLetter"/>
      <w:lvlText w:val="%2."/>
      <w:lvlJc w:val="left"/>
      <w:pPr>
        <w:ind w:left="2204" w:hanging="360"/>
      </w:pPr>
    </w:lvl>
    <w:lvl w:ilvl="2" w:tplc="0405001B" w:tentative="1">
      <w:start w:val="1"/>
      <w:numFmt w:val="lowerRoman"/>
      <w:lvlText w:val="%3."/>
      <w:lvlJc w:val="right"/>
      <w:pPr>
        <w:ind w:left="2924" w:hanging="180"/>
      </w:pPr>
    </w:lvl>
    <w:lvl w:ilvl="3" w:tplc="0405000F" w:tentative="1">
      <w:start w:val="1"/>
      <w:numFmt w:val="decimal"/>
      <w:lvlText w:val="%4."/>
      <w:lvlJc w:val="left"/>
      <w:pPr>
        <w:ind w:left="3644" w:hanging="360"/>
      </w:pPr>
    </w:lvl>
    <w:lvl w:ilvl="4" w:tplc="04050019" w:tentative="1">
      <w:start w:val="1"/>
      <w:numFmt w:val="lowerLetter"/>
      <w:lvlText w:val="%5."/>
      <w:lvlJc w:val="left"/>
      <w:pPr>
        <w:ind w:left="4364" w:hanging="360"/>
      </w:pPr>
    </w:lvl>
    <w:lvl w:ilvl="5" w:tplc="0405001B" w:tentative="1">
      <w:start w:val="1"/>
      <w:numFmt w:val="lowerRoman"/>
      <w:lvlText w:val="%6."/>
      <w:lvlJc w:val="right"/>
      <w:pPr>
        <w:ind w:left="5084" w:hanging="180"/>
      </w:pPr>
    </w:lvl>
    <w:lvl w:ilvl="6" w:tplc="0405000F" w:tentative="1">
      <w:start w:val="1"/>
      <w:numFmt w:val="decimal"/>
      <w:lvlText w:val="%7."/>
      <w:lvlJc w:val="left"/>
      <w:pPr>
        <w:ind w:left="5804" w:hanging="360"/>
      </w:pPr>
    </w:lvl>
    <w:lvl w:ilvl="7" w:tplc="04050019" w:tentative="1">
      <w:start w:val="1"/>
      <w:numFmt w:val="lowerLetter"/>
      <w:lvlText w:val="%8."/>
      <w:lvlJc w:val="left"/>
      <w:pPr>
        <w:ind w:left="6524" w:hanging="360"/>
      </w:pPr>
    </w:lvl>
    <w:lvl w:ilvl="8" w:tplc="0405001B" w:tentative="1">
      <w:start w:val="1"/>
      <w:numFmt w:val="lowerRoman"/>
      <w:lvlText w:val="%9."/>
      <w:lvlJc w:val="right"/>
      <w:pPr>
        <w:ind w:left="7244" w:hanging="180"/>
      </w:pPr>
    </w:lvl>
  </w:abstractNum>
  <w:abstractNum w:abstractNumId="26" w15:restartNumberingAfterBreak="0">
    <w:nsid w:val="77B94E9D"/>
    <w:multiLevelType w:val="multilevel"/>
    <w:tmpl w:val="FDB22AA4"/>
    <w:lvl w:ilvl="0">
      <w:start w:val="1"/>
      <w:numFmt w:val="lowerLetter"/>
      <w:lvlText w:val="%1)"/>
      <w:lvlJc w:val="left"/>
      <w:pPr>
        <w:tabs>
          <w:tab w:val="num" w:pos="851"/>
        </w:tabs>
        <w:ind w:left="851" w:hanging="454"/>
      </w:pPr>
      <w:rPr>
        <w:rFonts w:ascii="Arial" w:hAnsi="Arial" w:cs="Arial" w:hint="default"/>
        <w:b w:val="0"/>
        <w:i w:val="0"/>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FA81187"/>
    <w:multiLevelType w:val="hybridMultilevel"/>
    <w:tmpl w:val="299A82AC"/>
    <w:lvl w:ilvl="0" w:tplc="8006F508">
      <w:start w:val="1"/>
      <w:numFmt w:val="lowerLetter"/>
      <w:lvlText w:val="%1)"/>
      <w:lvlJc w:val="left"/>
      <w:pPr>
        <w:tabs>
          <w:tab w:val="num" w:pos="851"/>
        </w:tabs>
        <w:ind w:left="851" w:hanging="454"/>
      </w:pPr>
      <w:rPr>
        <w:rFonts w:hint="default"/>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1341279497">
    <w:abstractNumId w:val="26"/>
  </w:num>
  <w:num w:numId="2" w16cid:durableId="183978865">
    <w:abstractNumId w:val="11"/>
  </w:num>
  <w:num w:numId="3" w16cid:durableId="1663852953">
    <w:abstractNumId w:val="8"/>
  </w:num>
  <w:num w:numId="4" w16cid:durableId="111747437">
    <w:abstractNumId w:val="6"/>
  </w:num>
  <w:num w:numId="5" w16cid:durableId="2077505670">
    <w:abstractNumId w:val="25"/>
  </w:num>
  <w:num w:numId="6" w16cid:durableId="618533611">
    <w:abstractNumId w:val="7"/>
  </w:num>
  <w:num w:numId="7" w16cid:durableId="52582273">
    <w:abstractNumId w:val="20"/>
  </w:num>
  <w:num w:numId="8" w16cid:durableId="929432932">
    <w:abstractNumId w:val="23"/>
  </w:num>
  <w:num w:numId="9" w16cid:durableId="147865307">
    <w:abstractNumId w:val="14"/>
  </w:num>
  <w:num w:numId="10" w16cid:durableId="623467789">
    <w:abstractNumId w:val="18"/>
  </w:num>
  <w:num w:numId="11" w16cid:durableId="368919772">
    <w:abstractNumId w:val="12"/>
  </w:num>
  <w:num w:numId="12" w16cid:durableId="2037196703">
    <w:abstractNumId w:val="17"/>
  </w:num>
  <w:num w:numId="13" w16cid:durableId="635256058">
    <w:abstractNumId w:val="10"/>
  </w:num>
  <w:num w:numId="14" w16cid:durableId="282424069">
    <w:abstractNumId w:val="19"/>
  </w:num>
  <w:num w:numId="15" w16cid:durableId="1206331662">
    <w:abstractNumId w:val="13"/>
  </w:num>
  <w:num w:numId="16" w16cid:durableId="858160583">
    <w:abstractNumId w:val="0"/>
  </w:num>
  <w:num w:numId="17" w16cid:durableId="72700453">
    <w:abstractNumId w:val="15"/>
  </w:num>
  <w:num w:numId="18" w16cid:durableId="264924216">
    <w:abstractNumId w:val="24"/>
  </w:num>
  <w:num w:numId="19" w16cid:durableId="1606687593">
    <w:abstractNumId w:val="21"/>
  </w:num>
  <w:num w:numId="20" w16cid:durableId="890925506">
    <w:abstractNumId w:val="4"/>
  </w:num>
  <w:num w:numId="21" w16cid:durableId="2055502463">
    <w:abstractNumId w:val="5"/>
  </w:num>
  <w:num w:numId="22" w16cid:durableId="131751627">
    <w:abstractNumId w:val="27"/>
  </w:num>
  <w:num w:numId="23" w16cid:durableId="1971280906">
    <w:abstractNumId w:val="22"/>
  </w:num>
  <w:num w:numId="24" w16cid:durableId="1806199882">
    <w:abstractNumId w:val="2"/>
  </w:num>
  <w:num w:numId="25" w16cid:durableId="1042094018">
    <w:abstractNumId w:val="3"/>
  </w:num>
  <w:num w:numId="26" w16cid:durableId="707412772">
    <w:abstractNumId w:val="16"/>
  </w:num>
  <w:num w:numId="27" w16cid:durableId="1076047112">
    <w:abstractNumId w:val="9"/>
  </w:num>
  <w:num w:numId="28" w16cid:durableId="109281607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0DC"/>
    <w:rsid w:val="00000B8D"/>
    <w:rsid w:val="00001ED1"/>
    <w:rsid w:val="000048BD"/>
    <w:rsid w:val="00004A02"/>
    <w:rsid w:val="000054FA"/>
    <w:rsid w:val="00005855"/>
    <w:rsid w:val="000058D9"/>
    <w:rsid w:val="0001023B"/>
    <w:rsid w:val="00010761"/>
    <w:rsid w:val="00014DDD"/>
    <w:rsid w:val="000150B4"/>
    <w:rsid w:val="0002153A"/>
    <w:rsid w:val="00023EB6"/>
    <w:rsid w:val="000247B2"/>
    <w:rsid w:val="00025644"/>
    <w:rsid w:val="00027945"/>
    <w:rsid w:val="000301AB"/>
    <w:rsid w:val="00030B27"/>
    <w:rsid w:val="0003336B"/>
    <w:rsid w:val="00040A6C"/>
    <w:rsid w:val="00040C9A"/>
    <w:rsid w:val="00041089"/>
    <w:rsid w:val="0004133D"/>
    <w:rsid w:val="00041F8F"/>
    <w:rsid w:val="00042D22"/>
    <w:rsid w:val="00043B61"/>
    <w:rsid w:val="00045A7C"/>
    <w:rsid w:val="0005157B"/>
    <w:rsid w:val="00052E7A"/>
    <w:rsid w:val="00052E96"/>
    <w:rsid w:val="0005464C"/>
    <w:rsid w:val="0006027F"/>
    <w:rsid w:val="00065418"/>
    <w:rsid w:val="00066068"/>
    <w:rsid w:val="00067149"/>
    <w:rsid w:val="00067426"/>
    <w:rsid w:val="00067B22"/>
    <w:rsid w:val="00067C6D"/>
    <w:rsid w:val="0007074D"/>
    <w:rsid w:val="00071C15"/>
    <w:rsid w:val="000728F8"/>
    <w:rsid w:val="00072EAD"/>
    <w:rsid w:val="0007353C"/>
    <w:rsid w:val="00082DFC"/>
    <w:rsid w:val="000833CD"/>
    <w:rsid w:val="0008769B"/>
    <w:rsid w:val="0009042D"/>
    <w:rsid w:val="000907DD"/>
    <w:rsid w:val="000927FC"/>
    <w:rsid w:val="00094141"/>
    <w:rsid w:val="000945C9"/>
    <w:rsid w:val="00095A6F"/>
    <w:rsid w:val="00095F07"/>
    <w:rsid w:val="000977FE"/>
    <w:rsid w:val="000A0EF4"/>
    <w:rsid w:val="000A2D54"/>
    <w:rsid w:val="000A2FA3"/>
    <w:rsid w:val="000A4D76"/>
    <w:rsid w:val="000B32E6"/>
    <w:rsid w:val="000B3B11"/>
    <w:rsid w:val="000B4054"/>
    <w:rsid w:val="000B58BF"/>
    <w:rsid w:val="000B5B1F"/>
    <w:rsid w:val="000B7C52"/>
    <w:rsid w:val="000C3199"/>
    <w:rsid w:val="000C3BA8"/>
    <w:rsid w:val="000C3ECA"/>
    <w:rsid w:val="000C5FF3"/>
    <w:rsid w:val="000C6412"/>
    <w:rsid w:val="000C68B4"/>
    <w:rsid w:val="000C71C9"/>
    <w:rsid w:val="000C78BA"/>
    <w:rsid w:val="000C78BE"/>
    <w:rsid w:val="000D34C9"/>
    <w:rsid w:val="000D5719"/>
    <w:rsid w:val="000D6E68"/>
    <w:rsid w:val="000E015B"/>
    <w:rsid w:val="000E1D4F"/>
    <w:rsid w:val="000E45AA"/>
    <w:rsid w:val="000E51EE"/>
    <w:rsid w:val="000E5B8D"/>
    <w:rsid w:val="000E6644"/>
    <w:rsid w:val="000E7833"/>
    <w:rsid w:val="000F28CD"/>
    <w:rsid w:val="000F4907"/>
    <w:rsid w:val="000F5488"/>
    <w:rsid w:val="000F5964"/>
    <w:rsid w:val="000F5EA7"/>
    <w:rsid w:val="001069E5"/>
    <w:rsid w:val="001075D3"/>
    <w:rsid w:val="00111EB9"/>
    <w:rsid w:val="00112003"/>
    <w:rsid w:val="0011486B"/>
    <w:rsid w:val="00117EC5"/>
    <w:rsid w:val="0012271C"/>
    <w:rsid w:val="00125770"/>
    <w:rsid w:val="00125A2B"/>
    <w:rsid w:val="00127275"/>
    <w:rsid w:val="00131A04"/>
    <w:rsid w:val="00132529"/>
    <w:rsid w:val="00132B2C"/>
    <w:rsid w:val="0013342A"/>
    <w:rsid w:val="00134CEF"/>
    <w:rsid w:val="00136C69"/>
    <w:rsid w:val="00137E41"/>
    <w:rsid w:val="00140535"/>
    <w:rsid w:val="00140B87"/>
    <w:rsid w:val="0014294E"/>
    <w:rsid w:val="00145A33"/>
    <w:rsid w:val="00154C09"/>
    <w:rsid w:val="00154C84"/>
    <w:rsid w:val="001550A9"/>
    <w:rsid w:val="001602ED"/>
    <w:rsid w:val="0016518E"/>
    <w:rsid w:val="00165CFD"/>
    <w:rsid w:val="001666DD"/>
    <w:rsid w:val="00170703"/>
    <w:rsid w:val="0017323C"/>
    <w:rsid w:val="0017413C"/>
    <w:rsid w:val="001754F6"/>
    <w:rsid w:val="00175F5E"/>
    <w:rsid w:val="001773F2"/>
    <w:rsid w:val="00183431"/>
    <w:rsid w:val="001838A8"/>
    <w:rsid w:val="00185A4C"/>
    <w:rsid w:val="00186805"/>
    <w:rsid w:val="00190D67"/>
    <w:rsid w:val="001910F2"/>
    <w:rsid w:val="00192239"/>
    <w:rsid w:val="001A239F"/>
    <w:rsid w:val="001A685B"/>
    <w:rsid w:val="001B300C"/>
    <w:rsid w:val="001B5C95"/>
    <w:rsid w:val="001B6A47"/>
    <w:rsid w:val="001B7F15"/>
    <w:rsid w:val="001C03E3"/>
    <w:rsid w:val="001C04C8"/>
    <w:rsid w:val="001C0580"/>
    <w:rsid w:val="001C071D"/>
    <w:rsid w:val="001C1775"/>
    <w:rsid w:val="001C21E7"/>
    <w:rsid w:val="001C486E"/>
    <w:rsid w:val="001C48E1"/>
    <w:rsid w:val="001C4B5B"/>
    <w:rsid w:val="001C5EFA"/>
    <w:rsid w:val="001C6418"/>
    <w:rsid w:val="001C6B02"/>
    <w:rsid w:val="001D0417"/>
    <w:rsid w:val="001D13E7"/>
    <w:rsid w:val="001D178E"/>
    <w:rsid w:val="001D3619"/>
    <w:rsid w:val="001D3812"/>
    <w:rsid w:val="001D397C"/>
    <w:rsid w:val="001D3C4E"/>
    <w:rsid w:val="001D3D92"/>
    <w:rsid w:val="001D45DF"/>
    <w:rsid w:val="001E1366"/>
    <w:rsid w:val="001E2141"/>
    <w:rsid w:val="001E2BA5"/>
    <w:rsid w:val="001E4E4E"/>
    <w:rsid w:val="001E70E2"/>
    <w:rsid w:val="001E76E0"/>
    <w:rsid w:val="001F0653"/>
    <w:rsid w:val="001F378E"/>
    <w:rsid w:val="001F3B0A"/>
    <w:rsid w:val="001F4BBB"/>
    <w:rsid w:val="001F59AC"/>
    <w:rsid w:val="001F664C"/>
    <w:rsid w:val="001F7C41"/>
    <w:rsid w:val="00205F24"/>
    <w:rsid w:val="002073F4"/>
    <w:rsid w:val="00207CBF"/>
    <w:rsid w:val="00210D8A"/>
    <w:rsid w:val="00211004"/>
    <w:rsid w:val="00213F4D"/>
    <w:rsid w:val="00214CCB"/>
    <w:rsid w:val="002151FE"/>
    <w:rsid w:val="00223960"/>
    <w:rsid w:val="0023036C"/>
    <w:rsid w:val="002320E5"/>
    <w:rsid w:val="0023425D"/>
    <w:rsid w:val="002342C5"/>
    <w:rsid w:val="00235D48"/>
    <w:rsid w:val="00236217"/>
    <w:rsid w:val="0024131E"/>
    <w:rsid w:val="00241B3E"/>
    <w:rsid w:val="00250BFF"/>
    <w:rsid w:val="002541E4"/>
    <w:rsid w:val="0025798E"/>
    <w:rsid w:val="00257E45"/>
    <w:rsid w:val="00262609"/>
    <w:rsid w:val="0026418A"/>
    <w:rsid w:val="0026627F"/>
    <w:rsid w:val="00267240"/>
    <w:rsid w:val="00270586"/>
    <w:rsid w:val="00273926"/>
    <w:rsid w:val="00275AD3"/>
    <w:rsid w:val="00276907"/>
    <w:rsid w:val="00277ADB"/>
    <w:rsid w:val="002806AF"/>
    <w:rsid w:val="0028096F"/>
    <w:rsid w:val="00280B32"/>
    <w:rsid w:val="00281F92"/>
    <w:rsid w:val="002838CD"/>
    <w:rsid w:val="00283E20"/>
    <w:rsid w:val="00290A10"/>
    <w:rsid w:val="00290B0F"/>
    <w:rsid w:val="002929E8"/>
    <w:rsid w:val="00293925"/>
    <w:rsid w:val="002947AA"/>
    <w:rsid w:val="00294BDE"/>
    <w:rsid w:val="00294F52"/>
    <w:rsid w:val="002A017F"/>
    <w:rsid w:val="002A159A"/>
    <w:rsid w:val="002A5CAF"/>
    <w:rsid w:val="002B0394"/>
    <w:rsid w:val="002B1C49"/>
    <w:rsid w:val="002B1D8D"/>
    <w:rsid w:val="002B34FB"/>
    <w:rsid w:val="002B6242"/>
    <w:rsid w:val="002B62CC"/>
    <w:rsid w:val="002B74F2"/>
    <w:rsid w:val="002C2516"/>
    <w:rsid w:val="002C412E"/>
    <w:rsid w:val="002C778B"/>
    <w:rsid w:val="002D2065"/>
    <w:rsid w:val="002E02E4"/>
    <w:rsid w:val="002E0ADC"/>
    <w:rsid w:val="002E0C51"/>
    <w:rsid w:val="002E2C07"/>
    <w:rsid w:val="002E7430"/>
    <w:rsid w:val="002F0BEC"/>
    <w:rsid w:val="002F2FDB"/>
    <w:rsid w:val="002F3BA6"/>
    <w:rsid w:val="002F49A3"/>
    <w:rsid w:val="002F7ACF"/>
    <w:rsid w:val="00305135"/>
    <w:rsid w:val="003064CD"/>
    <w:rsid w:val="003075C2"/>
    <w:rsid w:val="003078BB"/>
    <w:rsid w:val="003107EC"/>
    <w:rsid w:val="00310FD0"/>
    <w:rsid w:val="00321948"/>
    <w:rsid w:val="00323FDF"/>
    <w:rsid w:val="00330C7E"/>
    <w:rsid w:val="00332725"/>
    <w:rsid w:val="0033565B"/>
    <w:rsid w:val="00336184"/>
    <w:rsid w:val="00337D89"/>
    <w:rsid w:val="003402D4"/>
    <w:rsid w:val="003422AB"/>
    <w:rsid w:val="00345ED7"/>
    <w:rsid w:val="0034684C"/>
    <w:rsid w:val="0035609E"/>
    <w:rsid w:val="003660FD"/>
    <w:rsid w:val="0036661D"/>
    <w:rsid w:val="003669CC"/>
    <w:rsid w:val="00370E42"/>
    <w:rsid w:val="00372DEA"/>
    <w:rsid w:val="003761B1"/>
    <w:rsid w:val="0038018B"/>
    <w:rsid w:val="00381AE8"/>
    <w:rsid w:val="00385D7F"/>
    <w:rsid w:val="00390A15"/>
    <w:rsid w:val="003912DB"/>
    <w:rsid w:val="00391A2D"/>
    <w:rsid w:val="00395633"/>
    <w:rsid w:val="003970B5"/>
    <w:rsid w:val="003B09F3"/>
    <w:rsid w:val="003B1CB1"/>
    <w:rsid w:val="003B397C"/>
    <w:rsid w:val="003B4C9F"/>
    <w:rsid w:val="003C0002"/>
    <w:rsid w:val="003C0523"/>
    <w:rsid w:val="003C2C7A"/>
    <w:rsid w:val="003C32E6"/>
    <w:rsid w:val="003C3BB7"/>
    <w:rsid w:val="003C756A"/>
    <w:rsid w:val="003D2006"/>
    <w:rsid w:val="003D338E"/>
    <w:rsid w:val="003D4A99"/>
    <w:rsid w:val="003D4EA3"/>
    <w:rsid w:val="003D5879"/>
    <w:rsid w:val="003D5C6F"/>
    <w:rsid w:val="003D5ED9"/>
    <w:rsid w:val="003E0A12"/>
    <w:rsid w:val="003E1834"/>
    <w:rsid w:val="003E27DA"/>
    <w:rsid w:val="003E3109"/>
    <w:rsid w:val="003E4053"/>
    <w:rsid w:val="003E51CD"/>
    <w:rsid w:val="003E54F6"/>
    <w:rsid w:val="003E5910"/>
    <w:rsid w:val="003E7E45"/>
    <w:rsid w:val="003F024C"/>
    <w:rsid w:val="003F0A0E"/>
    <w:rsid w:val="003F744F"/>
    <w:rsid w:val="003F7ABA"/>
    <w:rsid w:val="004019AC"/>
    <w:rsid w:val="00405B25"/>
    <w:rsid w:val="00406F0F"/>
    <w:rsid w:val="00407922"/>
    <w:rsid w:val="00411A4B"/>
    <w:rsid w:val="00415BDA"/>
    <w:rsid w:val="00416746"/>
    <w:rsid w:val="00424C1C"/>
    <w:rsid w:val="00427161"/>
    <w:rsid w:val="00427611"/>
    <w:rsid w:val="00433721"/>
    <w:rsid w:val="004361CD"/>
    <w:rsid w:val="00440556"/>
    <w:rsid w:val="004424E1"/>
    <w:rsid w:val="00447D73"/>
    <w:rsid w:val="0045076E"/>
    <w:rsid w:val="00450817"/>
    <w:rsid w:val="00451108"/>
    <w:rsid w:val="00451754"/>
    <w:rsid w:val="004540FD"/>
    <w:rsid w:val="0045691F"/>
    <w:rsid w:val="00462832"/>
    <w:rsid w:val="00463B64"/>
    <w:rsid w:val="00470B4F"/>
    <w:rsid w:val="004732D1"/>
    <w:rsid w:val="004733CE"/>
    <w:rsid w:val="00473799"/>
    <w:rsid w:val="00474BD7"/>
    <w:rsid w:val="00477086"/>
    <w:rsid w:val="00481FDD"/>
    <w:rsid w:val="00483EAB"/>
    <w:rsid w:val="00486462"/>
    <w:rsid w:val="00486747"/>
    <w:rsid w:val="00487164"/>
    <w:rsid w:val="00487AED"/>
    <w:rsid w:val="00487E1C"/>
    <w:rsid w:val="0049011F"/>
    <w:rsid w:val="0049028F"/>
    <w:rsid w:val="00490902"/>
    <w:rsid w:val="0049237A"/>
    <w:rsid w:val="0049246A"/>
    <w:rsid w:val="0049334F"/>
    <w:rsid w:val="00493B89"/>
    <w:rsid w:val="004947D2"/>
    <w:rsid w:val="0049667B"/>
    <w:rsid w:val="004A053A"/>
    <w:rsid w:val="004A20BC"/>
    <w:rsid w:val="004A54D3"/>
    <w:rsid w:val="004A6FA4"/>
    <w:rsid w:val="004A7150"/>
    <w:rsid w:val="004B01AA"/>
    <w:rsid w:val="004B16F6"/>
    <w:rsid w:val="004B1BCB"/>
    <w:rsid w:val="004B717A"/>
    <w:rsid w:val="004C06E5"/>
    <w:rsid w:val="004C11F6"/>
    <w:rsid w:val="004C245E"/>
    <w:rsid w:val="004C275E"/>
    <w:rsid w:val="004D0573"/>
    <w:rsid w:val="004D2769"/>
    <w:rsid w:val="004D2B87"/>
    <w:rsid w:val="004D5477"/>
    <w:rsid w:val="004D558D"/>
    <w:rsid w:val="004D68E7"/>
    <w:rsid w:val="004D77D4"/>
    <w:rsid w:val="004D7DD4"/>
    <w:rsid w:val="004E068B"/>
    <w:rsid w:val="004E2ED6"/>
    <w:rsid w:val="004E72FB"/>
    <w:rsid w:val="004E76BE"/>
    <w:rsid w:val="004F0F4C"/>
    <w:rsid w:val="004F43A1"/>
    <w:rsid w:val="004F5260"/>
    <w:rsid w:val="004F5D88"/>
    <w:rsid w:val="004F62A4"/>
    <w:rsid w:val="0050245A"/>
    <w:rsid w:val="00502D0F"/>
    <w:rsid w:val="00504994"/>
    <w:rsid w:val="0050526C"/>
    <w:rsid w:val="0051130E"/>
    <w:rsid w:val="0051353D"/>
    <w:rsid w:val="00513F52"/>
    <w:rsid w:val="005169C9"/>
    <w:rsid w:val="00517BBB"/>
    <w:rsid w:val="00517C9C"/>
    <w:rsid w:val="005213E0"/>
    <w:rsid w:val="00523EB8"/>
    <w:rsid w:val="00524AAF"/>
    <w:rsid w:val="00524AF2"/>
    <w:rsid w:val="00525C46"/>
    <w:rsid w:val="00526026"/>
    <w:rsid w:val="00527CB5"/>
    <w:rsid w:val="00532810"/>
    <w:rsid w:val="00533715"/>
    <w:rsid w:val="00533D04"/>
    <w:rsid w:val="0053798C"/>
    <w:rsid w:val="005475BE"/>
    <w:rsid w:val="00551AE5"/>
    <w:rsid w:val="00553BAB"/>
    <w:rsid w:val="0055547B"/>
    <w:rsid w:val="00561F21"/>
    <w:rsid w:val="005621A0"/>
    <w:rsid w:val="00565E45"/>
    <w:rsid w:val="00567624"/>
    <w:rsid w:val="0057299A"/>
    <w:rsid w:val="00573338"/>
    <w:rsid w:val="00574BC7"/>
    <w:rsid w:val="00575988"/>
    <w:rsid w:val="00575A3B"/>
    <w:rsid w:val="00575E81"/>
    <w:rsid w:val="00576A5A"/>
    <w:rsid w:val="005772B3"/>
    <w:rsid w:val="0058025B"/>
    <w:rsid w:val="00582267"/>
    <w:rsid w:val="00582A19"/>
    <w:rsid w:val="00583127"/>
    <w:rsid w:val="005864FD"/>
    <w:rsid w:val="005875ED"/>
    <w:rsid w:val="005903B5"/>
    <w:rsid w:val="005947EC"/>
    <w:rsid w:val="00595294"/>
    <w:rsid w:val="00597319"/>
    <w:rsid w:val="005A3478"/>
    <w:rsid w:val="005A347B"/>
    <w:rsid w:val="005A3DB5"/>
    <w:rsid w:val="005A4F38"/>
    <w:rsid w:val="005A50EF"/>
    <w:rsid w:val="005A5C80"/>
    <w:rsid w:val="005A603A"/>
    <w:rsid w:val="005A7E2E"/>
    <w:rsid w:val="005B4B7E"/>
    <w:rsid w:val="005B6F2A"/>
    <w:rsid w:val="005B774C"/>
    <w:rsid w:val="005C066C"/>
    <w:rsid w:val="005C306E"/>
    <w:rsid w:val="005C4504"/>
    <w:rsid w:val="005C4D16"/>
    <w:rsid w:val="005C5538"/>
    <w:rsid w:val="005C6375"/>
    <w:rsid w:val="005C7CBD"/>
    <w:rsid w:val="005D5BFA"/>
    <w:rsid w:val="005D6F26"/>
    <w:rsid w:val="005E1BEE"/>
    <w:rsid w:val="005E2731"/>
    <w:rsid w:val="005E3646"/>
    <w:rsid w:val="005E4448"/>
    <w:rsid w:val="005E5182"/>
    <w:rsid w:val="005E69D0"/>
    <w:rsid w:val="005F201A"/>
    <w:rsid w:val="005F20DB"/>
    <w:rsid w:val="005F3AF3"/>
    <w:rsid w:val="005F3E79"/>
    <w:rsid w:val="005F4257"/>
    <w:rsid w:val="005F4DA7"/>
    <w:rsid w:val="005F5891"/>
    <w:rsid w:val="005F5E0F"/>
    <w:rsid w:val="006004C9"/>
    <w:rsid w:val="00600846"/>
    <w:rsid w:val="00602B87"/>
    <w:rsid w:val="00602E90"/>
    <w:rsid w:val="00612983"/>
    <w:rsid w:val="00617280"/>
    <w:rsid w:val="006206EB"/>
    <w:rsid w:val="00620C62"/>
    <w:rsid w:val="006214C7"/>
    <w:rsid w:val="00621713"/>
    <w:rsid w:val="00623101"/>
    <w:rsid w:val="00624229"/>
    <w:rsid w:val="00624736"/>
    <w:rsid w:val="00624833"/>
    <w:rsid w:val="00625A44"/>
    <w:rsid w:val="0062693D"/>
    <w:rsid w:val="0062783A"/>
    <w:rsid w:val="00630122"/>
    <w:rsid w:val="00630331"/>
    <w:rsid w:val="006310A7"/>
    <w:rsid w:val="006322EB"/>
    <w:rsid w:val="00633B5F"/>
    <w:rsid w:val="00636071"/>
    <w:rsid w:val="00637A52"/>
    <w:rsid w:val="00642A5A"/>
    <w:rsid w:val="00645CCC"/>
    <w:rsid w:val="006467C7"/>
    <w:rsid w:val="00646EA6"/>
    <w:rsid w:val="006516D1"/>
    <w:rsid w:val="006528A9"/>
    <w:rsid w:val="00655BEC"/>
    <w:rsid w:val="0066019E"/>
    <w:rsid w:val="0066091B"/>
    <w:rsid w:val="0066235F"/>
    <w:rsid w:val="00662F34"/>
    <w:rsid w:val="006634FA"/>
    <w:rsid w:val="0066531D"/>
    <w:rsid w:val="006665F9"/>
    <w:rsid w:val="006674A6"/>
    <w:rsid w:val="00667A08"/>
    <w:rsid w:val="00667FF3"/>
    <w:rsid w:val="0067000C"/>
    <w:rsid w:val="00670C87"/>
    <w:rsid w:val="00671221"/>
    <w:rsid w:val="00671661"/>
    <w:rsid w:val="00672E6C"/>
    <w:rsid w:val="00675570"/>
    <w:rsid w:val="0067737F"/>
    <w:rsid w:val="006822E6"/>
    <w:rsid w:val="00682BDA"/>
    <w:rsid w:val="00684C57"/>
    <w:rsid w:val="006866DB"/>
    <w:rsid w:val="00687627"/>
    <w:rsid w:val="00692477"/>
    <w:rsid w:val="00694D10"/>
    <w:rsid w:val="006962BA"/>
    <w:rsid w:val="006967EF"/>
    <w:rsid w:val="00696A51"/>
    <w:rsid w:val="006A179D"/>
    <w:rsid w:val="006A18B1"/>
    <w:rsid w:val="006A20A8"/>
    <w:rsid w:val="006A2F7B"/>
    <w:rsid w:val="006A34A8"/>
    <w:rsid w:val="006B0AAE"/>
    <w:rsid w:val="006B2594"/>
    <w:rsid w:val="006B40D2"/>
    <w:rsid w:val="006B42DC"/>
    <w:rsid w:val="006B5998"/>
    <w:rsid w:val="006C29A2"/>
    <w:rsid w:val="006C6A12"/>
    <w:rsid w:val="006C6D90"/>
    <w:rsid w:val="006D049E"/>
    <w:rsid w:val="006D236C"/>
    <w:rsid w:val="006D32DC"/>
    <w:rsid w:val="006D36CC"/>
    <w:rsid w:val="006D526A"/>
    <w:rsid w:val="006D5284"/>
    <w:rsid w:val="006D5C53"/>
    <w:rsid w:val="006D746A"/>
    <w:rsid w:val="006E1809"/>
    <w:rsid w:val="006E7070"/>
    <w:rsid w:val="006E74F5"/>
    <w:rsid w:val="006F220C"/>
    <w:rsid w:val="006F33AC"/>
    <w:rsid w:val="006F3E9D"/>
    <w:rsid w:val="00703135"/>
    <w:rsid w:val="00707E5A"/>
    <w:rsid w:val="00711D86"/>
    <w:rsid w:val="00712A3E"/>
    <w:rsid w:val="00713EBB"/>
    <w:rsid w:val="00715E66"/>
    <w:rsid w:val="007162C4"/>
    <w:rsid w:val="007215B3"/>
    <w:rsid w:val="00721739"/>
    <w:rsid w:val="00721F09"/>
    <w:rsid w:val="00722431"/>
    <w:rsid w:val="00722DDE"/>
    <w:rsid w:val="007239B6"/>
    <w:rsid w:val="00726BE4"/>
    <w:rsid w:val="00731994"/>
    <w:rsid w:val="00734E95"/>
    <w:rsid w:val="00737136"/>
    <w:rsid w:val="007371B1"/>
    <w:rsid w:val="007401D9"/>
    <w:rsid w:val="007424FB"/>
    <w:rsid w:val="0074258F"/>
    <w:rsid w:val="007442A2"/>
    <w:rsid w:val="00744B8E"/>
    <w:rsid w:val="00744C4F"/>
    <w:rsid w:val="00755236"/>
    <w:rsid w:val="00755AAA"/>
    <w:rsid w:val="007600C7"/>
    <w:rsid w:val="0076139E"/>
    <w:rsid w:val="007634AE"/>
    <w:rsid w:val="00763577"/>
    <w:rsid w:val="00764DF4"/>
    <w:rsid w:val="00765FD2"/>
    <w:rsid w:val="00766022"/>
    <w:rsid w:val="00772C20"/>
    <w:rsid w:val="00777A87"/>
    <w:rsid w:val="0078053C"/>
    <w:rsid w:val="00781A48"/>
    <w:rsid w:val="00782852"/>
    <w:rsid w:val="007828B8"/>
    <w:rsid w:val="00785C5C"/>
    <w:rsid w:val="00785FD3"/>
    <w:rsid w:val="00790000"/>
    <w:rsid w:val="00796E4A"/>
    <w:rsid w:val="00797354"/>
    <w:rsid w:val="00797CAF"/>
    <w:rsid w:val="007A20EF"/>
    <w:rsid w:val="007A30F1"/>
    <w:rsid w:val="007A3BC4"/>
    <w:rsid w:val="007A49B7"/>
    <w:rsid w:val="007A4CFE"/>
    <w:rsid w:val="007A4E8F"/>
    <w:rsid w:val="007A5CA3"/>
    <w:rsid w:val="007A6C77"/>
    <w:rsid w:val="007A7D38"/>
    <w:rsid w:val="007B0824"/>
    <w:rsid w:val="007B0F2C"/>
    <w:rsid w:val="007B1380"/>
    <w:rsid w:val="007B17B1"/>
    <w:rsid w:val="007B2869"/>
    <w:rsid w:val="007B7FFB"/>
    <w:rsid w:val="007C38E0"/>
    <w:rsid w:val="007C6F85"/>
    <w:rsid w:val="007D7073"/>
    <w:rsid w:val="007E1BFE"/>
    <w:rsid w:val="007E3AD5"/>
    <w:rsid w:val="007E5455"/>
    <w:rsid w:val="007E6232"/>
    <w:rsid w:val="007F070B"/>
    <w:rsid w:val="007F1660"/>
    <w:rsid w:val="007F3BB2"/>
    <w:rsid w:val="007F497F"/>
    <w:rsid w:val="007F4B91"/>
    <w:rsid w:val="007F5B43"/>
    <w:rsid w:val="007F639A"/>
    <w:rsid w:val="007F69BD"/>
    <w:rsid w:val="007F7B0F"/>
    <w:rsid w:val="0080072F"/>
    <w:rsid w:val="00803D16"/>
    <w:rsid w:val="0080522B"/>
    <w:rsid w:val="0080787C"/>
    <w:rsid w:val="00813566"/>
    <w:rsid w:val="00813D21"/>
    <w:rsid w:val="00816295"/>
    <w:rsid w:val="00821795"/>
    <w:rsid w:val="0082417F"/>
    <w:rsid w:val="00825902"/>
    <w:rsid w:val="008259EB"/>
    <w:rsid w:val="00830470"/>
    <w:rsid w:val="00830578"/>
    <w:rsid w:val="00832FD8"/>
    <w:rsid w:val="00834527"/>
    <w:rsid w:val="0084031F"/>
    <w:rsid w:val="00840432"/>
    <w:rsid w:val="008418AD"/>
    <w:rsid w:val="00841C50"/>
    <w:rsid w:val="0084626C"/>
    <w:rsid w:val="008468AA"/>
    <w:rsid w:val="00847F7A"/>
    <w:rsid w:val="008525D6"/>
    <w:rsid w:val="0085291C"/>
    <w:rsid w:val="008535E2"/>
    <w:rsid w:val="008537C9"/>
    <w:rsid w:val="008540EF"/>
    <w:rsid w:val="00854C58"/>
    <w:rsid w:val="00854E21"/>
    <w:rsid w:val="00857D18"/>
    <w:rsid w:val="008602E5"/>
    <w:rsid w:val="0086097E"/>
    <w:rsid w:val="00861D19"/>
    <w:rsid w:val="0086257E"/>
    <w:rsid w:val="00864103"/>
    <w:rsid w:val="008669A1"/>
    <w:rsid w:val="00866C55"/>
    <w:rsid w:val="00867853"/>
    <w:rsid w:val="008705BF"/>
    <w:rsid w:val="00873E58"/>
    <w:rsid w:val="008773DA"/>
    <w:rsid w:val="00877CC9"/>
    <w:rsid w:val="00880A4D"/>
    <w:rsid w:val="00880EAC"/>
    <w:rsid w:val="00883122"/>
    <w:rsid w:val="0088481D"/>
    <w:rsid w:val="00885E4C"/>
    <w:rsid w:val="00887E29"/>
    <w:rsid w:val="0089064F"/>
    <w:rsid w:val="00890C7F"/>
    <w:rsid w:val="0089107E"/>
    <w:rsid w:val="008917D3"/>
    <w:rsid w:val="00893398"/>
    <w:rsid w:val="00894D2A"/>
    <w:rsid w:val="008951E2"/>
    <w:rsid w:val="008968AA"/>
    <w:rsid w:val="00897948"/>
    <w:rsid w:val="00897EB9"/>
    <w:rsid w:val="008A0171"/>
    <w:rsid w:val="008A2A01"/>
    <w:rsid w:val="008A5730"/>
    <w:rsid w:val="008B3B80"/>
    <w:rsid w:val="008B6C32"/>
    <w:rsid w:val="008C031E"/>
    <w:rsid w:val="008C1069"/>
    <w:rsid w:val="008C1336"/>
    <w:rsid w:val="008C3A92"/>
    <w:rsid w:val="008C4806"/>
    <w:rsid w:val="008D0DBB"/>
    <w:rsid w:val="008D102F"/>
    <w:rsid w:val="008D4170"/>
    <w:rsid w:val="008D761E"/>
    <w:rsid w:val="008E30DC"/>
    <w:rsid w:val="008E6ABB"/>
    <w:rsid w:val="008E6FB2"/>
    <w:rsid w:val="008F00E0"/>
    <w:rsid w:val="008F37EF"/>
    <w:rsid w:val="008F48B6"/>
    <w:rsid w:val="00902EB6"/>
    <w:rsid w:val="00903D10"/>
    <w:rsid w:val="00904AAD"/>
    <w:rsid w:val="0090657B"/>
    <w:rsid w:val="0090673C"/>
    <w:rsid w:val="00906955"/>
    <w:rsid w:val="00906E50"/>
    <w:rsid w:val="00907F19"/>
    <w:rsid w:val="009102EF"/>
    <w:rsid w:val="00911421"/>
    <w:rsid w:val="00911F9D"/>
    <w:rsid w:val="00916EC2"/>
    <w:rsid w:val="00917547"/>
    <w:rsid w:val="00924091"/>
    <w:rsid w:val="00926F36"/>
    <w:rsid w:val="0092744B"/>
    <w:rsid w:val="00927CE0"/>
    <w:rsid w:val="00932A01"/>
    <w:rsid w:val="0093429E"/>
    <w:rsid w:val="0093453A"/>
    <w:rsid w:val="009357FA"/>
    <w:rsid w:val="00936D39"/>
    <w:rsid w:val="00943F53"/>
    <w:rsid w:val="00945C3F"/>
    <w:rsid w:val="00947C8D"/>
    <w:rsid w:val="00950A97"/>
    <w:rsid w:val="00954119"/>
    <w:rsid w:val="00955B38"/>
    <w:rsid w:val="00956048"/>
    <w:rsid w:val="00956E0E"/>
    <w:rsid w:val="00960E21"/>
    <w:rsid w:val="00961791"/>
    <w:rsid w:val="00962976"/>
    <w:rsid w:val="009648C4"/>
    <w:rsid w:val="0096592A"/>
    <w:rsid w:val="00965F77"/>
    <w:rsid w:val="00971B1A"/>
    <w:rsid w:val="00974BF5"/>
    <w:rsid w:val="00975040"/>
    <w:rsid w:val="00975CE3"/>
    <w:rsid w:val="00981B05"/>
    <w:rsid w:val="00981F46"/>
    <w:rsid w:val="00982FCA"/>
    <w:rsid w:val="009834B3"/>
    <w:rsid w:val="009842BA"/>
    <w:rsid w:val="00985F21"/>
    <w:rsid w:val="009878AE"/>
    <w:rsid w:val="009905F8"/>
    <w:rsid w:val="00995113"/>
    <w:rsid w:val="00995A5D"/>
    <w:rsid w:val="0099648A"/>
    <w:rsid w:val="00996D0B"/>
    <w:rsid w:val="009A38A1"/>
    <w:rsid w:val="009A44AD"/>
    <w:rsid w:val="009A71F4"/>
    <w:rsid w:val="009A7805"/>
    <w:rsid w:val="009B4144"/>
    <w:rsid w:val="009B6351"/>
    <w:rsid w:val="009B68F1"/>
    <w:rsid w:val="009B7054"/>
    <w:rsid w:val="009C0BF7"/>
    <w:rsid w:val="009C0C2E"/>
    <w:rsid w:val="009C6D9A"/>
    <w:rsid w:val="009D053C"/>
    <w:rsid w:val="009D25E6"/>
    <w:rsid w:val="009D37CB"/>
    <w:rsid w:val="009D3C82"/>
    <w:rsid w:val="009D7774"/>
    <w:rsid w:val="009E2A4F"/>
    <w:rsid w:val="009E4564"/>
    <w:rsid w:val="009E4581"/>
    <w:rsid w:val="009F2C71"/>
    <w:rsid w:val="009F328B"/>
    <w:rsid w:val="009F4762"/>
    <w:rsid w:val="009F5139"/>
    <w:rsid w:val="009F52BE"/>
    <w:rsid w:val="009F6D49"/>
    <w:rsid w:val="009F76C6"/>
    <w:rsid w:val="009F7F79"/>
    <w:rsid w:val="00A027A0"/>
    <w:rsid w:val="00A054D0"/>
    <w:rsid w:val="00A064F0"/>
    <w:rsid w:val="00A06B65"/>
    <w:rsid w:val="00A07135"/>
    <w:rsid w:val="00A0749F"/>
    <w:rsid w:val="00A123D1"/>
    <w:rsid w:val="00A13D82"/>
    <w:rsid w:val="00A172CD"/>
    <w:rsid w:val="00A209D2"/>
    <w:rsid w:val="00A20D07"/>
    <w:rsid w:val="00A232DD"/>
    <w:rsid w:val="00A2342C"/>
    <w:rsid w:val="00A23590"/>
    <w:rsid w:val="00A264A2"/>
    <w:rsid w:val="00A270BC"/>
    <w:rsid w:val="00A31542"/>
    <w:rsid w:val="00A3757B"/>
    <w:rsid w:val="00A37E97"/>
    <w:rsid w:val="00A428CD"/>
    <w:rsid w:val="00A441D5"/>
    <w:rsid w:val="00A4492B"/>
    <w:rsid w:val="00A44B6E"/>
    <w:rsid w:val="00A44CF1"/>
    <w:rsid w:val="00A44F4F"/>
    <w:rsid w:val="00A45AFD"/>
    <w:rsid w:val="00A46668"/>
    <w:rsid w:val="00A46927"/>
    <w:rsid w:val="00A5245C"/>
    <w:rsid w:val="00A52E2A"/>
    <w:rsid w:val="00A54A19"/>
    <w:rsid w:val="00A57F5F"/>
    <w:rsid w:val="00A602B1"/>
    <w:rsid w:val="00A6099E"/>
    <w:rsid w:val="00A61B8D"/>
    <w:rsid w:val="00A62051"/>
    <w:rsid w:val="00A62531"/>
    <w:rsid w:val="00A63CF2"/>
    <w:rsid w:val="00A64D84"/>
    <w:rsid w:val="00A64E00"/>
    <w:rsid w:val="00A70919"/>
    <w:rsid w:val="00A70D0A"/>
    <w:rsid w:val="00A749CD"/>
    <w:rsid w:val="00A74A28"/>
    <w:rsid w:val="00A75F60"/>
    <w:rsid w:val="00A765D6"/>
    <w:rsid w:val="00A76607"/>
    <w:rsid w:val="00A80022"/>
    <w:rsid w:val="00A81102"/>
    <w:rsid w:val="00A86630"/>
    <w:rsid w:val="00A87AB2"/>
    <w:rsid w:val="00A9057F"/>
    <w:rsid w:val="00A9249C"/>
    <w:rsid w:val="00A93C27"/>
    <w:rsid w:val="00A94131"/>
    <w:rsid w:val="00A96BAB"/>
    <w:rsid w:val="00A97997"/>
    <w:rsid w:val="00A97CD1"/>
    <w:rsid w:val="00AA000A"/>
    <w:rsid w:val="00AA19F1"/>
    <w:rsid w:val="00AA1F0B"/>
    <w:rsid w:val="00AA2453"/>
    <w:rsid w:val="00AA3581"/>
    <w:rsid w:val="00AA7387"/>
    <w:rsid w:val="00AB0E9A"/>
    <w:rsid w:val="00AB511A"/>
    <w:rsid w:val="00AB5D96"/>
    <w:rsid w:val="00AB6E77"/>
    <w:rsid w:val="00AB7316"/>
    <w:rsid w:val="00AB7A3F"/>
    <w:rsid w:val="00AC093A"/>
    <w:rsid w:val="00AC10CF"/>
    <w:rsid w:val="00AC3028"/>
    <w:rsid w:val="00AC3189"/>
    <w:rsid w:val="00AC59DD"/>
    <w:rsid w:val="00AD0496"/>
    <w:rsid w:val="00AD0B83"/>
    <w:rsid w:val="00AD1BF4"/>
    <w:rsid w:val="00AD3837"/>
    <w:rsid w:val="00AD3838"/>
    <w:rsid w:val="00AD5AEC"/>
    <w:rsid w:val="00AD5F15"/>
    <w:rsid w:val="00AD63AB"/>
    <w:rsid w:val="00AD6E87"/>
    <w:rsid w:val="00AE5C83"/>
    <w:rsid w:val="00AE7660"/>
    <w:rsid w:val="00AF0FC0"/>
    <w:rsid w:val="00AF1985"/>
    <w:rsid w:val="00AF1987"/>
    <w:rsid w:val="00AF348C"/>
    <w:rsid w:val="00AF5A4F"/>
    <w:rsid w:val="00AF5CAA"/>
    <w:rsid w:val="00B024D1"/>
    <w:rsid w:val="00B02F6E"/>
    <w:rsid w:val="00B03C2A"/>
    <w:rsid w:val="00B051E8"/>
    <w:rsid w:val="00B05D92"/>
    <w:rsid w:val="00B06670"/>
    <w:rsid w:val="00B07E2A"/>
    <w:rsid w:val="00B10E26"/>
    <w:rsid w:val="00B12FD5"/>
    <w:rsid w:val="00B1360C"/>
    <w:rsid w:val="00B138A4"/>
    <w:rsid w:val="00B13C8E"/>
    <w:rsid w:val="00B17C7B"/>
    <w:rsid w:val="00B20B87"/>
    <w:rsid w:val="00B20C8E"/>
    <w:rsid w:val="00B20F2A"/>
    <w:rsid w:val="00B21B81"/>
    <w:rsid w:val="00B2218C"/>
    <w:rsid w:val="00B248EB"/>
    <w:rsid w:val="00B263DA"/>
    <w:rsid w:val="00B26B6A"/>
    <w:rsid w:val="00B27791"/>
    <w:rsid w:val="00B32C79"/>
    <w:rsid w:val="00B346B7"/>
    <w:rsid w:val="00B36B81"/>
    <w:rsid w:val="00B36EDC"/>
    <w:rsid w:val="00B40F74"/>
    <w:rsid w:val="00B412C6"/>
    <w:rsid w:val="00B43882"/>
    <w:rsid w:val="00B46DAE"/>
    <w:rsid w:val="00B46FB6"/>
    <w:rsid w:val="00B47328"/>
    <w:rsid w:val="00B47D98"/>
    <w:rsid w:val="00B47F6E"/>
    <w:rsid w:val="00B50C68"/>
    <w:rsid w:val="00B5772F"/>
    <w:rsid w:val="00B60483"/>
    <w:rsid w:val="00B61F69"/>
    <w:rsid w:val="00B626AA"/>
    <w:rsid w:val="00B63072"/>
    <w:rsid w:val="00B63232"/>
    <w:rsid w:val="00B63BF1"/>
    <w:rsid w:val="00B646DB"/>
    <w:rsid w:val="00B64DCA"/>
    <w:rsid w:val="00B6509E"/>
    <w:rsid w:val="00B66A72"/>
    <w:rsid w:val="00B723F8"/>
    <w:rsid w:val="00B72FA6"/>
    <w:rsid w:val="00B73A1E"/>
    <w:rsid w:val="00B73E01"/>
    <w:rsid w:val="00B847ED"/>
    <w:rsid w:val="00B84916"/>
    <w:rsid w:val="00B861DA"/>
    <w:rsid w:val="00B87E15"/>
    <w:rsid w:val="00B90721"/>
    <w:rsid w:val="00B9084F"/>
    <w:rsid w:val="00B91216"/>
    <w:rsid w:val="00B92038"/>
    <w:rsid w:val="00B93220"/>
    <w:rsid w:val="00B941CD"/>
    <w:rsid w:val="00B96B6A"/>
    <w:rsid w:val="00BA712E"/>
    <w:rsid w:val="00BB5246"/>
    <w:rsid w:val="00BB6029"/>
    <w:rsid w:val="00BB6386"/>
    <w:rsid w:val="00BB64D9"/>
    <w:rsid w:val="00BB70E3"/>
    <w:rsid w:val="00BB764A"/>
    <w:rsid w:val="00BC0949"/>
    <w:rsid w:val="00BC0E18"/>
    <w:rsid w:val="00BC0ED7"/>
    <w:rsid w:val="00BC1064"/>
    <w:rsid w:val="00BC1653"/>
    <w:rsid w:val="00BC24B7"/>
    <w:rsid w:val="00BC2A84"/>
    <w:rsid w:val="00BC2ED0"/>
    <w:rsid w:val="00BC4523"/>
    <w:rsid w:val="00BC4D77"/>
    <w:rsid w:val="00BC70C5"/>
    <w:rsid w:val="00BD1884"/>
    <w:rsid w:val="00BD3E00"/>
    <w:rsid w:val="00BD7DF2"/>
    <w:rsid w:val="00BE2334"/>
    <w:rsid w:val="00BE2E16"/>
    <w:rsid w:val="00BE6CAD"/>
    <w:rsid w:val="00BE78FC"/>
    <w:rsid w:val="00BF508E"/>
    <w:rsid w:val="00BF5443"/>
    <w:rsid w:val="00BF6D9E"/>
    <w:rsid w:val="00BF6EFB"/>
    <w:rsid w:val="00BF75CC"/>
    <w:rsid w:val="00C003FF"/>
    <w:rsid w:val="00C00E47"/>
    <w:rsid w:val="00C017A3"/>
    <w:rsid w:val="00C06859"/>
    <w:rsid w:val="00C07783"/>
    <w:rsid w:val="00C07C0D"/>
    <w:rsid w:val="00C12EA0"/>
    <w:rsid w:val="00C13203"/>
    <w:rsid w:val="00C142EB"/>
    <w:rsid w:val="00C150DA"/>
    <w:rsid w:val="00C155D9"/>
    <w:rsid w:val="00C16907"/>
    <w:rsid w:val="00C179B3"/>
    <w:rsid w:val="00C213D1"/>
    <w:rsid w:val="00C214D0"/>
    <w:rsid w:val="00C2593E"/>
    <w:rsid w:val="00C30F78"/>
    <w:rsid w:val="00C31A84"/>
    <w:rsid w:val="00C335A5"/>
    <w:rsid w:val="00C33791"/>
    <w:rsid w:val="00C343DF"/>
    <w:rsid w:val="00C37C8F"/>
    <w:rsid w:val="00C40B22"/>
    <w:rsid w:val="00C43EC5"/>
    <w:rsid w:val="00C45265"/>
    <w:rsid w:val="00C45981"/>
    <w:rsid w:val="00C46B96"/>
    <w:rsid w:val="00C510AD"/>
    <w:rsid w:val="00C51B2F"/>
    <w:rsid w:val="00C5279E"/>
    <w:rsid w:val="00C53418"/>
    <w:rsid w:val="00C534F1"/>
    <w:rsid w:val="00C545C4"/>
    <w:rsid w:val="00C60FC6"/>
    <w:rsid w:val="00C62329"/>
    <w:rsid w:val="00C6268B"/>
    <w:rsid w:val="00C63B78"/>
    <w:rsid w:val="00C65162"/>
    <w:rsid w:val="00C65578"/>
    <w:rsid w:val="00C659C6"/>
    <w:rsid w:val="00C66166"/>
    <w:rsid w:val="00C703B2"/>
    <w:rsid w:val="00C71D19"/>
    <w:rsid w:val="00C73898"/>
    <w:rsid w:val="00C73DEE"/>
    <w:rsid w:val="00C741CF"/>
    <w:rsid w:val="00C75054"/>
    <w:rsid w:val="00C811B3"/>
    <w:rsid w:val="00C83638"/>
    <w:rsid w:val="00C869FA"/>
    <w:rsid w:val="00C90E4A"/>
    <w:rsid w:val="00C9230D"/>
    <w:rsid w:val="00C94593"/>
    <w:rsid w:val="00C95DE7"/>
    <w:rsid w:val="00C968F9"/>
    <w:rsid w:val="00C96D61"/>
    <w:rsid w:val="00C972BC"/>
    <w:rsid w:val="00CA22EE"/>
    <w:rsid w:val="00CA2463"/>
    <w:rsid w:val="00CA24AA"/>
    <w:rsid w:val="00CA6238"/>
    <w:rsid w:val="00CA71D2"/>
    <w:rsid w:val="00CB0171"/>
    <w:rsid w:val="00CB2AF3"/>
    <w:rsid w:val="00CB330F"/>
    <w:rsid w:val="00CB3FC5"/>
    <w:rsid w:val="00CB5840"/>
    <w:rsid w:val="00CB5A06"/>
    <w:rsid w:val="00CB6766"/>
    <w:rsid w:val="00CC1465"/>
    <w:rsid w:val="00CC298C"/>
    <w:rsid w:val="00CC37A7"/>
    <w:rsid w:val="00CC3994"/>
    <w:rsid w:val="00CC3F14"/>
    <w:rsid w:val="00CC535B"/>
    <w:rsid w:val="00CC558C"/>
    <w:rsid w:val="00CC5722"/>
    <w:rsid w:val="00CC7E44"/>
    <w:rsid w:val="00CD17AB"/>
    <w:rsid w:val="00CD39F0"/>
    <w:rsid w:val="00CD520A"/>
    <w:rsid w:val="00CD6439"/>
    <w:rsid w:val="00CE296D"/>
    <w:rsid w:val="00CE4428"/>
    <w:rsid w:val="00CE4EA9"/>
    <w:rsid w:val="00CE6CCF"/>
    <w:rsid w:val="00CE7C96"/>
    <w:rsid w:val="00CE7E7B"/>
    <w:rsid w:val="00CF3E03"/>
    <w:rsid w:val="00CF3E89"/>
    <w:rsid w:val="00CF4184"/>
    <w:rsid w:val="00CF7503"/>
    <w:rsid w:val="00D00308"/>
    <w:rsid w:val="00D0253A"/>
    <w:rsid w:val="00D0375D"/>
    <w:rsid w:val="00D05249"/>
    <w:rsid w:val="00D07D6A"/>
    <w:rsid w:val="00D10723"/>
    <w:rsid w:val="00D14DEB"/>
    <w:rsid w:val="00D1525D"/>
    <w:rsid w:val="00D16597"/>
    <w:rsid w:val="00D173D7"/>
    <w:rsid w:val="00D17A9F"/>
    <w:rsid w:val="00D17F9E"/>
    <w:rsid w:val="00D20388"/>
    <w:rsid w:val="00D220C1"/>
    <w:rsid w:val="00D2398C"/>
    <w:rsid w:val="00D258A7"/>
    <w:rsid w:val="00D320D0"/>
    <w:rsid w:val="00D350E2"/>
    <w:rsid w:val="00D407ED"/>
    <w:rsid w:val="00D409DB"/>
    <w:rsid w:val="00D41CB0"/>
    <w:rsid w:val="00D42264"/>
    <w:rsid w:val="00D430B6"/>
    <w:rsid w:val="00D43581"/>
    <w:rsid w:val="00D44F39"/>
    <w:rsid w:val="00D464D7"/>
    <w:rsid w:val="00D465C1"/>
    <w:rsid w:val="00D500D1"/>
    <w:rsid w:val="00D50858"/>
    <w:rsid w:val="00D510B1"/>
    <w:rsid w:val="00D51EF0"/>
    <w:rsid w:val="00D52D8C"/>
    <w:rsid w:val="00D542F4"/>
    <w:rsid w:val="00D54DFB"/>
    <w:rsid w:val="00D552F9"/>
    <w:rsid w:val="00D57D6E"/>
    <w:rsid w:val="00D62995"/>
    <w:rsid w:val="00D661AC"/>
    <w:rsid w:val="00D6682C"/>
    <w:rsid w:val="00D70101"/>
    <w:rsid w:val="00D701B5"/>
    <w:rsid w:val="00D730BD"/>
    <w:rsid w:val="00D750C5"/>
    <w:rsid w:val="00D75E53"/>
    <w:rsid w:val="00D77261"/>
    <w:rsid w:val="00D81BB4"/>
    <w:rsid w:val="00D8294E"/>
    <w:rsid w:val="00D830D9"/>
    <w:rsid w:val="00D858E6"/>
    <w:rsid w:val="00D86F07"/>
    <w:rsid w:val="00D87759"/>
    <w:rsid w:val="00D8781F"/>
    <w:rsid w:val="00D87A5B"/>
    <w:rsid w:val="00D912FB"/>
    <w:rsid w:val="00D92D94"/>
    <w:rsid w:val="00D92F70"/>
    <w:rsid w:val="00D93F6D"/>
    <w:rsid w:val="00D94806"/>
    <w:rsid w:val="00D959A3"/>
    <w:rsid w:val="00D96F49"/>
    <w:rsid w:val="00DA0B8C"/>
    <w:rsid w:val="00DA1D19"/>
    <w:rsid w:val="00DA2A3B"/>
    <w:rsid w:val="00DA32E3"/>
    <w:rsid w:val="00DA3934"/>
    <w:rsid w:val="00DA435D"/>
    <w:rsid w:val="00DA4675"/>
    <w:rsid w:val="00DA6896"/>
    <w:rsid w:val="00DA6A89"/>
    <w:rsid w:val="00DB0AD5"/>
    <w:rsid w:val="00DB3AE5"/>
    <w:rsid w:val="00DB4E81"/>
    <w:rsid w:val="00DB6484"/>
    <w:rsid w:val="00DB7239"/>
    <w:rsid w:val="00DC088D"/>
    <w:rsid w:val="00DC10E3"/>
    <w:rsid w:val="00DC2129"/>
    <w:rsid w:val="00DC29B6"/>
    <w:rsid w:val="00DC2DD3"/>
    <w:rsid w:val="00DC47D1"/>
    <w:rsid w:val="00DC67C6"/>
    <w:rsid w:val="00DC6E58"/>
    <w:rsid w:val="00DD03FE"/>
    <w:rsid w:val="00DD4E94"/>
    <w:rsid w:val="00DD61EA"/>
    <w:rsid w:val="00DE3D9F"/>
    <w:rsid w:val="00DE40B7"/>
    <w:rsid w:val="00DE42B3"/>
    <w:rsid w:val="00DE6F2D"/>
    <w:rsid w:val="00DE7696"/>
    <w:rsid w:val="00DF0B00"/>
    <w:rsid w:val="00DF10A0"/>
    <w:rsid w:val="00DF18D0"/>
    <w:rsid w:val="00DF1DFB"/>
    <w:rsid w:val="00DF4103"/>
    <w:rsid w:val="00DF45F5"/>
    <w:rsid w:val="00DF4A28"/>
    <w:rsid w:val="00DF4F23"/>
    <w:rsid w:val="00DF564F"/>
    <w:rsid w:val="00DF7DF9"/>
    <w:rsid w:val="00E03660"/>
    <w:rsid w:val="00E036B2"/>
    <w:rsid w:val="00E04138"/>
    <w:rsid w:val="00E04787"/>
    <w:rsid w:val="00E117ED"/>
    <w:rsid w:val="00E12DD6"/>
    <w:rsid w:val="00E13835"/>
    <w:rsid w:val="00E15732"/>
    <w:rsid w:val="00E2018E"/>
    <w:rsid w:val="00E235FA"/>
    <w:rsid w:val="00E24A3F"/>
    <w:rsid w:val="00E25EF4"/>
    <w:rsid w:val="00E267CB"/>
    <w:rsid w:val="00E271E6"/>
    <w:rsid w:val="00E34962"/>
    <w:rsid w:val="00E37DEE"/>
    <w:rsid w:val="00E37EBD"/>
    <w:rsid w:val="00E40D27"/>
    <w:rsid w:val="00E40D68"/>
    <w:rsid w:val="00E44474"/>
    <w:rsid w:val="00E4525B"/>
    <w:rsid w:val="00E4698C"/>
    <w:rsid w:val="00E474F6"/>
    <w:rsid w:val="00E47632"/>
    <w:rsid w:val="00E5068C"/>
    <w:rsid w:val="00E5197C"/>
    <w:rsid w:val="00E53965"/>
    <w:rsid w:val="00E53C57"/>
    <w:rsid w:val="00E55ABA"/>
    <w:rsid w:val="00E579A4"/>
    <w:rsid w:val="00E57B0E"/>
    <w:rsid w:val="00E616D9"/>
    <w:rsid w:val="00E6363B"/>
    <w:rsid w:val="00E66928"/>
    <w:rsid w:val="00E72C71"/>
    <w:rsid w:val="00E74F18"/>
    <w:rsid w:val="00E74FA0"/>
    <w:rsid w:val="00E75545"/>
    <w:rsid w:val="00E81BF7"/>
    <w:rsid w:val="00E8324E"/>
    <w:rsid w:val="00E8451F"/>
    <w:rsid w:val="00E8453D"/>
    <w:rsid w:val="00E8596A"/>
    <w:rsid w:val="00E87775"/>
    <w:rsid w:val="00E87D8B"/>
    <w:rsid w:val="00E90441"/>
    <w:rsid w:val="00E904C8"/>
    <w:rsid w:val="00E93B96"/>
    <w:rsid w:val="00E93CDA"/>
    <w:rsid w:val="00E952D1"/>
    <w:rsid w:val="00E96886"/>
    <w:rsid w:val="00EA257F"/>
    <w:rsid w:val="00EA2F04"/>
    <w:rsid w:val="00EA3E8A"/>
    <w:rsid w:val="00EA446C"/>
    <w:rsid w:val="00EA60F2"/>
    <w:rsid w:val="00EA6A1A"/>
    <w:rsid w:val="00EA6ED8"/>
    <w:rsid w:val="00EB075B"/>
    <w:rsid w:val="00EB4A74"/>
    <w:rsid w:val="00EB5258"/>
    <w:rsid w:val="00EB654D"/>
    <w:rsid w:val="00EB67E0"/>
    <w:rsid w:val="00EB706A"/>
    <w:rsid w:val="00EB7850"/>
    <w:rsid w:val="00EC1241"/>
    <w:rsid w:val="00EC43B0"/>
    <w:rsid w:val="00EC6E7D"/>
    <w:rsid w:val="00ED128D"/>
    <w:rsid w:val="00ED17D6"/>
    <w:rsid w:val="00ED2201"/>
    <w:rsid w:val="00ED3402"/>
    <w:rsid w:val="00ED3432"/>
    <w:rsid w:val="00ED3CFA"/>
    <w:rsid w:val="00ED5D5C"/>
    <w:rsid w:val="00ED7B06"/>
    <w:rsid w:val="00EE1789"/>
    <w:rsid w:val="00EE1952"/>
    <w:rsid w:val="00EE225C"/>
    <w:rsid w:val="00EE2AA8"/>
    <w:rsid w:val="00EE7FB4"/>
    <w:rsid w:val="00EF2FB8"/>
    <w:rsid w:val="00EF6ABB"/>
    <w:rsid w:val="00F0052B"/>
    <w:rsid w:val="00F02AFA"/>
    <w:rsid w:val="00F031C6"/>
    <w:rsid w:val="00F04999"/>
    <w:rsid w:val="00F04D66"/>
    <w:rsid w:val="00F04D78"/>
    <w:rsid w:val="00F072FE"/>
    <w:rsid w:val="00F07866"/>
    <w:rsid w:val="00F103D0"/>
    <w:rsid w:val="00F14B2A"/>
    <w:rsid w:val="00F165D8"/>
    <w:rsid w:val="00F17455"/>
    <w:rsid w:val="00F17691"/>
    <w:rsid w:val="00F2009A"/>
    <w:rsid w:val="00F207C9"/>
    <w:rsid w:val="00F20D77"/>
    <w:rsid w:val="00F23174"/>
    <w:rsid w:val="00F24981"/>
    <w:rsid w:val="00F25637"/>
    <w:rsid w:val="00F26259"/>
    <w:rsid w:val="00F2789A"/>
    <w:rsid w:val="00F27E84"/>
    <w:rsid w:val="00F303DB"/>
    <w:rsid w:val="00F30726"/>
    <w:rsid w:val="00F308B6"/>
    <w:rsid w:val="00F32D53"/>
    <w:rsid w:val="00F41881"/>
    <w:rsid w:val="00F42D2F"/>
    <w:rsid w:val="00F435E9"/>
    <w:rsid w:val="00F43776"/>
    <w:rsid w:val="00F45BD1"/>
    <w:rsid w:val="00F46FD5"/>
    <w:rsid w:val="00F50C48"/>
    <w:rsid w:val="00F541C7"/>
    <w:rsid w:val="00F54607"/>
    <w:rsid w:val="00F547CB"/>
    <w:rsid w:val="00F604B3"/>
    <w:rsid w:val="00F60805"/>
    <w:rsid w:val="00F61AED"/>
    <w:rsid w:val="00F62530"/>
    <w:rsid w:val="00F63E45"/>
    <w:rsid w:val="00F63FF1"/>
    <w:rsid w:val="00F64E5E"/>
    <w:rsid w:val="00F64ECF"/>
    <w:rsid w:val="00F65D32"/>
    <w:rsid w:val="00F670E0"/>
    <w:rsid w:val="00F70E23"/>
    <w:rsid w:val="00F71A22"/>
    <w:rsid w:val="00F72BAB"/>
    <w:rsid w:val="00F72D76"/>
    <w:rsid w:val="00F74C05"/>
    <w:rsid w:val="00F7568C"/>
    <w:rsid w:val="00F76082"/>
    <w:rsid w:val="00F7644F"/>
    <w:rsid w:val="00F76457"/>
    <w:rsid w:val="00F76484"/>
    <w:rsid w:val="00F76619"/>
    <w:rsid w:val="00F772C3"/>
    <w:rsid w:val="00F81FA2"/>
    <w:rsid w:val="00F84434"/>
    <w:rsid w:val="00F85AD9"/>
    <w:rsid w:val="00F868DE"/>
    <w:rsid w:val="00F86F56"/>
    <w:rsid w:val="00F87BC2"/>
    <w:rsid w:val="00F9093D"/>
    <w:rsid w:val="00F90FA3"/>
    <w:rsid w:val="00F90FD7"/>
    <w:rsid w:val="00F9158C"/>
    <w:rsid w:val="00F92BDF"/>
    <w:rsid w:val="00F950AF"/>
    <w:rsid w:val="00F95F92"/>
    <w:rsid w:val="00F970DC"/>
    <w:rsid w:val="00F9735E"/>
    <w:rsid w:val="00FA0441"/>
    <w:rsid w:val="00FA048B"/>
    <w:rsid w:val="00FA2722"/>
    <w:rsid w:val="00FA4F79"/>
    <w:rsid w:val="00FB0376"/>
    <w:rsid w:val="00FB0838"/>
    <w:rsid w:val="00FB1C75"/>
    <w:rsid w:val="00FB2A96"/>
    <w:rsid w:val="00FB6014"/>
    <w:rsid w:val="00FB6271"/>
    <w:rsid w:val="00FB7D32"/>
    <w:rsid w:val="00FC0D99"/>
    <w:rsid w:val="00FC27AA"/>
    <w:rsid w:val="00FC4011"/>
    <w:rsid w:val="00FD0A2C"/>
    <w:rsid w:val="00FD12DF"/>
    <w:rsid w:val="00FD250A"/>
    <w:rsid w:val="00FD616A"/>
    <w:rsid w:val="00FE0FEA"/>
    <w:rsid w:val="00FE349F"/>
    <w:rsid w:val="00FE461F"/>
    <w:rsid w:val="00FE4D1A"/>
    <w:rsid w:val="00FE53BD"/>
    <w:rsid w:val="00FF4172"/>
    <w:rsid w:val="00FF6D4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EBE60E"/>
  <w15:chartTrackingRefBased/>
  <w15:docId w15:val="{1DC72D6D-95A7-4EA7-81DE-CFEA2F598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E30DC"/>
    <w:rPr>
      <w:sz w:val="24"/>
      <w:szCs w:val="24"/>
    </w:rPr>
  </w:style>
  <w:style w:type="paragraph" w:styleId="Nadpis1">
    <w:name w:val="heading 1"/>
    <w:basedOn w:val="Normln"/>
    <w:next w:val="Normln"/>
    <w:link w:val="Nadpis1Char"/>
    <w:qFormat/>
    <w:rsid w:val="008E30DC"/>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E30DC"/>
    <w:pPr>
      <w:keepNext/>
      <w:jc w:val="center"/>
      <w:outlineLvl w:val="1"/>
    </w:pPr>
    <w:rPr>
      <w:sz w:val="28"/>
    </w:rPr>
  </w:style>
  <w:style w:type="paragraph" w:styleId="Nadpis3">
    <w:name w:val="heading 3"/>
    <w:basedOn w:val="Normln"/>
    <w:next w:val="Normln"/>
    <w:qFormat/>
    <w:rsid w:val="008E30DC"/>
    <w:pPr>
      <w:keepNext/>
      <w:spacing w:before="40" w:after="40"/>
      <w:jc w:val="center"/>
      <w:outlineLvl w:val="2"/>
    </w:pPr>
    <w:rPr>
      <w:b/>
      <w:sz w:val="32"/>
      <w:szCs w:val="20"/>
    </w:rPr>
  </w:style>
  <w:style w:type="paragraph" w:styleId="Nadpis9">
    <w:name w:val="heading 9"/>
    <w:basedOn w:val="Normln"/>
    <w:next w:val="Normln"/>
    <w:qFormat/>
    <w:rsid w:val="008E30DC"/>
    <w:pPr>
      <w:keepNext/>
      <w:jc w:val="center"/>
      <w:outlineLvl w:val="8"/>
    </w:pPr>
    <w:rPr>
      <w:b/>
      <w:bCs/>
      <w:color w:val="FF0000"/>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Datum">
    <w:name w:val="Date"/>
    <w:basedOn w:val="Zkladntext"/>
    <w:next w:val="Vnitnadresa"/>
    <w:rsid w:val="008E30DC"/>
    <w:pPr>
      <w:spacing w:after="440" w:line="220" w:lineRule="atLeast"/>
      <w:ind w:left="4320"/>
    </w:pPr>
    <w:rPr>
      <w:rFonts w:ascii="Arial" w:hAnsi="Arial"/>
      <w:spacing w:val="-5"/>
      <w:sz w:val="20"/>
      <w:szCs w:val="20"/>
    </w:rPr>
  </w:style>
  <w:style w:type="paragraph" w:customStyle="1" w:styleId="Vnitnadresa">
    <w:name w:val="Vnitřní adresa"/>
    <w:basedOn w:val="Zkladntext"/>
    <w:rsid w:val="008E30DC"/>
    <w:pPr>
      <w:spacing w:after="0" w:line="220" w:lineRule="atLeast"/>
    </w:pPr>
    <w:rPr>
      <w:rFonts w:ascii="Arial" w:hAnsi="Arial"/>
      <w:spacing w:val="-5"/>
      <w:sz w:val="20"/>
      <w:szCs w:val="20"/>
    </w:rPr>
  </w:style>
  <w:style w:type="paragraph" w:customStyle="1" w:styleId="st">
    <w:name w:val="Část"/>
    <w:basedOn w:val="Nadpis1"/>
    <w:rsid w:val="008E30DC"/>
    <w:pPr>
      <w:jc w:val="center"/>
    </w:pPr>
    <w:rPr>
      <w:rFonts w:ascii="Times New Roman" w:hAnsi="Times New Roman" w:cs="Times New Roman"/>
      <w:bCs w:val="0"/>
      <w:kern w:val="28"/>
      <w:sz w:val="28"/>
      <w:szCs w:val="20"/>
    </w:rPr>
  </w:style>
  <w:style w:type="paragraph" w:customStyle="1" w:styleId="stnadpis">
    <w:name w:val="Část_nadpis"/>
    <w:basedOn w:val="Nadpis1"/>
    <w:rsid w:val="008E30DC"/>
    <w:pPr>
      <w:spacing w:before="0" w:after="120"/>
      <w:jc w:val="center"/>
    </w:pPr>
    <w:rPr>
      <w:rFonts w:cs="Times New Roman"/>
      <w:bCs w:val="0"/>
      <w:kern w:val="28"/>
      <w:sz w:val="28"/>
      <w:szCs w:val="20"/>
    </w:rPr>
  </w:style>
  <w:style w:type="paragraph" w:styleId="Zkladntext3">
    <w:name w:val="Body Text 3"/>
    <w:basedOn w:val="Normln"/>
    <w:rsid w:val="008E30DC"/>
    <w:pPr>
      <w:jc w:val="both"/>
    </w:pPr>
    <w:rPr>
      <w:sz w:val="28"/>
      <w:szCs w:val="20"/>
    </w:rPr>
  </w:style>
  <w:style w:type="paragraph" w:customStyle="1" w:styleId="lnek">
    <w:name w:val="Článek"/>
    <w:basedOn w:val="Nadpis1"/>
    <w:rsid w:val="008E30DC"/>
    <w:pPr>
      <w:spacing w:after="0"/>
      <w:jc w:val="center"/>
    </w:pPr>
    <w:rPr>
      <w:rFonts w:cs="Times New Roman"/>
      <w:bCs w:val="0"/>
      <w:kern w:val="28"/>
      <w:sz w:val="28"/>
      <w:szCs w:val="20"/>
    </w:rPr>
  </w:style>
  <w:style w:type="paragraph" w:customStyle="1" w:styleId="lneknadpis">
    <w:name w:val="Článek_nadpis"/>
    <w:basedOn w:val="lnek"/>
    <w:rsid w:val="008E30DC"/>
    <w:pPr>
      <w:spacing w:before="0" w:after="120"/>
    </w:pPr>
    <w:rPr>
      <w:rFonts w:ascii="Times New Roman" w:hAnsi="Times New Roman"/>
    </w:rPr>
  </w:style>
  <w:style w:type="character" w:styleId="Hypertextovodkaz">
    <w:name w:val="Hyperlink"/>
    <w:uiPriority w:val="99"/>
    <w:rsid w:val="008E30DC"/>
    <w:rPr>
      <w:color w:val="0000FF"/>
      <w:u w:val="single"/>
    </w:rPr>
  </w:style>
  <w:style w:type="character" w:styleId="Znakapoznpodarou">
    <w:name w:val="footnote reference"/>
    <w:rsid w:val="008E30DC"/>
    <w:rPr>
      <w:vertAlign w:val="superscript"/>
    </w:rPr>
  </w:style>
  <w:style w:type="paragraph" w:styleId="Zkladntextodsazen">
    <w:name w:val="Body Text Indent"/>
    <w:basedOn w:val="Normln"/>
    <w:rsid w:val="008E30DC"/>
    <w:pPr>
      <w:ind w:firstLine="708"/>
      <w:jc w:val="both"/>
    </w:pPr>
    <w:rPr>
      <w:sz w:val="28"/>
      <w:szCs w:val="20"/>
    </w:rPr>
  </w:style>
  <w:style w:type="paragraph" w:styleId="Textpoznpodarou">
    <w:name w:val="footnote text"/>
    <w:aliases w:val="Text pozn. pod čarou Char1 Char,Char Char Char,Text pozn. pod čarou Char1,Char,Schriftart: 9 pt,Schriftart: 10 pt,Schriftart: 8 pt,Char Char Char Char Char,Char3,Text pozn. pod čarou1,Footnote Text Char1"/>
    <w:basedOn w:val="Normln"/>
    <w:link w:val="TextpoznpodarouChar"/>
    <w:rsid w:val="008E30DC"/>
    <w:rPr>
      <w:sz w:val="20"/>
      <w:szCs w:val="20"/>
    </w:rPr>
  </w:style>
  <w:style w:type="character" w:styleId="slostrnky">
    <w:name w:val="page number"/>
    <w:basedOn w:val="Standardnpsmoodstavce"/>
    <w:rsid w:val="008E30DC"/>
  </w:style>
  <w:style w:type="paragraph" w:styleId="Zhlav">
    <w:name w:val="header"/>
    <w:basedOn w:val="Normln"/>
    <w:link w:val="ZhlavChar"/>
    <w:uiPriority w:val="99"/>
    <w:rsid w:val="008E30DC"/>
    <w:pPr>
      <w:tabs>
        <w:tab w:val="center" w:pos="4536"/>
        <w:tab w:val="right" w:pos="9072"/>
      </w:tabs>
    </w:pPr>
    <w:rPr>
      <w:szCs w:val="20"/>
    </w:rPr>
  </w:style>
  <w:style w:type="paragraph" w:customStyle="1" w:styleId="arial">
    <w:name w:val="arial"/>
    <w:basedOn w:val="Normln"/>
    <w:rsid w:val="008E30DC"/>
    <w:pPr>
      <w:spacing w:line="360" w:lineRule="auto"/>
      <w:jc w:val="both"/>
    </w:pPr>
    <w:rPr>
      <w:rFonts w:ascii="Arial" w:hAnsi="Arial"/>
      <w:szCs w:val="20"/>
    </w:rPr>
  </w:style>
  <w:style w:type="paragraph" w:styleId="Zkladntext">
    <w:name w:val="Body Text"/>
    <w:basedOn w:val="Normln"/>
    <w:rsid w:val="008E30DC"/>
    <w:pPr>
      <w:spacing w:after="120"/>
    </w:pPr>
  </w:style>
  <w:style w:type="paragraph" w:styleId="Zpat">
    <w:name w:val="footer"/>
    <w:basedOn w:val="Normln"/>
    <w:link w:val="ZpatChar"/>
    <w:uiPriority w:val="99"/>
    <w:rsid w:val="009D25E6"/>
    <w:pPr>
      <w:tabs>
        <w:tab w:val="center" w:pos="4536"/>
        <w:tab w:val="right" w:pos="9072"/>
      </w:tabs>
    </w:pPr>
  </w:style>
  <w:style w:type="character" w:styleId="Odkaznakoment">
    <w:name w:val="annotation reference"/>
    <w:semiHidden/>
    <w:rsid w:val="00F70E23"/>
    <w:rPr>
      <w:sz w:val="16"/>
      <w:szCs w:val="16"/>
    </w:rPr>
  </w:style>
  <w:style w:type="paragraph" w:styleId="Textkomente">
    <w:name w:val="annotation text"/>
    <w:basedOn w:val="Normln"/>
    <w:semiHidden/>
    <w:rsid w:val="00F70E23"/>
    <w:rPr>
      <w:sz w:val="20"/>
      <w:szCs w:val="20"/>
    </w:rPr>
  </w:style>
  <w:style w:type="paragraph" w:styleId="Pedmtkomente">
    <w:name w:val="annotation subject"/>
    <w:basedOn w:val="Textkomente"/>
    <w:next w:val="Textkomente"/>
    <w:semiHidden/>
    <w:rsid w:val="00F70E23"/>
    <w:rPr>
      <w:b/>
      <w:bCs/>
    </w:rPr>
  </w:style>
  <w:style w:type="paragraph" w:styleId="Textbubliny">
    <w:name w:val="Balloon Text"/>
    <w:basedOn w:val="Normln"/>
    <w:semiHidden/>
    <w:rsid w:val="00F70E23"/>
    <w:rPr>
      <w:rFonts w:ascii="Tahoma" w:hAnsi="Tahoma" w:cs="Tahoma"/>
      <w:sz w:val="16"/>
      <w:szCs w:val="16"/>
    </w:rPr>
  </w:style>
  <w:style w:type="paragraph" w:styleId="Odstavecseseznamem">
    <w:name w:val="List Paragraph"/>
    <w:basedOn w:val="Normln"/>
    <w:uiPriority w:val="34"/>
    <w:qFormat/>
    <w:rsid w:val="00782852"/>
    <w:pPr>
      <w:ind w:left="708"/>
    </w:pPr>
  </w:style>
  <w:style w:type="character" w:customStyle="1" w:styleId="ZpatChar">
    <w:name w:val="Zápatí Char"/>
    <w:link w:val="Zpat"/>
    <w:uiPriority w:val="99"/>
    <w:rsid w:val="00D6682C"/>
    <w:rPr>
      <w:sz w:val="24"/>
      <w:szCs w:val="24"/>
    </w:rPr>
  </w:style>
  <w:style w:type="character" w:customStyle="1" w:styleId="ZhlavChar">
    <w:name w:val="Záhlaví Char"/>
    <w:link w:val="Zhlav"/>
    <w:uiPriority w:val="99"/>
    <w:rsid w:val="00D6682C"/>
    <w:rPr>
      <w:sz w:val="24"/>
    </w:rPr>
  </w:style>
  <w:style w:type="character" w:customStyle="1" w:styleId="TextpoznpodarouChar">
    <w:name w:val="Text pozn. pod čarou Char"/>
    <w:aliases w:val="Text pozn. pod čarou Char1 Char Char,Char Char Char Char,Text pozn. pod čarou Char1 Char1,Char Char,Schriftart: 9 pt Char,Schriftart: 10 pt Char,Schriftart: 8 pt Char,Char Char Char Char Char Char,Char3 Char"/>
    <w:link w:val="Textpoznpodarou"/>
    <w:rsid w:val="00424C1C"/>
  </w:style>
  <w:style w:type="paragraph" w:styleId="Revize">
    <w:name w:val="Revision"/>
    <w:hidden/>
    <w:uiPriority w:val="99"/>
    <w:semiHidden/>
    <w:rsid w:val="00F92BDF"/>
    <w:rPr>
      <w:sz w:val="24"/>
      <w:szCs w:val="24"/>
    </w:rPr>
  </w:style>
  <w:style w:type="paragraph" w:customStyle="1" w:styleId="smernice2">
    <w:name w:val="smernice 2"/>
    <w:basedOn w:val="Nadpis1"/>
    <w:link w:val="smernice2Char"/>
    <w:qFormat/>
    <w:rsid w:val="00CD17AB"/>
    <w:pPr>
      <w:spacing w:before="0" w:after="0"/>
      <w:jc w:val="center"/>
    </w:pPr>
    <w:rPr>
      <w:bCs w:val="0"/>
      <w:kern w:val="0"/>
      <w:sz w:val="22"/>
      <w:szCs w:val="22"/>
    </w:rPr>
  </w:style>
  <w:style w:type="character" w:customStyle="1" w:styleId="smernice2Char">
    <w:name w:val="smernice 2 Char"/>
    <w:link w:val="smernice2"/>
    <w:rsid w:val="00CD17AB"/>
    <w:rPr>
      <w:rFonts w:ascii="Arial" w:hAnsi="Arial" w:cs="Arial"/>
      <w:b/>
      <w:sz w:val="22"/>
      <w:szCs w:val="22"/>
    </w:rPr>
  </w:style>
  <w:style w:type="character" w:customStyle="1" w:styleId="Nadpis1Char">
    <w:name w:val="Nadpis 1 Char"/>
    <w:link w:val="Nadpis1"/>
    <w:rsid w:val="00310FD0"/>
    <w:rPr>
      <w:rFonts w:ascii="Arial" w:hAnsi="Arial" w:cs="Arial"/>
      <w:b/>
      <w:bCs/>
      <w:kern w:val="32"/>
      <w:sz w:val="32"/>
      <w:szCs w:val="32"/>
    </w:rPr>
  </w:style>
  <w:style w:type="character" w:styleId="Nevyeenzmnka">
    <w:name w:val="Unresolved Mention"/>
    <w:uiPriority w:val="99"/>
    <w:semiHidden/>
    <w:unhideWhenUsed/>
    <w:rsid w:val="0067737F"/>
    <w:rPr>
      <w:color w:val="605E5C"/>
      <w:shd w:val="clear" w:color="auto" w:fill="E1DFDD"/>
    </w:rPr>
  </w:style>
  <w:style w:type="character" w:styleId="Sledovanodkaz">
    <w:name w:val="FollowedHyperlink"/>
    <w:rsid w:val="00F42D2F"/>
    <w:rPr>
      <w:color w:val="954F72"/>
      <w:u w:val="single"/>
    </w:rPr>
  </w:style>
  <w:style w:type="character" w:styleId="Siln">
    <w:name w:val="Strong"/>
    <w:uiPriority w:val="22"/>
    <w:qFormat/>
    <w:rsid w:val="008D102F"/>
    <w:rPr>
      <w:b/>
      <w:bCs/>
    </w:rPr>
  </w:style>
  <w:style w:type="paragraph" w:customStyle="1" w:styleId="Zkladntext21">
    <w:name w:val="Základní text 21"/>
    <w:basedOn w:val="Normln"/>
    <w:rsid w:val="00DA3934"/>
    <w:pPr>
      <w:ind w:firstLine="567"/>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80966">
      <w:bodyDiv w:val="1"/>
      <w:marLeft w:val="0"/>
      <w:marRight w:val="0"/>
      <w:marTop w:val="0"/>
      <w:marBottom w:val="0"/>
      <w:divBdr>
        <w:top w:val="none" w:sz="0" w:space="0" w:color="auto"/>
        <w:left w:val="none" w:sz="0" w:space="0" w:color="auto"/>
        <w:bottom w:val="none" w:sz="0" w:space="0" w:color="auto"/>
        <w:right w:val="none" w:sz="0" w:space="0" w:color="auto"/>
      </w:divBdr>
    </w:div>
    <w:div w:id="125416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mfcr.cz/cs/ministerstvo/protikorupcni-opatreni/protikorupcni-program" TargetMode="External"/><Relationship Id="rId1" Type="http://schemas.openxmlformats.org/officeDocument/2006/relationships/hyperlink" Target="https://korupce.cz/protikorupcni-agenda/rripp/"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IAŘ" ma:contentTypeID="0x0101000DA0D75C17C6324A82A4A0568F4D507100593288C58EDD6746A6C227E98CCB243F" ma:contentTypeVersion="69" ma:contentTypeDescription="" ma:contentTypeScope="" ma:versionID="e887aa4ea0548043d05baab5675e9919">
  <xsd:schema xmlns:xsd="http://www.w3.org/2001/XMLSchema" xmlns:xs="http://www.w3.org/2001/XMLSchema" xmlns:p="http://schemas.microsoft.com/office/2006/metadata/properties" xmlns:ns2="2f1acc2f-24de-45c5-b867-c2fa9bb9e33c" targetNamespace="http://schemas.microsoft.com/office/2006/metadata/properties" ma:root="true" ma:fieldsID="9a16aeb257fbbf902648f906caf61b14" ns2:_="">
    <xsd:import namespace="2f1acc2f-24de-45c5-b867-c2fa9bb9e33c"/>
    <xsd:element name="properties">
      <xsd:complexType>
        <xsd:sequence>
          <xsd:element name="documentManagement">
            <xsd:complexType>
              <xsd:all>
                <xsd:element ref="ns2:Rok_x0020_vydání" minOccurs="0"/>
                <xsd:element ref="ns2:Rok" minOccurs="0"/>
                <xsd:element ref="ns2:PLATNO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1acc2f-24de-45c5-b867-c2fa9bb9e33c" elementFormDefault="qualified">
    <xsd:import namespace="http://schemas.microsoft.com/office/2006/documentManagement/types"/>
    <xsd:import namespace="http://schemas.microsoft.com/office/infopath/2007/PartnerControls"/>
    <xsd:element name="Rok_x0020_vydání" ma:index="10" nillable="true" ma:displayName="Rok vydání" ma:format="Dropdown" ma:internalName="Rok_x0020_vyd_x00e1_n_x00ed_">
      <xsd:simpleType>
        <xsd:restriction base="dms:Choice">
          <xsd:enumeration value="-"/>
          <xsd:enumeration value="2006"/>
          <xsd:enumeration value="2008"/>
          <xsd:enumeration value="2011"/>
          <xsd:enumeration value="2012"/>
          <xsd:enumeration value="2013"/>
          <xsd:enumeration value="2014"/>
          <xsd:enumeration value="2015"/>
          <xsd:enumeration value="2016"/>
          <xsd:enumeration value="2017"/>
          <xsd:enumeration value="2018"/>
          <xsd:enumeration value="2019"/>
          <xsd:enumeration value="2020"/>
          <xsd:enumeration value="2021"/>
          <xsd:enumeration value="2022"/>
          <xsd:enumeration value="2023"/>
          <xsd:enumeration value="2024"/>
          <xsd:enumeration value="2025"/>
          <xsd:enumeration value="2026"/>
        </xsd:restriction>
      </xsd:simpleType>
    </xsd:element>
    <xsd:element name="Rok" ma:index="12" nillable="true" ma:displayName="Aktuální změna" ma:format="Dropdown" ma:internalName="Rok">
      <xsd:simpleType>
        <xsd:restriction base="dms:Choice">
          <xsd:enumeration value="2011"/>
          <xsd:enumeration value="2012"/>
          <xsd:enumeration value="2013"/>
          <xsd:enumeration value="2014"/>
          <xsd:enumeration value="2015"/>
          <xsd:enumeration value="2016"/>
          <xsd:enumeration value="2017"/>
          <xsd:enumeration value="2018"/>
          <xsd:enumeration value="2019"/>
          <xsd:enumeration value="2020"/>
          <xsd:enumeration value="2021"/>
          <xsd:enumeration value="2022"/>
          <xsd:enumeration value="2023"/>
          <xsd:enumeration value="2024"/>
          <xsd:enumeration value="2025"/>
          <xsd:enumeration value="2026"/>
        </xsd:restriction>
      </xsd:simpleType>
    </xsd:element>
    <xsd:element name="PLATNOST" ma:index="13" nillable="true" ma:displayName="PLATNOST" ma:default="0_POLOTOVAR" ma:format="Dropdown" ma:internalName="PLATNOST">
      <xsd:simpleType>
        <xsd:restriction base="dms:Choice">
          <xsd:enumeration value="0_POLOTOVAR"/>
          <xsd:enumeration value="1_PLATNÝ"/>
          <xsd:enumeration value="2_ZRUŠEN"/>
          <xsd:enumeration value="3_ODLOŽ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Typ obsahu"/>
        <xsd:element ref="dc:title" minOccurs="0" maxOccurs="1" ma:displayName="Nadpis"/>
        <xsd:element ref="dc:subject" minOccurs="0" maxOccurs="1"/>
        <xsd:element ref="dc:description" minOccurs="0" maxOccurs="1" ma:index="1" ma:displayName="Komentář"/>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LATNOST xmlns="2f1acc2f-24de-45c5-b867-c2fa9bb9e33c">0_POLOTOVAR</PLATNOST>
    <Rok_x0020_vydání xmlns="2f1acc2f-24de-45c5-b867-c2fa9bb9e33c" xsi:nil="true"/>
    <Rok xmlns="2f1acc2f-24de-45c5-b867-c2fa9bb9e33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8BEF2-068D-4F86-B6AA-1E42613D2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1acc2f-24de-45c5-b867-c2fa9bb9e3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FDF3FA-CBFA-4D42-B5B6-FB9D1E5F690C}">
  <ds:schemaRefs>
    <ds:schemaRef ds:uri="http://schemas.microsoft.com/office/2006/metadata/properties"/>
    <ds:schemaRef ds:uri="http://schemas.microsoft.com/office/infopath/2007/PartnerControls"/>
    <ds:schemaRef ds:uri="2f1acc2f-24de-45c5-b867-c2fa9bb9e33c"/>
  </ds:schemaRefs>
</ds:datastoreItem>
</file>

<file path=customXml/itemProps3.xml><?xml version="1.0" encoding="utf-8"?>
<ds:datastoreItem xmlns:ds="http://schemas.openxmlformats.org/officeDocument/2006/customXml" ds:itemID="{932E0153-FA74-4691-BEBD-EB3ECB1FEA51}">
  <ds:schemaRefs>
    <ds:schemaRef ds:uri="http://schemas.microsoft.com/sharepoint/v3/contenttype/forms"/>
  </ds:schemaRefs>
</ds:datastoreItem>
</file>

<file path=customXml/itemProps4.xml><?xml version="1.0" encoding="utf-8"?>
<ds:datastoreItem xmlns:ds="http://schemas.openxmlformats.org/officeDocument/2006/customXml" ds:itemID="{E8EE91C0-D476-481E-9E4C-E420DEA9A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1080</Words>
  <Characters>6377</Characters>
  <Application>Microsoft Office Word</Application>
  <DocSecurity>0</DocSecurity>
  <Lines>53</Lines>
  <Paragraphs>14</Paragraphs>
  <ScaleCrop>false</ScaleCrop>
  <HeadingPairs>
    <vt:vector size="2" baseType="variant">
      <vt:variant>
        <vt:lpstr>Název</vt:lpstr>
      </vt:variant>
      <vt:variant>
        <vt:i4>1</vt:i4>
      </vt:variant>
    </vt:vector>
  </HeadingPairs>
  <TitlesOfParts>
    <vt:vector size="1" baseType="lpstr">
      <vt:lpstr>MINISTERSTVO  FINANCÍ</vt:lpstr>
    </vt:vector>
  </TitlesOfParts>
  <Company>Ministerstvo financí</Company>
  <LinksUpToDate>false</LinksUpToDate>
  <CharactersWithSpaces>7443</CharactersWithSpaces>
  <SharedDoc>false</SharedDoc>
  <HLinks>
    <vt:vector size="18" baseType="variant">
      <vt:variant>
        <vt:i4>4128809</vt:i4>
      </vt:variant>
      <vt:variant>
        <vt:i4>6</vt:i4>
      </vt:variant>
      <vt:variant>
        <vt:i4>0</vt:i4>
      </vt:variant>
      <vt:variant>
        <vt:i4>5</vt:i4>
      </vt:variant>
      <vt:variant>
        <vt:lpwstr>https://s7000ap0501.fs.mfcr.cz/iar/secured/directiveview.xhtml?id=32431</vt:lpwstr>
      </vt:variant>
      <vt:variant>
        <vt:lpwstr/>
      </vt:variant>
      <vt:variant>
        <vt:i4>3538991</vt:i4>
      </vt:variant>
      <vt:variant>
        <vt:i4>3</vt:i4>
      </vt:variant>
      <vt:variant>
        <vt:i4>0</vt:i4>
      </vt:variant>
      <vt:variant>
        <vt:i4>5</vt:i4>
      </vt:variant>
      <vt:variant>
        <vt:lpwstr>https://s7000ap0501.fs.mfcr.cz/iar/secured/directiveview.xhtml?id=10083</vt:lpwstr>
      </vt:variant>
      <vt:variant>
        <vt:lpwstr/>
      </vt:variant>
      <vt:variant>
        <vt:i4>3145850</vt:i4>
      </vt:variant>
      <vt:variant>
        <vt:i4>0</vt:i4>
      </vt:variant>
      <vt:variant>
        <vt:i4>0</vt:i4>
      </vt:variant>
      <vt:variant>
        <vt:i4>5</vt:i4>
      </vt:variant>
      <vt:variant>
        <vt:lpwstr>https://www.financnisprava.cz/cs/financni-sprava/kontakty/vnitrni-oznamovaci-systemy-organu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MINISTERSTVO  FINANCÍ</dc:title>
  <dc:subject/>
  <dc:creator>p010949</dc:creator>
  <cp:keywords/>
  <cp:lastModifiedBy>Tajtlová Lenka Ing. (GFŘ)</cp:lastModifiedBy>
  <cp:revision>5</cp:revision>
  <cp:lastPrinted>2025-01-13T08:43:00Z</cp:lastPrinted>
  <dcterms:created xsi:type="dcterms:W3CDTF">2025-04-25T10:52:00Z</dcterms:created>
  <dcterms:modified xsi:type="dcterms:W3CDTF">2025-04-25T13:10:00Z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0x0101000DA0D75C17C6324A82A4A0568F4D507100593288C58EDD6746A6C227E98CCB243F</vt:lpwstr>
  </property>
</Properties>
</file>