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80B94" w14:textId="0892DDFD" w:rsidR="00D5624C" w:rsidRDefault="00D5624C" w:rsidP="00D5624C">
      <w:pPr>
        <w:spacing w:after="0" w:line="240" w:lineRule="auto"/>
        <w:jc w:val="right"/>
        <w:rPr>
          <w:rFonts w:ascii="Arial" w:hAnsi="Arial" w:cs="Arial"/>
          <w:color w:val="FF0000"/>
        </w:rPr>
      </w:pPr>
      <w:r w:rsidRPr="00822D77">
        <w:rPr>
          <w:rFonts w:ascii="Arial" w:hAnsi="Arial" w:cs="Arial"/>
        </w:rPr>
        <w:t xml:space="preserve">Příloha </w:t>
      </w:r>
      <w:r>
        <w:rPr>
          <w:rFonts w:ascii="Arial" w:hAnsi="Arial" w:cs="Arial"/>
        </w:rPr>
        <w:t xml:space="preserve">č. </w:t>
      </w:r>
      <w:r w:rsidR="00FF34E3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822D77">
        <w:rPr>
          <w:rFonts w:ascii="Arial" w:hAnsi="Arial" w:cs="Arial"/>
        </w:rPr>
        <w:t xml:space="preserve">k č. j. </w:t>
      </w:r>
      <w:r w:rsidR="00557090">
        <w:rPr>
          <w:rFonts w:ascii="Arial" w:hAnsi="Arial" w:cs="Arial"/>
        </w:rPr>
        <w:t>93887</w:t>
      </w:r>
      <w:r w:rsidR="00DE55B2" w:rsidRPr="00F74044">
        <w:rPr>
          <w:rFonts w:ascii="Arial" w:hAnsi="Arial" w:cs="Arial"/>
        </w:rPr>
        <w:t>/</w:t>
      </w:r>
      <w:r w:rsidR="00AF012D" w:rsidRPr="00F74044">
        <w:rPr>
          <w:rFonts w:ascii="Arial" w:hAnsi="Arial" w:cs="Arial"/>
        </w:rPr>
        <w:t>2</w:t>
      </w:r>
      <w:r w:rsidR="00557090">
        <w:rPr>
          <w:rFonts w:ascii="Arial" w:hAnsi="Arial" w:cs="Arial"/>
        </w:rPr>
        <w:t>5</w:t>
      </w:r>
      <w:r w:rsidR="00DE55B2" w:rsidRPr="00F74044">
        <w:rPr>
          <w:rFonts w:ascii="Arial" w:hAnsi="Arial" w:cs="Arial"/>
        </w:rPr>
        <w:t>/7700-50128-011654</w:t>
      </w:r>
    </w:p>
    <w:p w14:paraId="3724C0E2" w14:textId="5F10F346" w:rsidR="00710C1B" w:rsidRDefault="00710C1B"/>
    <w:p w14:paraId="28519B59" w14:textId="31A5F4BD" w:rsidR="00D5624C" w:rsidRPr="00077A1A" w:rsidRDefault="00D5624C" w:rsidP="0016768D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077A1A">
        <w:rPr>
          <w:rFonts w:ascii="Arial" w:hAnsi="Arial" w:cs="Arial"/>
          <w:b/>
          <w:bCs/>
        </w:rPr>
        <w:t xml:space="preserve">Příklady </w:t>
      </w:r>
      <w:r w:rsidR="0016768D">
        <w:rPr>
          <w:rFonts w:ascii="Arial" w:hAnsi="Arial" w:cs="Arial"/>
          <w:b/>
          <w:bCs/>
        </w:rPr>
        <w:t>k účinkům plné moci vůči domovskému finančnímu úřadu a aktivnímu finančnímu úřadu</w:t>
      </w:r>
    </w:p>
    <w:p w14:paraId="747C42E6" w14:textId="5E1F6F35" w:rsidR="00D5624C" w:rsidRDefault="00D5624C" w:rsidP="00077A1A">
      <w:pPr>
        <w:spacing w:after="0" w:line="240" w:lineRule="auto"/>
        <w:rPr>
          <w:rFonts w:ascii="Arial" w:hAnsi="Arial" w:cs="Arial"/>
        </w:rPr>
      </w:pPr>
    </w:p>
    <w:p w14:paraId="1F73995A" w14:textId="06D92FDF" w:rsidR="00077A1A" w:rsidRDefault="00077A1A" w:rsidP="00077A1A">
      <w:pPr>
        <w:spacing w:after="0" w:line="240" w:lineRule="auto"/>
        <w:jc w:val="both"/>
        <w:rPr>
          <w:rFonts w:ascii="Arial" w:hAnsi="Arial" w:cs="Arial"/>
        </w:rPr>
      </w:pPr>
      <w:r w:rsidRPr="00077A1A">
        <w:rPr>
          <w:rFonts w:ascii="Arial" w:hAnsi="Arial" w:cs="Arial"/>
          <w:color w:val="000000"/>
        </w:rPr>
        <w:t xml:space="preserve">Ve všech příkladech je </w:t>
      </w:r>
      <w:r w:rsidRPr="00077A1A">
        <w:rPr>
          <w:rFonts w:ascii="Arial" w:hAnsi="Arial" w:cs="Arial"/>
        </w:rPr>
        <w:t xml:space="preserve">Finanční úřad pro hlavní město Prahu </w:t>
      </w:r>
      <w:r w:rsidR="00A17EB2" w:rsidRPr="00077A1A">
        <w:rPr>
          <w:rFonts w:ascii="Arial" w:hAnsi="Arial" w:cs="Arial"/>
        </w:rPr>
        <w:t xml:space="preserve">pro daňový subjekt </w:t>
      </w:r>
      <w:r w:rsidRPr="00077A1A">
        <w:rPr>
          <w:rFonts w:ascii="Arial" w:hAnsi="Arial" w:cs="Arial"/>
        </w:rPr>
        <w:t>domovským finančním úřadem a Finanční úřad pro Moravskoslezský kraj je místně příslušný ke správě daně z nemovitých věcí tohoto daňového subjektu</w:t>
      </w:r>
      <w:r w:rsidR="00A67EFC">
        <w:rPr>
          <w:rFonts w:ascii="Arial" w:hAnsi="Arial" w:cs="Arial"/>
        </w:rPr>
        <w:t xml:space="preserve"> a zároveň aktivním finančním úřadem</w:t>
      </w:r>
      <w:r w:rsidRPr="00077A1A">
        <w:rPr>
          <w:rFonts w:ascii="Arial" w:hAnsi="Arial" w:cs="Arial"/>
        </w:rPr>
        <w:t>.</w:t>
      </w:r>
    </w:p>
    <w:p w14:paraId="2A61B0CD" w14:textId="77777777" w:rsidR="00177BB8" w:rsidRDefault="00177BB8" w:rsidP="00077A1A">
      <w:pPr>
        <w:spacing w:after="0" w:line="240" w:lineRule="auto"/>
        <w:jc w:val="both"/>
        <w:rPr>
          <w:rFonts w:ascii="Arial" w:hAnsi="Arial" w:cs="Arial"/>
        </w:rPr>
      </w:pPr>
    </w:p>
    <w:p w14:paraId="79370C0D" w14:textId="139E8ED3" w:rsidR="00177BB8" w:rsidRPr="00077A1A" w:rsidRDefault="00177BB8" w:rsidP="00077A1A">
      <w:pPr>
        <w:spacing w:after="0" w:line="240" w:lineRule="auto"/>
        <w:jc w:val="both"/>
        <w:rPr>
          <w:rFonts w:ascii="Arial" w:hAnsi="Arial" w:cs="Arial"/>
        </w:rPr>
      </w:pPr>
      <w:r w:rsidRPr="00F74044">
        <w:rPr>
          <w:rFonts w:ascii="Arial" w:hAnsi="Arial" w:cs="Arial"/>
          <w:color w:val="000000"/>
        </w:rPr>
        <w:t>Ve všech příkladech aktivní finanční úřad v rámci prvního úkonu</w:t>
      </w:r>
      <w:r w:rsidR="00D1118D" w:rsidRPr="00F74044">
        <w:rPr>
          <w:rFonts w:ascii="Arial" w:hAnsi="Arial" w:cs="Arial"/>
          <w:color w:val="000000"/>
        </w:rPr>
        <w:t xml:space="preserve"> (kontaktu)</w:t>
      </w:r>
      <w:r w:rsidRPr="00F74044">
        <w:rPr>
          <w:rFonts w:ascii="Arial" w:hAnsi="Arial" w:cs="Arial"/>
          <w:color w:val="000000"/>
        </w:rPr>
        <w:t xml:space="preserve">, který s vybranou působností souvisí, </w:t>
      </w:r>
      <w:r w:rsidR="00D1118D" w:rsidRPr="00F74044">
        <w:rPr>
          <w:rFonts w:ascii="Arial" w:hAnsi="Arial" w:cs="Arial"/>
          <w:color w:val="000000"/>
        </w:rPr>
        <w:t>může</w:t>
      </w:r>
      <w:r w:rsidRPr="00F74044">
        <w:rPr>
          <w:rFonts w:ascii="Arial" w:hAnsi="Arial" w:cs="Arial"/>
          <w:color w:val="000000"/>
        </w:rPr>
        <w:t xml:space="preserve"> neformálním způsobem </w:t>
      </w:r>
      <w:r w:rsidR="00D1118D" w:rsidRPr="00F74044">
        <w:rPr>
          <w:rFonts w:ascii="Arial" w:hAnsi="Arial" w:cs="Arial"/>
          <w:color w:val="000000"/>
        </w:rPr>
        <w:t xml:space="preserve">v souladu se zásadou spolupráce dle povahy věci informovat zmocněnce, popř. i </w:t>
      </w:r>
      <w:r w:rsidRPr="00F74044">
        <w:rPr>
          <w:rFonts w:ascii="Arial" w:hAnsi="Arial" w:cs="Arial"/>
          <w:color w:val="000000"/>
        </w:rPr>
        <w:t>daňový subjekt, která plná moc a z jakého důvodu (zejména aplikace § 13b ZFS) je vůči aktivnímu finančnímu úřadu účinná</w:t>
      </w:r>
      <w:r>
        <w:rPr>
          <w:rFonts w:ascii="Arial" w:hAnsi="Arial" w:cs="Arial"/>
          <w:color w:val="000000"/>
        </w:rPr>
        <w:t xml:space="preserve"> při provádění daňové kontroly.</w:t>
      </w:r>
    </w:p>
    <w:p w14:paraId="30CEC792" w14:textId="77777777" w:rsidR="00077A1A" w:rsidRPr="00077A1A" w:rsidRDefault="00077A1A" w:rsidP="00077A1A">
      <w:pPr>
        <w:spacing w:after="0" w:line="240" w:lineRule="auto"/>
        <w:jc w:val="both"/>
        <w:rPr>
          <w:rFonts w:ascii="Arial" w:hAnsi="Arial" w:cs="Arial"/>
        </w:rPr>
      </w:pPr>
    </w:p>
    <w:p w14:paraId="07CAF686" w14:textId="77777777" w:rsidR="00077A1A" w:rsidRPr="00077A1A" w:rsidRDefault="00077A1A" w:rsidP="00077A1A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077A1A">
        <w:rPr>
          <w:rFonts w:ascii="Arial" w:hAnsi="Arial" w:cs="Arial"/>
          <w:b/>
          <w:bCs/>
        </w:rPr>
        <w:t>Příklad č. 1:</w:t>
      </w:r>
    </w:p>
    <w:p w14:paraId="106014ED" w14:textId="77777777" w:rsidR="00077A1A" w:rsidRPr="00077A1A" w:rsidRDefault="00077A1A" w:rsidP="00077A1A">
      <w:pPr>
        <w:spacing w:after="0" w:line="240" w:lineRule="auto"/>
        <w:jc w:val="both"/>
        <w:rPr>
          <w:rFonts w:ascii="Arial" w:hAnsi="Arial" w:cs="Arial"/>
        </w:rPr>
      </w:pPr>
    </w:p>
    <w:p w14:paraId="510F7BF3" w14:textId="77777777" w:rsidR="00077A1A" w:rsidRPr="00077A1A" w:rsidRDefault="00077A1A" w:rsidP="00077A1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7A1A">
        <w:rPr>
          <w:rFonts w:ascii="Arial" w:hAnsi="Arial" w:cs="Arial"/>
        </w:rPr>
        <w:t>Daňový subjekt uplatnil u Finančního úřadu pro hlavní město Prahu generální plnou moc zástupci A. U Finančního úřadu pro Moravskoslezský kraj neuplatnil žádnou plnou moc. Finanční úřad pro Moravskoslezský kraj (aktivní územní pracoviště) zahájil u daňového subjektu daňovou kontrolu daně z přidané hodnoty jako výkon vybrané působnosti. Na základě § 13b ZFS bude v souvislosti s prováděním daňové kontroly vůči Finančnímu úřadu pro Moravskoslezský kraj účinná plná moc udělená zástupci A.</w:t>
      </w:r>
    </w:p>
    <w:p w14:paraId="5A12E76D" w14:textId="77777777" w:rsidR="00077A1A" w:rsidRPr="00077A1A" w:rsidRDefault="00077A1A" w:rsidP="00077A1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22452BBF" w14:textId="77777777" w:rsidR="00077A1A" w:rsidRPr="00077A1A" w:rsidRDefault="00077A1A" w:rsidP="00077A1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7A1A">
        <w:rPr>
          <w:rFonts w:ascii="Arial" w:hAnsi="Arial" w:cs="Arial"/>
          <w:noProof/>
        </w:rPr>
        <w:drawing>
          <wp:inline distT="0" distB="0" distL="0" distR="0" wp14:anchorId="579F5B52" wp14:editId="177F49C9">
            <wp:extent cx="3213100" cy="1903739"/>
            <wp:effectExtent l="0" t="0" r="635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1724" t="28618" r="8681" b="19837"/>
                    <a:stretch/>
                  </pic:blipFill>
                  <pic:spPr bwMode="auto">
                    <a:xfrm>
                      <a:off x="0" y="0"/>
                      <a:ext cx="3222386" cy="1909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C0E7C" w14:textId="77777777" w:rsidR="00077A1A" w:rsidRDefault="00077A1A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1AE52412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62FB26F0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72586E52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568688E6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3D9CEF5F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0367D256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3FF54823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25FC9985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465FCDF8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56507AA7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4CE2F135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425D9110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0F37AF3E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579228AF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4A975312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74C8A019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36EF02A3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025A9EA1" w14:textId="77777777" w:rsidR="00077A1A" w:rsidRPr="00077A1A" w:rsidRDefault="00077A1A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  <w:r w:rsidRPr="00077A1A">
        <w:rPr>
          <w:rFonts w:ascii="Arial" w:hAnsi="Arial" w:cs="Arial"/>
          <w:b/>
          <w:bCs/>
          <w:color w:val="000000"/>
        </w:rPr>
        <w:lastRenderedPageBreak/>
        <w:t>Příklad č. 2:</w:t>
      </w:r>
    </w:p>
    <w:p w14:paraId="69844A5F" w14:textId="77777777" w:rsidR="00077A1A" w:rsidRPr="00077A1A" w:rsidRDefault="00077A1A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13260E16" w14:textId="77777777" w:rsidR="00077A1A" w:rsidRPr="00077A1A" w:rsidRDefault="00077A1A" w:rsidP="00077A1A">
      <w:pPr>
        <w:spacing w:after="0" w:line="240" w:lineRule="auto"/>
        <w:jc w:val="both"/>
        <w:rPr>
          <w:rFonts w:ascii="Arial" w:hAnsi="Arial" w:cs="Arial"/>
        </w:rPr>
      </w:pPr>
      <w:r w:rsidRPr="00077A1A">
        <w:rPr>
          <w:rFonts w:ascii="Arial" w:hAnsi="Arial" w:cs="Arial"/>
        </w:rPr>
        <w:t>Daňový subjekt uplatnil u Finančního úřadu pro hlavní město Prahu generální plnou moc zástupci A. Současně uplatnil generální plnou moc zástupci B u Finančního úřadu pro Moravskoslezský kraj. Finanční úřad pro Moravskoslezský kraj (aktivní územní pracoviště) zahájil u daňového subjektu daňovou kontrolu daně z přidané hodnoty jako výkon vybrané působnosti. Na základě § 13b ZFS bude v souvislosti s prováděním daňové kontroly vůči Finančnímu úřadu pro Moravskoslezský kraj (aktivnímu finančnímu úřadu) účinná plná moc udělená zástupci A.</w:t>
      </w:r>
    </w:p>
    <w:p w14:paraId="35F717DE" w14:textId="77777777" w:rsidR="00077A1A" w:rsidRPr="00077A1A" w:rsidRDefault="00077A1A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635B6A20" w14:textId="77777777" w:rsidR="00077A1A" w:rsidRPr="00077A1A" w:rsidRDefault="00077A1A" w:rsidP="00077A1A">
      <w:pPr>
        <w:spacing w:after="0" w:line="240" w:lineRule="auto"/>
        <w:rPr>
          <w:rFonts w:ascii="Arial" w:hAnsi="Arial" w:cs="Arial"/>
          <w:color w:val="000000"/>
        </w:rPr>
      </w:pPr>
      <w:r w:rsidRPr="00077A1A">
        <w:rPr>
          <w:rFonts w:ascii="Arial" w:hAnsi="Arial" w:cs="Arial"/>
          <w:noProof/>
        </w:rPr>
        <w:drawing>
          <wp:inline distT="0" distB="0" distL="0" distR="0" wp14:anchorId="093E5434" wp14:editId="3730FA80">
            <wp:extent cx="3238500" cy="1938732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2375" t="29153" r="8856" b="19381"/>
                    <a:stretch/>
                  </pic:blipFill>
                  <pic:spPr bwMode="auto">
                    <a:xfrm>
                      <a:off x="0" y="0"/>
                      <a:ext cx="3246087" cy="194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33C98" w14:textId="77777777" w:rsidR="00077A1A" w:rsidRPr="00077A1A" w:rsidRDefault="00077A1A" w:rsidP="00077A1A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748A9E9C" w14:textId="2C9D44CB" w:rsidR="009F2DFB" w:rsidRDefault="009F2DFB" w:rsidP="009F2DFB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B769BC">
        <w:rPr>
          <w:rFonts w:ascii="Arial" w:hAnsi="Arial" w:cs="Arial"/>
          <w:b/>
          <w:i/>
        </w:rPr>
        <w:t>Pozn.</w:t>
      </w:r>
      <w:r>
        <w:rPr>
          <w:rFonts w:ascii="Arial" w:hAnsi="Arial" w:cs="Arial"/>
          <w:b/>
          <w:i/>
        </w:rPr>
        <w:t xml:space="preserve"> k příkladům č. 1 a 2</w:t>
      </w:r>
      <w:r w:rsidRPr="00B769BC">
        <w:rPr>
          <w:rFonts w:ascii="Arial" w:hAnsi="Arial" w:cs="Arial"/>
          <w:b/>
          <w:i/>
        </w:rPr>
        <w:t>:</w:t>
      </w:r>
      <w:r w:rsidRPr="00B769BC">
        <w:rPr>
          <w:rFonts w:ascii="Arial" w:hAnsi="Arial" w:cs="Arial"/>
        </w:rPr>
        <w:t xml:space="preserve"> Totožně bude postupováno i v případě, že u Finančního úřadu pro hlavní město Prahu bude uplatněna plná moc zástupci A vztahující se pouze </w:t>
      </w:r>
      <w:r>
        <w:rPr>
          <w:rFonts w:ascii="Arial" w:hAnsi="Arial" w:cs="Arial"/>
        </w:rPr>
        <w:t>na </w:t>
      </w:r>
      <w:r w:rsidRPr="00B769BC">
        <w:rPr>
          <w:rFonts w:ascii="Arial" w:hAnsi="Arial" w:cs="Arial"/>
        </w:rPr>
        <w:t>zastupování při daňové kontrole. V souvislosti s prováděním daňové kontroly bude tedy tato plná moc udělená zástupci A účinná i vůči Finančnímu úřadu pro Moravskoslezský kraj.</w:t>
      </w:r>
    </w:p>
    <w:p w14:paraId="791A2CDF" w14:textId="77777777" w:rsidR="009F2DFB" w:rsidRDefault="009F2DFB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17E9ED47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1935E769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1FDB5463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2BB81FA8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7EEE71D9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3A9DBB9C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566A7126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6FF99E4F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3737F749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715CFCB4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0F1DDE7A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1AC8CF24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5940FE14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5A908C3F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0C7B6CAE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3933AC63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71A5E7D1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1F332095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48161232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49333121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697F9F09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3F13C047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47C2C0F3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2C41BE5D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77A2C9EA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3393585D" w14:textId="77777777" w:rsidR="00F74044" w:rsidRDefault="00F74044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178F6E64" w14:textId="77777777" w:rsidR="009F2DFB" w:rsidRDefault="009F2DFB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17CB097A" w14:textId="7C38512F" w:rsidR="00077A1A" w:rsidRPr="00077A1A" w:rsidRDefault="00077A1A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  <w:r w:rsidRPr="00077A1A">
        <w:rPr>
          <w:rFonts w:ascii="Arial" w:hAnsi="Arial" w:cs="Arial"/>
          <w:b/>
          <w:bCs/>
          <w:color w:val="000000"/>
        </w:rPr>
        <w:lastRenderedPageBreak/>
        <w:t>Příklad č. 3:</w:t>
      </w:r>
    </w:p>
    <w:p w14:paraId="6337521A" w14:textId="77777777" w:rsidR="00077A1A" w:rsidRPr="00077A1A" w:rsidRDefault="00077A1A" w:rsidP="00077A1A">
      <w:pPr>
        <w:spacing w:after="0" w:line="240" w:lineRule="auto"/>
        <w:rPr>
          <w:rFonts w:ascii="Arial" w:hAnsi="Arial" w:cs="Arial"/>
          <w:color w:val="000000"/>
        </w:rPr>
      </w:pPr>
    </w:p>
    <w:p w14:paraId="5C55A5E8" w14:textId="42FA2D06" w:rsidR="00077A1A" w:rsidRPr="00077A1A" w:rsidRDefault="00077A1A" w:rsidP="00077A1A">
      <w:pPr>
        <w:spacing w:after="0" w:line="240" w:lineRule="auto"/>
        <w:jc w:val="both"/>
        <w:rPr>
          <w:rFonts w:ascii="Arial" w:hAnsi="Arial" w:cs="Arial"/>
        </w:rPr>
      </w:pPr>
      <w:r w:rsidRPr="00077A1A">
        <w:rPr>
          <w:rFonts w:ascii="Arial" w:hAnsi="Arial" w:cs="Arial"/>
        </w:rPr>
        <w:t xml:space="preserve">Daňový subjekt neuplatnil u Finančního úřadu pro hlavní město Prahu žádnou plnou moc. Současně </w:t>
      </w:r>
      <w:r w:rsidRPr="00F74044">
        <w:rPr>
          <w:rFonts w:ascii="Arial" w:hAnsi="Arial" w:cs="Arial"/>
        </w:rPr>
        <w:t>uplatnil generální plnou moc zástupci B u Finančního úřadu pro Moravskoslezský kraj. Finanční úřad pro Moravskoslezský kraj (aktivní územní pracoviště) zahájil u daňového subjektu daňovou kontrolu daně z přidané hodnoty jako výkon vybrané působnosti; při zahájení i provádění daňové kontroly je daňový subjekt zastupován zástupcem B (u domovského finančního úřadu není uplatněna žádná plná moc, která by byla vůči Finančnímu úřadu pro Moravskoslezský kraj účinná na základě pravidla stanoveného v § 13b ZFS). V průběhu (ideálně ke konci) daňové kontroly je nezbytná komunikace s daňovým subjektem</w:t>
      </w:r>
      <w:r w:rsidR="00D1118D" w:rsidRPr="00F74044">
        <w:rPr>
          <w:rFonts w:ascii="Arial" w:hAnsi="Arial" w:cs="Arial"/>
        </w:rPr>
        <w:t>, resp. zástupcem B</w:t>
      </w:r>
      <w:r w:rsidRPr="00F74044">
        <w:rPr>
          <w:rFonts w:ascii="Arial" w:hAnsi="Arial" w:cs="Arial"/>
        </w:rPr>
        <w:t xml:space="preserve"> stran přechodu plné moci pro zástupce B po ukončení daňové kontroly na Finanční úřad pro hl</w:t>
      </w:r>
      <w:r w:rsidR="00DC5B28" w:rsidRPr="00F74044">
        <w:rPr>
          <w:rFonts w:ascii="Arial" w:hAnsi="Arial" w:cs="Arial"/>
        </w:rPr>
        <w:t>avní město</w:t>
      </w:r>
      <w:r w:rsidRPr="00F74044">
        <w:rPr>
          <w:rFonts w:ascii="Arial" w:hAnsi="Arial" w:cs="Arial"/>
        </w:rPr>
        <w:t xml:space="preserve"> Prahu. Komunikovat bude s daňovým subjektem</w:t>
      </w:r>
      <w:r w:rsidR="00D01101" w:rsidRPr="00F74044">
        <w:rPr>
          <w:rFonts w:ascii="Arial" w:hAnsi="Arial" w:cs="Arial"/>
        </w:rPr>
        <w:t>, resp. zástupcem B</w:t>
      </w:r>
      <w:r w:rsidRPr="00F74044">
        <w:rPr>
          <w:rFonts w:ascii="Arial" w:hAnsi="Arial" w:cs="Arial"/>
        </w:rPr>
        <w:t xml:space="preserve"> Finanční úřad pro Moravskoslezský kraj; sdělení</w:t>
      </w:r>
      <w:r w:rsidR="006A3F8E" w:rsidRPr="00F74044">
        <w:rPr>
          <w:rStyle w:val="Znakapoznpodarou"/>
          <w:rFonts w:ascii="Arial" w:hAnsi="Arial" w:cs="Arial"/>
        </w:rPr>
        <w:footnoteReference w:id="1"/>
      </w:r>
      <w:r w:rsidRPr="00F74044">
        <w:rPr>
          <w:rFonts w:ascii="Arial" w:hAnsi="Arial" w:cs="Arial"/>
        </w:rPr>
        <w:t xml:space="preserve"> bude zasláno daňovému subjektu a na vědomí zástupci B. </w:t>
      </w:r>
      <w:r w:rsidR="00D1118D" w:rsidRPr="00F74044">
        <w:rPr>
          <w:rFonts w:ascii="Arial" w:hAnsi="Arial" w:cs="Arial"/>
        </w:rPr>
        <w:t>Součástí komunikace bude poučení</w:t>
      </w:r>
      <w:r w:rsidRPr="00F74044">
        <w:rPr>
          <w:rFonts w:ascii="Arial" w:hAnsi="Arial" w:cs="Arial"/>
        </w:rPr>
        <w:t xml:space="preserve"> o tom, že pokud nebude vůči správci daně </w:t>
      </w:r>
      <w:r w:rsidR="00D1118D" w:rsidRPr="00F74044">
        <w:rPr>
          <w:rFonts w:ascii="Arial" w:hAnsi="Arial" w:cs="Arial"/>
        </w:rPr>
        <w:t>ze strany daňového subjektu a/či zástupce reagováno</w:t>
      </w:r>
      <w:r w:rsidRPr="00F74044">
        <w:rPr>
          <w:rFonts w:ascii="Arial" w:hAnsi="Arial" w:cs="Arial"/>
        </w:rPr>
        <w:t xml:space="preserve">, má správce daně za to, že plná moc pro zástupce B přechází po ukončení daňové kontroly na domovský finanční úřad, a to v rozsahu týkajícím se úkonů, které navazují na daňovou kontrolu, tedy zejména </w:t>
      </w:r>
      <w:r w:rsidR="00B556C4" w:rsidRPr="00F74044">
        <w:rPr>
          <w:rFonts w:ascii="Arial" w:hAnsi="Arial" w:cs="Arial"/>
        </w:rPr>
        <w:t xml:space="preserve">stanovení </w:t>
      </w:r>
      <w:r w:rsidRPr="00F74044">
        <w:rPr>
          <w:rFonts w:ascii="Arial" w:hAnsi="Arial" w:cs="Arial"/>
        </w:rPr>
        <w:t xml:space="preserve">daně a s tím související doručení </w:t>
      </w:r>
      <w:r w:rsidR="00B556C4" w:rsidRPr="00F74044">
        <w:rPr>
          <w:rFonts w:ascii="Arial" w:hAnsi="Arial" w:cs="Arial"/>
        </w:rPr>
        <w:t>rozhodnutí o stanovení daně</w:t>
      </w:r>
      <w:r w:rsidRPr="00F74044">
        <w:rPr>
          <w:rFonts w:ascii="Arial" w:hAnsi="Arial" w:cs="Arial"/>
        </w:rPr>
        <w:t>, podání odvolání atd.</w:t>
      </w:r>
    </w:p>
    <w:p w14:paraId="5CCA95CA" w14:textId="77777777" w:rsidR="00077A1A" w:rsidRPr="00077A1A" w:rsidRDefault="00077A1A" w:rsidP="00077A1A">
      <w:pPr>
        <w:spacing w:after="0" w:line="240" w:lineRule="auto"/>
        <w:jc w:val="both"/>
        <w:rPr>
          <w:rFonts w:ascii="Arial" w:hAnsi="Arial" w:cs="Arial"/>
        </w:rPr>
      </w:pPr>
    </w:p>
    <w:p w14:paraId="62E13E6C" w14:textId="77777777" w:rsidR="00077A1A" w:rsidRPr="00077A1A" w:rsidRDefault="00077A1A" w:rsidP="00077A1A">
      <w:pPr>
        <w:spacing w:after="0" w:line="240" w:lineRule="auto"/>
        <w:jc w:val="both"/>
        <w:rPr>
          <w:rFonts w:ascii="Arial" w:hAnsi="Arial" w:cs="Arial"/>
        </w:rPr>
      </w:pPr>
      <w:r w:rsidRPr="00077A1A">
        <w:rPr>
          <w:rFonts w:ascii="Arial" w:hAnsi="Arial" w:cs="Arial"/>
          <w:noProof/>
        </w:rPr>
        <w:drawing>
          <wp:inline distT="0" distB="0" distL="0" distR="0" wp14:anchorId="6D06CF66" wp14:editId="394F6029">
            <wp:extent cx="3352800" cy="2375352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6894" t="30564" r="13160" b="16343"/>
                    <a:stretch/>
                  </pic:blipFill>
                  <pic:spPr bwMode="auto">
                    <a:xfrm>
                      <a:off x="0" y="0"/>
                      <a:ext cx="3358597" cy="237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49F7B" w14:textId="77777777" w:rsidR="00077A1A" w:rsidRDefault="00077A1A" w:rsidP="00077A1A">
      <w:pPr>
        <w:spacing w:after="0" w:line="240" w:lineRule="auto"/>
        <w:jc w:val="both"/>
        <w:rPr>
          <w:rFonts w:ascii="Arial" w:hAnsi="Arial" w:cs="Arial"/>
        </w:rPr>
      </w:pPr>
    </w:p>
    <w:p w14:paraId="5AB19C11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72605583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2158C539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4DB57DA4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4960DBE8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0F4ADE6C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27FD3E7F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4F4A392F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77F9CA8F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64474FA4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59728C30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2BAC3C33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2F948EAE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3792D5A6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04C23991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3B68163C" w14:textId="77777777" w:rsidR="00F74044" w:rsidRPr="00077A1A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0A937FED" w14:textId="36C476D3" w:rsidR="00077A1A" w:rsidRDefault="00077A1A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  <w:r w:rsidRPr="00077A1A">
        <w:rPr>
          <w:rFonts w:ascii="Arial" w:hAnsi="Arial" w:cs="Arial"/>
          <w:b/>
          <w:bCs/>
          <w:color w:val="000000"/>
        </w:rPr>
        <w:lastRenderedPageBreak/>
        <w:t>Příklad č. 4:</w:t>
      </w:r>
    </w:p>
    <w:p w14:paraId="2A0F3AD9" w14:textId="25514F8E" w:rsidR="00077A1A" w:rsidRDefault="00077A1A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1EC9BA42" w14:textId="2688417D" w:rsidR="00077A1A" w:rsidRDefault="00077A1A" w:rsidP="00077A1A">
      <w:pPr>
        <w:pStyle w:val="Odstavecseseznamem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Daňový subjekt uplatnil u Finančního úřadu pro hlavní město Prahu generální plnou moc zástupci A. Současně uplatnil generální plnou moc zástupci B u Finančního úřadu pro Moravskoslezský kraj. Finanční úřad pro Moravskoslezský kraj (aktivní územní pracoviště) zahájil u daňového subjektu daňovou kontrolu daně z přidané hodnoty jako výkon vybrané působnosti; při zahájení daňové kontroly bude daňový subjekt zastupován zástupcem A (viz příklad č. 2). Po zahájení daňové kontroly daňový subjekt uplatnil u Finančního úřadu pro Moravskoslezský kraj generální plnou moc zástupci C; v souvislosti s prováděním předmětné daňové kontroly </w:t>
      </w:r>
      <w:r w:rsidRPr="00F74044">
        <w:rPr>
          <w:rFonts w:ascii="Arial" w:hAnsi="Arial" w:cs="Arial"/>
        </w:rPr>
        <w:t>Finančním úřadem pro Moravskoslezský kraj tak bude daňový subjekt zastupován zástupcem C</w:t>
      </w:r>
      <w:r w:rsidRPr="00F74044">
        <w:rPr>
          <w:rStyle w:val="Znakapoznpodarou"/>
          <w:rFonts w:ascii="Arial" w:hAnsi="Arial" w:cs="Arial"/>
        </w:rPr>
        <w:footnoteReference w:id="2"/>
      </w:r>
      <w:r w:rsidRPr="00F74044">
        <w:rPr>
          <w:rFonts w:ascii="Arial" w:hAnsi="Arial" w:cs="Arial"/>
        </w:rPr>
        <w:t>. V průběhu (ideálně ke konci) daňové kontroly je nezbytná komunikace s daňovým subjektem</w:t>
      </w:r>
      <w:r w:rsidR="00D1118D" w:rsidRPr="00F74044">
        <w:rPr>
          <w:rFonts w:ascii="Arial" w:hAnsi="Arial" w:cs="Arial"/>
        </w:rPr>
        <w:t>, resp. zástupce C</w:t>
      </w:r>
      <w:r w:rsidRPr="00F74044">
        <w:rPr>
          <w:rFonts w:ascii="Arial" w:hAnsi="Arial" w:cs="Arial"/>
        </w:rPr>
        <w:t xml:space="preserve"> stran přechodu plné moci pro zástupce C po ukončení daňové kontroly na Finanční úřad pro hl</w:t>
      </w:r>
      <w:r w:rsidR="00DC5B28" w:rsidRPr="00F74044">
        <w:rPr>
          <w:rFonts w:ascii="Arial" w:hAnsi="Arial" w:cs="Arial"/>
        </w:rPr>
        <w:t>avní</w:t>
      </w:r>
      <w:r w:rsidRPr="00F74044">
        <w:rPr>
          <w:rFonts w:ascii="Arial" w:hAnsi="Arial" w:cs="Arial"/>
        </w:rPr>
        <w:t xml:space="preserve"> m</w:t>
      </w:r>
      <w:r w:rsidR="00DC5B28" w:rsidRPr="00F74044">
        <w:rPr>
          <w:rFonts w:ascii="Arial" w:hAnsi="Arial" w:cs="Arial"/>
        </w:rPr>
        <w:t>ěsto</w:t>
      </w:r>
      <w:r w:rsidRPr="00F74044">
        <w:rPr>
          <w:rFonts w:ascii="Arial" w:hAnsi="Arial" w:cs="Arial"/>
        </w:rPr>
        <w:t xml:space="preserve"> Prahu. Komunikovat bude s daňovým subjektem</w:t>
      </w:r>
      <w:r w:rsidR="00D01101" w:rsidRPr="00F74044">
        <w:rPr>
          <w:rFonts w:ascii="Arial" w:hAnsi="Arial" w:cs="Arial"/>
        </w:rPr>
        <w:t>, resp. zástupcem C</w:t>
      </w:r>
      <w:r w:rsidRPr="00F74044">
        <w:rPr>
          <w:rFonts w:ascii="Arial" w:hAnsi="Arial" w:cs="Arial"/>
        </w:rPr>
        <w:t xml:space="preserve"> Finanční úřad pro Moravskoslezský kraj; sdělení</w:t>
      </w:r>
      <w:r w:rsidR="00824516" w:rsidRPr="00F74044">
        <w:rPr>
          <w:rStyle w:val="Znakapoznpodarou"/>
          <w:rFonts w:ascii="Arial" w:hAnsi="Arial" w:cs="Arial"/>
        </w:rPr>
        <w:footnoteReference w:id="3"/>
      </w:r>
      <w:r w:rsidRPr="00F74044">
        <w:rPr>
          <w:rFonts w:ascii="Arial" w:hAnsi="Arial" w:cs="Arial"/>
        </w:rPr>
        <w:t xml:space="preserve"> bude zasláno daňovému subjektu a na vědomí zástupci C. </w:t>
      </w:r>
      <w:r w:rsidR="00D1118D" w:rsidRPr="00F74044">
        <w:rPr>
          <w:rFonts w:ascii="Arial" w:hAnsi="Arial" w:cs="Arial"/>
        </w:rPr>
        <w:t>Součástí komunikace bude poučení</w:t>
      </w:r>
      <w:r w:rsidR="00AB6E0B" w:rsidRPr="00F74044">
        <w:rPr>
          <w:rFonts w:ascii="Arial" w:hAnsi="Arial" w:cs="Arial"/>
        </w:rPr>
        <w:t xml:space="preserve"> </w:t>
      </w:r>
      <w:r w:rsidRPr="00F74044">
        <w:rPr>
          <w:rFonts w:ascii="Arial" w:hAnsi="Arial" w:cs="Arial"/>
        </w:rPr>
        <w:t xml:space="preserve">o tom, že pokud nebude vůči správci daně </w:t>
      </w:r>
      <w:r w:rsidR="00D1118D" w:rsidRPr="00F74044">
        <w:rPr>
          <w:rFonts w:ascii="Arial" w:hAnsi="Arial" w:cs="Arial"/>
        </w:rPr>
        <w:t>ze strany daňového subjektu a/či zástupce reagováno</w:t>
      </w:r>
      <w:r w:rsidRPr="00F74044">
        <w:rPr>
          <w:rFonts w:ascii="Arial" w:hAnsi="Arial" w:cs="Arial"/>
        </w:rPr>
        <w:t>, má správce daně za to, že plná moc pro zástupce C přechází po ukončení daňové kontroly na domovský finanční</w:t>
      </w:r>
      <w:r>
        <w:rPr>
          <w:rFonts w:ascii="Arial" w:hAnsi="Arial" w:cs="Arial"/>
        </w:rPr>
        <w:t xml:space="preserve"> úřad, a to v rozsahu týkajícím se úkonů, které navazují </w:t>
      </w:r>
      <w:r w:rsidR="00F74044">
        <w:rPr>
          <w:rFonts w:ascii="Arial" w:hAnsi="Arial" w:cs="Arial"/>
        </w:rPr>
        <w:t>na </w:t>
      </w:r>
      <w:r>
        <w:rPr>
          <w:rFonts w:ascii="Arial" w:hAnsi="Arial" w:cs="Arial"/>
        </w:rPr>
        <w:t xml:space="preserve">daňovou kontrolu, tedy zejména </w:t>
      </w:r>
      <w:r w:rsidR="00B556C4">
        <w:rPr>
          <w:rFonts w:ascii="Arial" w:hAnsi="Arial" w:cs="Arial"/>
        </w:rPr>
        <w:t xml:space="preserve">stanovení </w:t>
      </w:r>
      <w:r>
        <w:rPr>
          <w:rFonts w:ascii="Arial" w:hAnsi="Arial" w:cs="Arial"/>
        </w:rPr>
        <w:t xml:space="preserve">daně a s tím související doručení </w:t>
      </w:r>
      <w:r w:rsidR="00B556C4">
        <w:rPr>
          <w:rFonts w:ascii="Arial" w:hAnsi="Arial" w:cs="Arial"/>
        </w:rPr>
        <w:t xml:space="preserve">rozhodnutí </w:t>
      </w:r>
      <w:r w:rsidR="00F74044">
        <w:rPr>
          <w:rFonts w:ascii="Arial" w:hAnsi="Arial" w:cs="Arial"/>
        </w:rPr>
        <w:t>o </w:t>
      </w:r>
      <w:r w:rsidR="00B556C4">
        <w:rPr>
          <w:rFonts w:ascii="Arial" w:hAnsi="Arial" w:cs="Arial"/>
        </w:rPr>
        <w:t>stanovení daně</w:t>
      </w:r>
      <w:r>
        <w:rPr>
          <w:rFonts w:ascii="Arial" w:hAnsi="Arial" w:cs="Arial"/>
        </w:rPr>
        <w:t>, podání odvolání atd.</w:t>
      </w:r>
    </w:p>
    <w:p w14:paraId="300F8553" w14:textId="5E7A8782" w:rsidR="00077A1A" w:rsidRDefault="00077A1A" w:rsidP="00077A1A">
      <w:pPr>
        <w:pStyle w:val="Odstavecseseznamem"/>
        <w:spacing w:after="0" w:line="240" w:lineRule="auto"/>
        <w:ind w:left="0"/>
        <w:jc w:val="both"/>
        <w:rPr>
          <w:rFonts w:ascii="Arial" w:hAnsi="Arial" w:cs="Arial"/>
        </w:rPr>
      </w:pPr>
    </w:p>
    <w:p w14:paraId="1DAD7593" w14:textId="60E7A63C" w:rsidR="00077A1A" w:rsidRDefault="00077A1A" w:rsidP="00077A1A">
      <w:pPr>
        <w:pStyle w:val="Odstavecseseznamem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1E12ABB" wp14:editId="26312718">
            <wp:extent cx="3389630" cy="2397125"/>
            <wp:effectExtent l="0" t="0" r="127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8323" t="30926" r="14455" b="18494"/>
                    <a:stretch/>
                  </pic:blipFill>
                  <pic:spPr bwMode="auto">
                    <a:xfrm>
                      <a:off x="0" y="0"/>
                      <a:ext cx="3389630" cy="239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1266A" w14:textId="77777777" w:rsidR="00AE3D88" w:rsidRDefault="00AE3D88" w:rsidP="00077A1A">
      <w:pPr>
        <w:spacing w:after="0" w:line="240" w:lineRule="auto"/>
        <w:jc w:val="both"/>
        <w:rPr>
          <w:rFonts w:ascii="Arial" w:hAnsi="Arial" w:cs="Arial"/>
        </w:rPr>
      </w:pPr>
    </w:p>
    <w:p w14:paraId="17FE13FE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1DAB9271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40847C4D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0B6E25B5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46A2E901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6EFDD618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1D85684F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60054036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11B4091E" w14:textId="77777777" w:rsidR="00F74044" w:rsidRDefault="00F74044" w:rsidP="00077A1A">
      <w:pPr>
        <w:spacing w:after="0" w:line="240" w:lineRule="auto"/>
        <w:jc w:val="both"/>
        <w:rPr>
          <w:rFonts w:ascii="Arial" w:hAnsi="Arial" w:cs="Arial"/>
        </w:rPr>
      </w:pPr>
    </w:p>
    <w:p w14:paraId="3B65C152" w14:textId="77777777" w:rsidR="00077A1A" w:rsidRPr="00077A1A" w:rsidRDefault="00077A1A" w:rsidP="00077A1A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76FA359E" w14:textId="4589B06B" w:rsidR="00D5624C" w:rsidRPr="00AE3D88" w:rsidRDefault="00460053" w:rsidP="00077A1A">
      <w:pPr>
        <w:spacing w:after="0" w:line="240" w:lineRule="auto"/>
        <w:rPr>
          <w:rFonts w:ascii="Arial" w:hAnsi="Arial" w:cs="Arial"/>
          <w:b/>
          <w:bCs/>
        </w:rPr>
      </w:pPr>
      <w:r w:rsidRPr="00AE3D88">
        <w:rPr>
          <w:rFonts w:ascii="Arial" w:hAnsi="Arial" w:cs="Arial"/>
          <w:b/>
          <w:bCs/>
        </w:rPr>
        <w:lastRenderedPageBreak/>
        <w:t>Příklad č. 5:</w:t>
      </w:r>
    </w:p>
    <w:p w14:paraId="4E41CB37" w14:textId="4D1DEEB9" w:rsidR="00460053" w:rsidRDefault="00460053" w:rsidP="00077A1A">
      <w:pPr>
        <w:spacing w:after="0" w:line="240" w:lineRule="auto"/>
        <w:rPr>
          <w:rFonts w:ascii="Arial" w:hAnsi="Arial" w:cs="Arial"/>
        </w:rPr>
      </w:pPr>
    </w:p>
    <w:p w14:paraId="1B19043D" w14:textId="0F773B68" w:rsidR="00AE3D88" w:rsidRPr="00AE3D88" w:rsidRDefault="00AE3D88" w:rsidP="00AE3D8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Daňový subjekt uplatnil u Finančního úřadu pro hlavní město Prahu generální plnou moc zástupci A. Současně uplatnil generální plnou moc zástupci B u Finančního úřadu pro Moravskoslezský kraj. Finanční úřad pro Moravskoslezský kraj (aktivní územní pracoviště) zahájil u daňového subjektu daňovou kontrolu daně z přidané hodnoty jako výkon vybrané působnosti; při zahájení daňové kontroly bude daňový subjekt zastupován zástupcem A (viz příklad č. 2). Po zahájení daňové kontroly daňový subjekt uplatnil u Finančního úřadu pro </w:t>
      </w:r>
      <w:r w:rsidRPr="00F74044">
        <w:rPr>
          <w:rFonts w:ascii="Arial" w:hAnsi="Arial" w:cs="Arial"/>
        </w:rPr>
        <w:t>Moravskoslezský kraj plnou moc zástupci C pro daňovou kontrolu a navazující úkony (zahrnující např. doručení rozhodnutí o stanovení daně či podání odvolání proti tomuto rozhodnutí); v souvislosti s prováděním předmětné daňové kontroly Finančním úřadem pro Moravskoslezský kraj tak bude daňový subjekt zastupován zástupcem C</w:t>
      </w:r>
      <w:r w:rsidR="00526416" w:rsidRPr="00F74044">
        <w:rPr>
          <w:rStyle w:val="Znakapoznpodarou"/>
          <w:rFonts w:ascii="Arial" w:hAnsi="Arial" w:cs="Arial"/>
        </w:rPr>
        <w:footnoteReference w:id="4"/>
      </w:r>
      <w:r w:rsidRPr="00F74044">
        <w:rPr>
          <w:rFonts w:ascii="Arial" w:hAnsi="Arial" w:cs="Arial"/>
        </w:rPr>
        <w:t>. V průběhu (ideálně ke konci) daňové kontroly je nezbytná komunikace s daňovým subjektem</w:t>
      </w:r>
      <w:r w:rsidR="00AB6E0B" w:rsidRPr="00F74044">
        <w:rPr>
          <w:rFonts w:ascii="Arial" w:hAnsi="Arial" w:cs="Arial"/>
        </w:rPr>
        <w:t>, resp. zástupce C</w:t>
      </w:r>
      <w:r w:rsidRPr="00F74044">
        <w:rPr>
          <w:rFonts w:ascii="Arial" w:hAnsi="Arial" w:cs="Arial"/>
        </w:rPr>
        <w:t xml:space="preserve"> stran přechodu plné moci pro zástupce C po ukončení daňové kontroly na Finanční úřad pro hl</w:t>
      </w:r>
      <w:r w:rsidR="00DC5B28" w:rsidRPr="00F74044">
        <w:rPr>
          <w:rFonts w:ascii="Arial" w:hAnsi="Arial" w:cs="Arial"/>
        </w:rPr>
        <w:t>avní</w:t>
      </w:r>
      <w:r w:rsidRPr="00F74044">
        <w:rPr>
          <w:rFonts w:ascii="Arial" w:hAnsi="Arial" w:cs="Arial"/>
        </w:rPr>
        <w:t xml:space="preserve"> m</w:t>
      </w:r>
      <w:r w:rsidR="00DC5B28" w:rsidRPr="00F74044">
        <w:rPr>
          <w:rFonts w:ascii="Arial" w:hAnsi="Arial" w:cs="Arial"/>
        </w:rPr>
        <w:t>ěsto</w:t>
      </w:r>
      <w:r w:rsidRPr="00F74044">
        <w:rPr>
          <w:rFonts w:ascii="Arial" w:hAnsi="Arial" w:cs="Arial"/>
        </w:rPr>
        <w:t xml:space="preserve"> Prahu. Komunikovat bude s daňovým subjektem</w:t>
      </w:r>
      <w:r w:rsidR="00D01101" w:rsidRPr="00F74044">
        <w:rPr>
          <w:rFonts w:ascii="Arial" w:hAnsi="Arial" w:cs="Arial"/>
        </w:rPr>
        <w:t>, resp. zástupcem C</w:t>
      </w:r>
      <w:r w:rsidRPr="00F74044">
        <w:rPr>
          <w:rFonts w:ascii="Arial" w:hAnsi="Arial" w:cs="Arial"/>
        </w:rPr>
        <w:t xml:space="preserve"> Finanční úřad pro Moravskoslezský kraj; sdělení</w:t>
      </w:r>
      <w:r w:rsidR="00824516" w:rsidRPr="00F74044">
        <w:rPr>
          <w:rStyle w:val="Znakapoznpodarou"/>
          <w:rFonts w:ascii="Arial" w:hAnsi="Arial" w:cs="Arial"/>
        </w:rPr>
        <w:footnoteReference w:id="5"/>
      </w:r>
      <w:r w:rsidRPr="00F74044">
        <w:rPr>
          <w:rFonts w:ascii="Arial" w:hAnsi="Arial" w:cs="Arial"/>
        </w:rPr>
        <w:t xml:space="preserve"> bude zasláno daňovému subjektu </w:t>
      </w:r>
      <w:r w:rsidR="002B0D39">
        <w:rPr>
          <w:rFonts w:ascii="Arial" w:hAnsi="Arial" w:cs="Arial"/>
        </w:rPr>
        <w:t>a na </w:t>
      </w:r>
      <w:r w:rsidRPr="00F74044">
        <w:rPr>
          <w:rFonts w:ascii="Arial" w:hAnsi="Arial" w:cs="Arial"/>
        </w:rPr>
        <w:t xml:space="preserve">vědomí zástupci C. </w:t>
      </w:r>
      <w:r w:rsidR="00AB6E0B" w:rsidRPr="00F74044">
        <w:rPr>
          <w:rFonts w:ascii="Arial" w:hAnsi="Arial" w:cs="Arial"/>
        </w:rPr>
        <w:t>Součástí komunikace bude poučení</w:t>
      </w:r>
      <w:r w:rsidRPr="00F74044">
        <w:rPr>
          <w:rFonts w:ascii="Arial" w:hAnsi="Arial" w:cs="Arial"/>
        </w:rPr>
        <w:t xml:space="preserve"> o tom, že pokud nebude vůči správci daně </w:t>
      </w:r>
      <w:r w:rsidR="00AB6E0B" w:rsidRPr="00F74044">
        <w:rPr>
          <w:rFonts w:ascii="Arial" w:hAnsi="Arial" w:cs="Arial"/>
        </w:rPr>
        <w:t>ze strany daňového subjektu a/či zástupce reagováno</w:t>
      </w:r>
      <w:r w:rsidRPr="00F74044">
        <w:rPr>
          <w:rFonts w:ascii="Arial" w:hAnsi="Arial" w:cs="Arial"/>
        </w:rPr>
        <w:t>,</w:t>
      </w:r>
      <w:r w:rsidRPr="00AE3D88">
        <w:rPr>
          <w:rFonts w:ascii="Arial" w:hAnsi="Arial" w:cs="Arial"/>
        </w:rPr>
        <w:t xml:space="preserve"> má správce daně za to, že plná moc pro zástupce C přechází po ukončení daňové kontroly na domovský finanční úřad (kontinuita plné moci).</w:t>
      </w:r>
    </w:p>
    <w:p w14:paraId="4AAC9A58" w14:textId="5AA9F9B5" w:rsidR="00AE3D88" w:rsidRDefault="00AE3D88" w:rsidP="00077A1A">
      <w:pPr>
        <w:spacing w:after="0" w:line="240" w:lineRule="auto"/>
        <w:rPr>
          <w:rFonts w:ascii="Arial" w:hAnsi="Arial" w:cs="Arial"/>
        </w:rPr>
      </w:pPr>
    </w:p>
    <w:p w14:paraId="30832D67" w14:textId="337187A9" w:rsidR="00AE3D88" w:rsidRDefault="00AE3D88" w:rsidP="00077A1A">
      <w:pPr>
        <w:spacing w:after="0" w:line="240" w:lineRule="auto"/>
        <w:rPr>
          <w:rFonts w:ascii="Arial" w:hAnsi="Arial" w:cs="Arial"/>
        </w:rPr>
      </w:pPr>
    </w:p>
    <w:p w14:paraId="256E1D90" w14:textId="77777777" w:rsidR="00AE3D88" w:rsidRDefault="00AE3D88" w:rsidP="00077A1A">
      <w:pPr>
        <w:spacing w:after="0" w:line="240" w:lineRule="auto"/>
        <w:rPr>
          <w:rFonts w:ascii="Arial" w:hAnsi="Arial" w:cs="Arial"/>
        </w:rPr>
      </w:pPr>
    </w:p>
    <w:p w14:paraId="64FE3588" w14:textId="1FD41084" w:rsidR="00AE3D88" w:rsidRDefault="001C7238" w:rsidP="00077A1A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58A5B77" wp14:editId="2A6AFCC5">
            <wp:extent cx="3155950" cy="2222673"/>
            <wp:effectExtent l="0" t="0" r="635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438" t="31689" r="14904" b="18435"/>
                    <a:stretch/>
                  </pic:blipFill>
                  <pic:spPr bwMode="auto">
                    <a:xfrm>
                      <a:off x="0" y="0"/>
                      <a:ext cx="3157648" cy="222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FD43E" w14:textId="6F131700" w:rsidR="001C7238" w:rsidRDefault="001C7238" w:rsidP="00077A1A">
      <w:pPr>
        <w:spacing w:after="0" w:line="240" w:lineRule="auto"/>
        <w:rPr>
          <w:rFonts w:ascii="Arial" w:hAnsi="Arial" w:cs="Arial"/>
        </w:rPr>
      </w:pPr>
    </w:p>
    <w:p w14:paraId="0677E875" w14:textId="77777777" w:rsidR="00526416" w:rsidRDefault="00526416" w:rsidP="00077A1A">
      <w:pPr>
        <w:spacing w:after="0" w:line="240" w:lineRule="auto"/>
        <w:rPr>
          <w:rFonts w:ascii="Arial" w:hAnsi="Arial" w:cs="Arial"/>
        </w:rPr>
      </w:pPr>
    </w:p>
    <w:p w14:paraId="4FD8CC5F" w14:textId="4175A616" w:rsidR="00526416" w:rsidRDefault="00526416" w:rsidP="00526416">
      <w:pPr>
        <w:pStyle w:val="Odstavecseseznamem"/>
        <w:spacing w:after="0" w:line="240" w:lineRule="auto"/>
        <w:ind w:left="0"/>
        <w:jc w:val="both"/>
        <w:rPr>
          <w:rFonts w:ascii="Arial" w:hAnsi="Arial" w:cs="Arial"/>
        </w:rPr>
      </w:pPr>
      <w:r w:rsidRPr="00C26BFD">
        <w:rPr>
          <w:rFonts w:ascii="Arial" w:hAnsi="Arial" w:cs="Arial"/>
          <w:b/>
          <w:bCs/>
          <w:i/>
          <w:iCs/>
        </w:rPr>
        <w:t>Pozn.</w:t>
      </w:r>
      <w:r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i/>
        </w:rPr>
        <w:t>k příkladům č. 4 a 5</w:t>
      </w:r>
      <w:r w:rsidRPr="00C26BFD">
        <w:rPr>
          <w:rFonts w:ascii="Arial" w:hAnsi="Arial" w:cs="Arial"/>
          <w:b/>
          <w:bCs/>
          <w:i/>
          <w:iCs/>
        </w:rPr>
        <w:t>:</w:t>
      </w:r>
      <w:r>
        <w:rPr>
          <w:rFonts w:ascii="Arial" w:hAnsi="Arial" w:cs="Arial"/>
        </w:rPr>
        <w:t xml:space="preserve"> </w:t>
      </w:r>
      <w:r w:rsidRPr="00C26BFD">
        <w:rPr>
          <w:rFonts w:ascii="Arial" w:hAnsi="Arial" w:cs="Arial"/>
          <w:bCs/>
        </w:rPr>
        <w:t xml:space="preserve">Generální plná moc pro zástupce C je vůči Finančnímu úřadu </w:t>
      </w:r>
      <w:r w:rsidR="00F74044">
        <w:rPr>
          <w:rFonts w:ascii="Arial" w:hAnsi="Arial" w:cs="Arial"/>
          <w:bCs/>
        </w:rPr>
        <w:t>pro </w:t>
      </w:r>
      <w:r w:rsidRPr="00C26BFD">
        <w:rPr>
          <w:rFonts w:ascii="Arial" w:hAnsi="Arial" w:cs="Arial"/>
          <w:bCs/>
        </w:rPr>
        <w:t>hlavní město Prahu účinná jen v rozsahu úkonů navazujících na daňovou kontrolu a nemá vliv na účinnost moci pro zástupce A v jiných věcech (z generální plné moci pro zástupce A se však stává plná moc omezená).</w:t>
      </w:r>
    </w:p>
    <w:p w14:paraId="4D3824BA" w14:textId="77777777" w:rsidR="00526416" w:rsidRDefault="00526416" w:rsidP="00077A1A">
      <w:pPr>
        <w:spacing w:after="0" w:line="240" w:lineRule="auto"/>
        <w:rPr>
          <w:rFonts w:ascii="Arial" w:hAnsi="Arial" w:cs="Arial"/>
        </w:rPr>
      </w:pPr>
    </w:p>
    <w:p w14:paraId="66AC52ED" w14:textId="77777777" w:rsidR="00526416" w:rsidRDefault="00526416" w:rsidP="00077A1A">
      <w:pPr>
        <w:spacing w:after="0" w:line="240" w:lineRule="auto"/>
        <w:rPr>
          <w:rFonts w:ascii="Arial" w:hAnsi="Arial" w:cs="Arial"/>
        </w:rPr>
      </w:pPr>
    </w:p>
    <w:p w14:paraId="0938E7D9" w14:textId="77777777" w:rsidR="00F74044" w:rsidRDefault="00F74044" w:rsidP="00077A1A">
      <w:pPr>
        <w:spacing w:after="0" w:line="240" w:lineRule="auto"/>
        <w:rPr>
          <w:rFonts w:ascii="Arial" w:hAnsi="Arial" w:cs="Arial"/>
        </w:rPr>
      </w:pPr>
    </w:p>
    <w:p w14:paraId="4A1CBEB9" w14:textId="77777777" w:rsidR="00F74044" w:rsidRDefault="00F74044" w:rsidP="00077A1A">
      <w:pPr>
        <w:spacing w:after="0" w:line="240" w:lineRule="auto"/>
        <w:rPr>
          <w:rFonts w:ascii="Arial" w:hAnsi="Arial" w:cs="Arial"/>
        </w:rPr>
      </w:pPr>
    </w:p>
    <w:p w14:paraId="4A665296" w14:textId="77777777" w:rsidR="001C7238" w:rsidRDefault="001C7238" w:rsidP="00077A1A">
      <w:pPr>
        <w:spacing w:after="0" w:line="240" w:lineRule="auto"/>
        <w:rPr>
          <w:rFonts w:ascii="Arial" w:hAnsi="Arial" w:cs="Arial"/>
        </w:rPr>
      </w:pPr>
    </w:p>
    <w:p w14:paraId="59B42598" w14:textId="40404051" w:rsidR="001C7238" w:rsidRDefault="001C7238" w:rsidP="001C7238">
      <w:pPr>
        <w:spacing w:after="0" w:line="240" w:lineRule="auto"/>
        <w:rPr>
          <w:rFonts w:ascii="Arial" w:hAnsi="Arial" w:cs="Arial"/>
          <w:b/>
          <w:bCs/>
        </w:rPr>
      </w:pPr>
      <w:r w:rsidRPr="00AE3D88">
        <w:rPr>
          <w:rFonts w:ascii="Arial" w:hAnsi="Arial" w:cs="Arial"/>
          <w:b/>
          <w:bCs/>
        </w:rPr>
        <w:lastRenderedPageBreak/>
        <w:t>Příklad č. 6:</w:t>
      </w:r>
    </w:p>
    <w:p w14:paraId="7BF03FBC" w14:textId="4ACA071B" w:rsidR="001C7238" w:rsidRDefault="001C7238" w:rsidP="001C7238">
      <w:pPr>
        <w:spacing w:after="0" w:line="240" w:lineRule="auto"/>
        <w:rPr>
          <w:rFonts w:ascii="Arial" w:hAnsi="Arial" w:cs="Arial"/>
          <w:b/>
          <w:bCs/>
        </w:rPr>
      </w:pPr>
    </w:p>
    <w:p w14:paraId="40087C09" w14:textId="16D2DDEE" w:rsidR="001C7238" w:rsidRDefault="001C7238" w:rsidP="001C72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C7238">
        <w:rPr>
          <w:rFonts w:ascii="Arial" w:hAnsi="Arial" w:cs="Arial"/>
        </w:rPr>
        <w:t xml:space="preserve">Daňový subjekt uplatnil u Finančního úřadu pro hlavní město Prahu generální plnou moc zástupci A. U Finančního úřadu pro Moravskoslezský kraj neuplatnil žádnou plnou moc. Finanční úřad pro Moravskoslezský kraj (aktivní územní pracoviště) zahájil u daňového subjektu daňovou kontrolu daně z přidané hodnoty jako výkon vybrané působnosti; při zahájení daňové kontroly bude daňový subjekt zastupován zástupcem A (viz příklad č. 2). </w:t>
      </w:r>
      <w:r>
        <w:rPr>
          <w:rFonts w:ascii="Arial" w:hAnsi="Arial" w:cs="Arial"/>
        </w:rPr>
        <w:t>Po zahájení daňové kontroly daňový subjekt uplatnil u Finančního úřadu pro Moravskoslezský kraj generální plnou moc zástupci B; v souvislosti s prováděním předmětné daňové kontroly Finančním úřadem pro Moravskoslezský kraj tak bude daňový subjekt zastupován zástupcem B. Plná moc pro zástupce B byla před vydáním dosavadního výsledku kontrolního zjištění vypovězena. Tím dojde k „</w:t>
      </w:r>
      <w:proofErr w:type="spellStart"/>
      <w:r>
        <w:rPr>
          <w:rFonts w:ascii="Arial" w:hAnsi="Arial" w:cs="Arial"/>
        </w:rPr>
        <w:t>znovupřenesení</w:t>
      </w:r>
      <w:proofErr w:type="spellEnd"/>
      <w:r>
        <w:rPr>
          <w:rFonts w:ascii="Arial" w:hAnsi="Arial" w:cs="Arial"/>
        </w:rPr>
        <w:t>“</w:t>
      </w:r>
      <w:r w:rsidR="00C82216">
        <w:rPr>
          <w:rStyle w:val="Znakapoznpodarou"/>
          <w:rFonts w:ascii="Arial" w:hAnsi="Arial" w:cs="Arial"/>
        </w:rPr>
        <w:footnoteReference w:id="6"/>
      </w:r>
      <w:r>
        <w:rPr>
          <w:rFonts w:ascii="Arial" w:hAnsi="Arial" w:cs="Arial"/>
        </w:rPr>
        <w:t xml:space="preserve"> plné moci pro zástupce A z Finančního úřadu pro hlavní město Prahu na Finanční úřad pro Moravskoslezský kraj dle § 13b ZFS.</w:t>
      </w:r>
    </w:p>
    <w:p w14:paraId="268112FA" w14:textId="40C1C4B5" w:rsidR="001C7238" w:rsidRDefault="001C7238" w:rsidP="001C72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4A41CF5" w14:textId="1C7EB8AC" w:rsidR="001C7238" w:rsidRDefault="0047214C" w:rsidP="001C72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6768D">
        <w:rPr>
          <w:rFonts w:ascii="Arial" w:hAnsi="Arial" w:cs="Arial"/>
          <w:b/>
          <w:bCs/>
          <w:i/>
          <w:iCs/>
        </w:rPr>
        <w:t>Pozn.</w:t>
      </w:r>
      <w:r w:rsidR="003C2F4D">
        <w:rPr>
          <w:rFonts w:ascii="Arial" w:hAnsi="Arial" w:cs="Arial"/>
          <w:b/>
          <w:bCs/>
          <w:i/>
          <w:iCs/>
        </w:rPr>
        <w:t xml:space="preserve"> č. 1</w:t>
      </w:r>
      <w:r w:rsidR="001C7238" w:rsidRPr="0016768D">
        <w:rPr>
          <w:rFonts w:ascii="Arial" w:hAnsi="Arial" w:cs="Arial"/>
          <w:b/>
          <w:bCs/>
          <w:i/>
          <w:iCs/>
        </w:rPr>
        <w:t>:</w:t>
      </w:r>
      <w:r w:rsidR="001C7238" w:rsidRPr="001C7238">
        <w:rPr>
          <w:rFonts w:ascii="Arial" w:hAnsi="Arial" w:cs="Arial"/>
        </w:rPr>
        <w:t xml:space="preserve"> Finanční</w:t>
      </w:r>
      <w:r w:rsidR="001C7238">
        <w:rPr>
          <w:rFonts w:ascii="Arial" w:hAnsi="Arial" w:cs="Arial"/>
        </w:rPr>
        <w:t xml:space="preserve"> úřad pro Moravskoslezský kraj musí u Finančního úřadu pro hlavní město Prahu ověřit, zda je plná moc pro zástupce A ještě platná, tedy zda nebyla v mezidobí vypovězena, omezen její rozsah, či zda nebyla u Finančního úřadu pro hlavní město Prahu uplatněna jiná plná moc, např. pro zástupce C.</w:t>
      </w:r>
    </w:p>
    <w:p w14:paraId="4C6FCD69" w14:textId="77777777" w:rsidR="003C2F4D" w:rsidRDefault="003C2F4D" w:rsidP="001C72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171CAE8F" w14:textId="20C99AA0" w:rsidR="003C2F4D" w:rsidRPr="003C2F4D" w:rsidRDefault="003C2F4D" w:rsidP="001C72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highlight w:val="yellow"/>
        </w:rPr>
      </w:pPr>
      <w:r w:rsidRPr="003C2F4D">
        <w:rPr>
          <w:rFonts w:ascii="Arial" w:hAnsi="Arial" w:cs="Arial"/>
          <w:b/>
          <w:bCs/>
          <w:i/>
          <w:iCs/>
        </w:rPr>
        <w:t>Pozn. č. 2:</w:t>
      </w:r>
      <w:r w:rsidRPr="003C2F4D">
        <w:rPr>
          <w:rFonts w:ascii="Arial" w:hAnsi="Arial" w:cs="Arial"/>
        </w:rPr>
        <w:t xml:space="preserve"> </w:t>
      </w:r>
      <w:r w:rsidRPr="003C2F4D">
        <w:rPr>
          <w:rFonts w:ascii="Arial" w:hAnsi="Arial" w:cs="Arial"/>
          <w:bCs/>
        </w:rPr>
        <w:t>S ohledem na právní jistotu je vhodné, aby Finanční úřad pro Moravskoslezský kraj vstoupil do komunikace s daňovým subjektem, který si nemusí být vědom toho, že aplikací § 13b ZFS bude u aktivního finančního úřadu „znovu“ zastupován zástupcem A (příp. jiným zástupcem</w:t>
      </w:r>
      <w:r w:rsidR="0043449A">
        <w:rPr>
          <w:rFonts w:ascii="Arial" w:hAnsi="Arial" w:cs="Arial"/>
          <w:bCs/>
        </w:rPr>
        <w:t xml:space="preserve"> dle plné moci uplatněné u domovského finančního úřadu</w:t>
      </w:r>
      <w:r w:rsidRPr="003C2F4D">
        <w:rPr>
          <w:rFonts w:ascii="Arial" w:hAnsi="Arial" w:cs="Arial"/>
          <w:bCs/>
        </w:rPr>
        <w:t>, viz výše poznámka č. 1).</w:t>
      </w:r>
    </w:p>
    <w:p w14:paraId="15CDABB4" w14:textId="77777777" w:rsidR="001C7238" w:rsidRDefault="001C7238" w:rsidP="001C72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13CDD013" w14:textId="527B1A6F" w:rsidR="001C7238" w:rsidRDefault="001C7238" w:rsidP="00077A1A">
      <w:pPr>
        <w:spacing w:after="0" w:line="240" w:lineRule="auto"/>
        <w:rPr>
          <w:rFonts w:ascii="Arial" w:hAnsi="Arial" w:cs="Arial"/>
        </w:rPr>
      </w:pPr>
    </w:p>
    <w:p w14:paraId="57B1FB46" w14:textId="2C0097CE" w:rsidR="001C7238" w:rsidRDefault="00780D6E" w:rsidP="00077A1A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DCC72C8" wp14:editId="175C3E4C">
            <wp:extent cx="3238500" cy="235585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439" t="31414" r="15344" b="17470"/>
                    <a:stretch/>
                  </pic:blipFill>
                  <pic:spPr bwMode="auto">
                    <a:xfrm>
                      <a:off x="0" y="0"/>
                      <a:ext cx="3238500" cy="235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E8B5D" w14:textId="77777777" w:rsidR="0052427A" w:rsidRDefault="0052427A" w:rsidP="00077A1A">
      <w:pPr>
        <w:spacing w:after="0" w:line="240" w:lineRule="auto"/>
        <w:rPr>
          <w:rFonts w:ascii="Arial" w:hAnsi="Arial" w:cs="Arial"/>
        </w:rPr>
      </w:pPr>
    </w:p>
    <w:p w14:paraId="5926469F" w14:textId="77777777" w:rsidR="0052427A" w:rsidRDefault="0052427A" w:rsidP="00077A1A">
      <w:pPr>
        <w:spacing w:after="0" w:line="240" w:lineRule="auto"/>
        <w:rPr>
          <w:rFonts w:ascii="Arial" w:hAnsi="Arial" w:cs="Arial"/>
        </w:rPr>
      </w:pPr>
    </w:p>
    <w:p w14:paraId="6C1104F1" w14:textId="77777777" w:rsidR="0052427A" w:rsidRDefault="0052427A" w:rsidP="00077A1A">
      <w:pPr>
        <w:spacing w:after="0" w:line="240" w:lineRule="auto"/>
        <w:rPr>
          <w:rFonts w:ascii="Arial" w:hAnsi="Arial" w:cs="Arial"/>
        </w:rPr>
      </w:pPr>
    </w:p>
    <w:p w14:paraId="27EDB57C" w14:textId="77777777" w:rsidR="0052427A" w:rsidRDefault="0052427A" w:rsidP="00077A1A">
      <w:pPr>
        <w:spacing w:after="0" w:line="240" w:lineRule="auto"/>
        <w:rPr>
          <w:rFonts w:ascii="Arial" w:hAnsi="Arial" w:cs="Arial"/>
        </w:rPr>
      </w:pPr>
    </w:p>
    <w:p w14:paraId="016E9D72" w14:textId="77777777" w:rsidR="0052427A" w:rsidRDefault="0052427A" w:rsidP="00077A1A">
      <w:pPr>
        <w:spacing w:after="0" w:line="240" w:lineRule="auto"/>
        <w:rPr>
          <w:rFonts w:ascii="Arial" w:hAnsi="Arial" w:cs="Arial"/>
        </w:rPr>
      </w:pPr>
    </w:p>
    <w:p w14:paraId="4C9B5333" w14:textId="77777777" w:rsidR="0052427A" w:rsidRDefault="0052427A" w:rsidP="00077A1A">
      <w:pPr>
        <w:spacing w:after="0" w:line="240" w:lineRule="auto"/>
        <w:rPr>
          <w:rFonts w:ascii="Arial" w:hAnsi="Arial" w:cs="Arial"/>
        </w:rPr>
      </w:pPr>
    </w:p>
    <w:p w14:paraId="3D7731F5" w14:textId="77777777" w:rsidR="0052427A" w:rsidRDefault="0052427A" w:rsidP="00077A1A">
      <w:pPr>
        <w:spacing w:after="0" w:line="240" w:lineRule="auto"/>
        <w:rPr>
          <w:rFonts w:ascii="Arial" w:hAnsi="Arial" w:cs="Arial"/>
        </w:rPr>
      </w:pPr>
    </w:p>
    <w:p w14:paraId="27F4FD48" w14:textId="77777777" w:rsidR="0052427A" w:rsidRDefault="0052427A" w:rsidP="00077A1A">
      <w:pPr>
        <w:spacing w:after="0" w:line="240" w:lineRule="auto"/>
        <w:rPr>
          <w:rFonts w:ascii="Arial" w:hAnsi="Arial" w:cs="Arial"/>
        </w:rPr>
      </w:pPr>
    </w:p>
    <w:p w14:paraId="72D1CA54" w14:textId="77777777" w:rsidR="0052427A" w:rsidRDefault="0052427A" w:rsidP="00077A1A">
      <w:pPr>
        <w:spacing w:after="0" w:line="240" w:lineRule="auto"/>
        <w:rPr>
          <w:rFonts w:ascii="Arial" w:hAnsi="Arial" w:cs="Arial"/>
        </w:rPr>
      </w:pPr>
    </w:p>
    <w:p w14:paraId="7C19190A" w14:textId="77777777" w:rsidR="0052427A" w:rsidRDefault="0052427A" w:rsidP="00077A1A">
      <w:pPr>
        <w:spacing w:after="0" w:line="240" w:lineRule="auto"/>
        <w:rPr>
          <w:rFonts w:ascii="Arial" w:hAnsi="Arial" w:cs="Arial"/>
        </w:rPr>
      </w:pPr>
    </w:p>
    <w:p w14:paraId="3355346C" w14:textId="77777777" w:rsidR="0052427A" w:rsidRDefault="0052427A" w:rsidP="00077A1A">
      <w:pPr>
        <w:spacing w:after="0" w:line="240" w:lineRule="auto"/>
        <w:rPr>
          <w:rFonts w:ascii="Arial" w:hAnsi="Arial" w:cs="Arial"/>
        </w:rPr>
      </w:pPr>
    </w:p>
    <w:p w14:paraId="650D8709" w14:textId="77777777" w:rsidR="0052427A" w:rsidRDefault="0052427A" w:rsidP="00077A1A">
      <w:pPr>
        <w:spacing w:after="0" w:line="240" w:lineRule="auto"/>
        <w:rPr>
          <w:rFonts w:ascii="Arial" w:hAnsi="Arial" w:cs="Arial"/>
        </w:rPr>
      </w:pPr>
    </w:p>
    <w:p w14:paraId="078F9BDA" w14:textId="4F69A0CE" w:rsidR="0052427A" w:rsidRDefault="0052427A" w:rsidP="0052427A">
      <w:pPr>
        <w:spacing w:after="0" w:line="240" w:lineRule="auto"/>
        <w:rPr>
          <w:rFonts w:ascii="Arial" w:hAnsi="Arial" w:cs="Arial"/>
          <w:b/>
          <w:bCs/>
        </w:rPr>
      </w:pPr>
      <w:r w:rsidRPr="00AE3D88">
        <w:rPr>
          <w:rFonts w:ascii="Arial" w:hAnsi="Arial" w:cs="Arial"/>
          <w:b/>
          <w:bCs/>
        </w:rPr>
        <w:lastRenderedPageBreak/>
        <w:t xml:space="preserve">Příklad č. </w:t>
      </w:r>
      <w:r>
        <w:rPr>
          <w:rFonts w:ascii="Arial" w:hAnsi="Arial" w:cs="Arial"/>
          <w:b/>
          <w:bCs/>
        </w:rPr>
        <w:t>7</w:t>
      </w:r>
      <w:r w:rsidRPr="00AE3D88">
        <w:rPr>
          <w:rFonts w:ascii="Arial" w:hAnsi="Arial" w:cs="Arial"/>
          <w:b/>
          <w:bCs/>
        </w:rPr>
        <w:t>:</w:t>
      </w:r>
    </w:p>
    <w:p w14:paraId="3E6A1AB6" w14:textId="77777777" w:rsidR="0052427A" w:rsidRDefault="0052427A" w:rsidP="005242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B2E232B" w14:textId="44BA6965" w:rsidR="0052427A" w:rsidRDefault="0052427A" w:rsidP="005242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7A1A">
        <w:rPr>
          <w:rFonts w:ascii="Arial" w:hAnsi="Arial" w:cs="Arial"/>
        </w:rPr>
        <w:t>Daňový subjekt uplatnil u Finančního úřadu pro hlavní město Prahu generální plnou moc zástupci A</w:t>
      </w:r>
      <w:r>
        <w:rPr>
          <w:rFonts w:ascii="Arial" w:hAnsi="Arial" w:cs="Arial"/>
        </w:rPr>
        <w:t xml:space="preserve"> </w:t>
      </w:r>
      <w:r w:rsidRPr="00243A79">
        <w:rPr>
          <w:rFonts w:ascii="Arial" w:hAnsi="Arial" w:cs="Arial"/>
          <w:i/>
          <w:iCs/>
        </w:rPr>
        <w:t>(říjen 2024)</w:t>
      </w:r>
      <w:r w:rsidRPr="00077A1A">
        <w:rPr>
          <w:rFonts w:ascii="Arial" w:hAnsi="Arial" w:cs="Arial"/>
        </w:rPr>
        <w:t>. U Finančního úřadu pro Moravskoslezský kraj neuplatnil žádnou plnou moc. Finanční úřad pro Moravskoslezský kraj (aktivní územní pracoviště) zahájil u daňového subjektu daňovou kontrolu daně z přidané hodnoty jako výkon vybrané působnosti</w:t>
      </w:r>
      <w:r>
        <w:rPr>
          <w:rFonts w:ascii="Arial" w:hAnsi="Arial" w:cs="Arial"/>
        </w:rPr>
        <w:t xml:space="preserve"> </w:t>
      </w:r>
      <w:r w:rsidRPr="00243A79">
        <w:rPr>
          <w:rFonts w:ascii="Arial" w:hAnsi="Arial" w:cs="Arial"/>
          <w:i/>
          <w:iCs/>
        </w:rPr>
        <w:t>(srpen 2025)</w:t>
      </w:r>
      <w:r w:rsidRPr="00077A1A">
        <w:rPr>
          <w:rFonts w:ascii="Arial" w:hAnsi="Arial" w:cs="Arial"/>
        </w:rPr>
        <w:t xml:space="preserve">. Na základě § 13b ZFS bude </w:t>
      </w:r>
      <w:r>
        <w:rPr>
          <w:rFonts w:ascii="Arial" w:hAnsi="Arial" w:cs="Arial"/>
        </w:rPr>
        <w:t xml:space="preserve">při zahájení daňové kontroly </w:t>
      </w:r>
      <w:r w:rsidRPr="00077A1A">
        <w:rPr>
          <w:rFonts w:ascii="Arial" w:hAnsi="Arial" w:cs="Arial"/>
        </w:rPr>
        <w:t>vůči Finančnímu úřadu pro Moravskoslezský kraj účinná plná moc udělená zástupci A.</w:t>
      </w:r>
      <w:r>
        <w:rPr>
          <w:rFonts w:ascii="Arial" w:hAnsi="Arial" w:cs="Arial"/>
        </w:rPr>
        <w:t xml:space="preserve"> Po zahájení daňové kontroly daňový subjekt uplatnil </w:t>
      </w:r>
      <w:r w:rsidRPr="00243A79">
        <w:rPr>
          <w:rFonts w:ascii="Arial" w:hAnsi="Arial" w:cs="Arial"/>
          <w:i/>
          <w:iCs/>
        </w:rPr>
        <w:t>(v září 2025)</w:t>
      </w:r>
      <w:r>
        <w:rPr>
          <w:rFonts w:ascii="Arial" w:hAnsi="Arial" w:cs="Arial"/>
        </w:rPr>
        <w:t xml:space="preserve"> u Finančního úřadu pro Moravskoslezský kraj generální plnou moc zástupci B; v souvislosti s prováděním předmětné daňové kontroly </w:t>
      </w:r>
      <w:r w:rsidRPr="00F74044">
        <w:rPr>
          <w:rFonts w:ascii="Arial" w:hAnsi="Arial" w:cs="Arial"/>
        </w:rPr>
        <w:t xml:space="preserve">Finančním úřadem pro Moravskoslezský kraj tak bude daňový subjekt zastupován zástupcem </w:t>
      </w:r>
      <w:r>
        <w:rPr>
          <w:rFonts w:ascii="Arial" w:hAnsi="Arial" w:cs="Arial"/>
        </w:rPr>
        <w:t>B</w:t>
      </w:r>
      <w:r w:rsidRPr="00F7404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Následně </w:t>
      </w:r>
      <w:r w:rsidRPr="00243A79">
        <w:rPr>
          <w:rFonts w:ascii="Arial" w:hAnsi="Arial" w:cs="Arial"/>
          <w:i/>
          <w:iCs/>
        </w:rPr>
        <w:t>(v listopadu 2025)</w:t>
      </w:r>
      <w:r>
        <w:rPr>
          <w:rFonts w:ascii="Arial" w:hAnsi="Arial" w:cs="Arial"/>
        </w:rPr>
        <w:t xml:space="preserve"> d</w:t>
      </w:r>
      <w:r w:rsidRPr="00077A1A">
        <w:rPr>
          <w:rFonts w:ascii="Arial" w:hAnsi="Arial" w:cs="Arial"/>
        </w:rPr>
        <w:t xml:space="preserve">aňový subjekt uplatnil u Finančního úřadu pro hlavní město Prahu generální plnou moc zástupci </w:t>
      </w:r>
      <w:r>
        <w:rPr>
          <w:rFonts w:ascii="Arial" w:hAnsi="Arial" w:cs="Arial"/>
        </w:rPr>
        <w:t xml:space="preserve">C. S ohledem na smysl a účel plné moci pro zástupce B uplatněné dříve u aktivního správce daně bude Finanční úřad pro Moravskoslezský kraj i nadále postupovat podle plné moci B (tj. nebude k tomuto finančnímu úřadu ve smyslu § </w:t>
      </w:r>
      <w:r w:rsidRPr="00077A1A">
        <w:rPr>
          <w:rFonts w:ascii="Arial" w:hAnsi="Arial" w:cs="Arial"/>
        </w:rPr>
        <w:t>13b ZFS</w:t>
      </w:r>
      <w:r>
        <w:rPr>
          <w:rFonts w:ascii="Arial" w:hAnsi="Arial" w:cs="Arial"/>
        </w:rPr>
        <w:t xml:space="preserve"> přenesena z domovského finančního úřadu plná moc C), pokud daňový subjekt (jeho zástupce) nesdělí správci daně jiné upřesnění. </w:t>
      </w:r>
      <w:r w:rsidRPr="00F74044">
        <w:rPr>
          <w:rFonts w:ascii="Arial" w:hAnsi="Arial" w:cs="Arial"/>
        </w:rPr>
        <w:t>V průběhu (ideálně ke konci) daňové kontroly je nezbytná komunikace s daňovým subjektem, resp. zástupce</w:t>
      </w:r>
      <w:r>
        <w:rPr>
          <w:rFonts w:ascii="Arial" w:hAnsi="Arial" w:cs="Arial"/>
        </w:rPr>
        <w:t>m</w:t>
      </w:r>
      <w:r w:rsidRPr="00F740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</w:t>
      </w:r>
      <w:r w:rsidRPr="00F74044">
        <w:rPr>
          <w:rFonts w:ascii="Arial" w:hAnsi="Arial" w:cs="Arial"/>
        </w:rPr>
        <w:t xml:space="preserve"> stran přechodu plné moci pro zástupce </w:t>
      </w:r>
      <w:r>
        <w:rPr>
          <w:rFonts w:ascii="Arial" w:hAnsi="Arial" w:cs="Arial"/>
        </w:rPr>
        <w:t>B</w:t>
      </w:r>
      <w:r w:rsidRPr="00F74044">
        <w:rPr>
          <w:rFonts w:ascii="Arial" w:hAnsi="Arial" w:cs="Arial"/>
        </w:rPr>
        <w:t xml:space="preserve"> po ukončení daňové kontroly na Finanční úřad pro hlavní město Prahu. Komunikovat bude s daňovým subjektem, resp. zástupcem </w:t>
      </w:r>
      <w:r>
        <w:rPr>
          <w:rFonts w:ascii="Arial" w:hAnsi="Arial" w:cs="Arial"/>
        </w:rPr>
        <w:t>B</w:t>
      </w:r>
      <w:r w:rsidRPr="00F74044">
        <w:rPr>
          <w:rFonts w:ascii="Arial" w:hAnsi="Arial" w:cs="Arial"/>
        </w:rPr>
        <w:t xml:space="preserve"> Finanční úřad pro Moravskoslezský kraj; sdělení</w:t>
      </w:r>
      <w:r w:rsidRPr="00F74044">
        <w:rPr>
          <w:rStyle w:val="Znakapoznpodarou"/>
          <w:rFonts w:ascii="Arial" w:hAnsi="Arial" w:cs="Arial"/>
        </w:rPr>
        <w:footnoteReference w:id="7"/>
      </w:r>
      <w:r w:rsidRPr="00F74044">
        <w:rPr>
          <w:rFonts w:ascii="Arial" w:hAnsi="Arial" w:cs="Arial"/>
        </w:rPr>
        <w:t xml:space="preserve"> bude zasláno daňovému subjektu a na vědomí zástupci </w:t>
      </w:r>
      <w:r>
        <w:rPr>
          <w:rFonts w:ascii="Arial" w:hAnsi="Arial" w:cs="Arial"/>
        </w:rPr>
        <w:t>B</w:t>
      </w:r>
      <w:r w:rsidRPr="00F74044">
        <w:rPr>
          <w:rFonts w:ascii="Arial" w:hAnsi="Arial" w:cs="Arial"/>
        </w:rPr>
        <w:t xml:space="preserve">. Součástí komunikace bude poučení o tom, že pokud nebude vůči správci daně ze strany daňového subjektu a/či zástupce reagováno, má správce daně za to, že plná moc pro zástupce </w:t>
      </w:r>
      <w:r>
        <w:rPr>
          <w:rFonts w:ascii="Arial" w:hAnsi="Arial" w:cs="Arial"/>
        </w:rPr>
        <w:t>B</w:t>
      </w:r>
      <w:r w:rsidRPr="00F74044">
        <w:rPr>
          <w:rFonts w:ascii="Arial" w:hAnsi="Arial" w:cs="Arial"/>
        </w:rPr>
        <w:t xml:space="preserve"> přechází po ukončení daňové kontroly na domovský finanční</w:t>
      </w:r>
      <w:r>
        <w:rPr>
          <w:rFonts w:ascii="Arial" w:hAnsi="Arial" w:cs="Arial"/>
        </w:rPr>
        <w:t xml:space="preserve"> úřad, a to v rozsahu týkajícím se úkonů, které navazují na daňovou kontrolu, tedy zejména stanovení daně a s tím související doručení rozhodnutí o stanovení daně, podání odvolání atd. </w:t>
      </w:r>
    </w:p>
    <w:p w14:paraId="64080BC0" w14:textId="77777777" w:rsidR="0052427A" w:rsidRDefault="0052427A" w:rsidP="005242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23B7AA94" w14:textId="77777777" w:rsidR="0052427A" w:rsidRPr="00077A1A" w:rsidRDefault="0052427A" w:rsidP="005242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D33B4">
        <w:rPr>
          <w:rFonts w:ascii="Arial" w:hAnsi="Arial" w:cs="Arial"/>
          <w:noProof/>
        </w:rPr>
        <w:drawing>
          <wp:inline distT="0" distB="0" distL="0" distR="0" wp14:anchorId="22C0BAF1" wp14:editId="5D6F3224">
            <wp:extent cx="3876810" cy="3028544"/>
            <wp:effectExtent l="0" t="0" r="0" b="635"/>
            <wp:docPr id="1155149744" name="Obrázek 1" descr="Obsah obrázku text, snímek obrazovky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49744" name="Obrázek 1" descr="Obsah obrázku text, snímek obrazovky, Písmo&#10;&#10;Obsah vygenerovaný umělou inteligencí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7661" cy="303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C3D6" w14:textId="77777777" w:rsidR="0052427A" w:rsidRPr="00243A79" w:rsidRDefault="0052427A" w:rsidP="0052427A">
      <w:pPr>
        <w:rPr>
          <w:rFonts w:ascii="Arial" w:hAnsi="Arial" w:cs="Arial"/>
        </w:rPr>
      </w:pPr>
    </w:p>
    <w:p w14:paraId="1C28FAE7" w14:textId="77777777" w:rsidR="0052427A" w:rsidRPr="00077A1A" w:rsidRDefault="0052427A" w:rsidP="00077A1A">
      <w:pPr>
        <w:spacing w:after="0" w:line="240" w:lineRule="auto"/>
        <w:rPr>
          <w:rFonts w:ascii="Arial" w:hAnsi="Arial" w:cs="Arial"/>
        </w:rPr>
      </w:pPr>
    </w:p>
    <w:sectPr w:rsidR="0052427A" w:rsidRPr="00077A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EF0FF" w14:textId="77777777" w:rsidR="00EF79BF" w:rsidRDefault="00EF79BF" w:rsidP="00077A1A">
      <w:pPr>
        <w:spacing w:after="0" w:line="240" w:lineRule="auto"/>
      </w:pPr>
      <w:r>
        <w:separator/>
      </w:r>
    </w:p>
  </w:endnote>
  <w:endnote w:type="continuationSeparator" w:id="0">
    <w:p w14:paraId="5E9990E2" w14:textId="77777777" w:rsidR="00EF79BF" w:rsidRDefault="00EF79BF" w:rsidP="00077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138E1" w14:textId="77777777" w:rsidR="00EF79BF" w:rsidRDefault="00EF79BF" w:rsidP="00077A1A">
      <w:pPr>
        <w:spacing w:after="0" w:line="240" w:lineRule="auto"/>
      </w:pPr>
      <w:r>
        <w:separator/>
      </w:r>
    </w:p>
  </w:footnote>
  <w:footnote w:type="continuationSeparator" w:id="0">
    <w:p w14:paraId="201DBE7E" w14:textId="77777777" w:rsidR="00EF79BF" w:rsidRDefault="00EF79BF" w:rsidP="00077A1A">
      <w:pPr>
        <w:spacing w:after="0" w:line="240" w:lineRule="auto"/>
      </w:pPr>
      <w:r>
        <w:continuationSeparator/>
      </w:r>
    </w:p>
  </w:footnote>
  <w:footnote w:id="1">
    <w:p w14:paraId="6201FFD9" w14:textId="343C6061" w:rsidR="006A3F8E" w:rsidRPr="006A3F8E" w:rsidRDefault="006A3F8E" w:rsidP="006A3F8E">
      <w:pPr>
        <w:pStyle w:val="Textpoznpodarou"/>
        <w:jc w:val="both"/>
        <w:rPr>
          <w:rFonts w:ascii="Arial" w:hAnsi="Arial" w:cs="Arial"/>
        </w:rPr>
      </w:pPr>
      <w:r w:rsidRPr="006A3F8E">
        <w:rPr>
          <w:rStyle w:val="Znakapoznpodarou"/>
          <w:rFonts w:ascii="Arial" w:hAnsi="Arial" w:cs="Arial"/>
        </w:rPr>
        <w:footnoteRef/>
      </w:r>
      <w:r w:rsidRPr="006A3F8E">
        <w:rPr>
          <w:rFonts w:ascii="Arial" w:hAnsi="Arial" w:cs="Arial"/>
        </w:rPr>
        <w:t xml:space="preserve"> </w:t>
      </w:r>
      <w:r w:rsidRPr="00F74044">
        <w:rPr>
          <w:rFonts w:ascii="Arial" w:hAnsi="Arial" w:cs="Arial"/>
        </w:rPr>
        <w:t>Sdělení bude zas</w:t>
      </w:r>
      <w:r w:rsidR="008727B5" w:rsidRPr="00F74044">
        <w:rPr>
          <w:rFonts w:ascii="Arial" w:hAnsi="Arial" w:cs="Arial"/>
        </w:rPr>
        <w:t>l</w:t>
      </w:r>
      <w:r w:rsidRPr="00F74044">
        <w:rPr>
          <w:rFonts w:ascii="Arial" w:hAnsi="Arial" w:cs="Arial"/>
        </w:rPr>
        <w:t xml:space="preserve">áno, pokud není patrný projev vůle daňového subjektu </w:t>
      </w:r>
      <w:r w:rsidR="005A7788" w:rsidRPr="00F74044">
        <w:rPr>
          <w:rFonts w:ascii="Arial" w:hAnsi="Arial" w:cs="Arial"/>
        </w:rPr>
        <w:t xml:space="preserve">či zástupce </w:t>
      </w:r>
      <w:r w:rsidRPr="00F74044">
        <w:rPr>
          <w:rFonts w:ascii="Arial" w:hAnsi="Arial" w:cs="Arial"/>
        </w:rPr>
        <w:t>z jiného (předchozího) úkonu.</w:t>
      </w:r>
      <w:r w:rsidR="005A7788" w:rsidRPr="00F74044">
        <w:rPr>
          <w:rFonts w:ascii="Arial" w:hAnsi="Arial" w:cs="Arial"/>
        </w:rPr>
        <w:t xml:space="preserve"> Pokud projev vůle učiní „jiným úkonem“ zástupce, měl by o tomto být daňový subjekt zpraven.</w:t>
      </w:r>
    </w:p>
  </w:footnote>
  <w:footnote w:id="2">
    <w:p w14:paraId="008CFB25" w14:textId="45C87A9E" w:rsidR="00077A1A" w:rsidRPr="00F74044" w:rsidRDefault="00077A1A" w:rsidP="00077A1A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="009F3FA1">
        <w:rPr>
          <w:rFonts w:ascii="Arial" w:hAnsi="Arial" w:cs="Arial"/>
        </w:rPr>
        <w:t>Platí, že upl</w:t>
      </w:r>
      <w:r w:rsidRPr="00077A1A">
        <w:rPr>
          <w:rFonts w:ascii="Arial" w:hAnsi="Arial" w:cs="Arial"/>
        </w:rPr>
        <w:t xml:space="preserve">atněním nové </w:t>
      </w:r>
      <w:r w:rsidR="009F3FA1">
        <w:rPr>
          <w:rFonts w:ascii="Arial" w:hAnsi="Arial" w:cs="Arial"/>
        </w:rPr>
        <w:t xml:space="preserve">generální </w:t>
      </w:r>
      <w:r w:rsidRPr="00077A1A">
        <w:rPr>
          <w:rFonts w:ascii="Arial" w:hAnsi="Arial" w:cs="Arial"/>
        </w:rPr>
        <w:t>plné moci zástupci C byla současně vypovězena pln</w:t>
      </w:r>
      <w:r w:rsidR="009F3FA1">
        <w:rPr>
          <w:rFonts w:ascii="Arial" w:hAnsi="Arial" w:cs="Arial"/>
        </w:rPr>
        <w:t>á</w:t>
      </w:r>
      <w:r w:rsidRPr="00077A1A">
        <w:rPr>
          <w:rFonts w:ascii="Arial" w:hAnsi="Arial" w:cs="Arial"/>
        </w:rPr>
        <w:t xml:space="preserve"> moc udělen</w:t>
      </w:r>
      <w:r w:rsidR="009F3FA1">
        <w:rPr>
          <w:rFonts w:ascii="Arial" w:hAnsi="Arial" w:cs="Arial"/>
        </w:rPr>
        <w:t>á</w:t>
      </w:r>
      <w:r w:rsidRPr="00077A1A">
        <w:rPr>
          <w:rFonts w:ascii="Arial" w:hAnsi="Arial" w:cs="Arial"/>
        </w:rPr>
        <w:t xml:space="preserve"> zástupci B, a to nejen pro daňovou kontrolu prováděnou v rámci výkonu vybrané působnosti, ale pro veškerý rozsah </w:t>
      </w:r>
      <w:r w:rsidR="009F3FA1" w:rsidRPr="00F74044">
        <w:rPr>
          <w:rFonts w:ascii="Arial" w:hAnsi="Arial" w:cs="Arial"/>
        </w:rPr>
        <w:t>zmocnění</w:t>
      </w:r>
      <w:r w:rsidRPr="00F74044">
        <w:rPr>
          <w:rFonts w:ascii="Arial" w:hAnsi="Arial" w:cs="Arial"/>
        </w:rPr>
        <w:t xml:space="preserve"> (v příkladu se jedná o generální plnou moc).</w:t>
      </w:r>
    </w:p>
  </w:footnote>
  <w:footnote w:id="3">
    <w:p w14:paraId="6C251516" w14:textId="77777777" w:rsidR="005A7788" w:rsidRPr="006A3F8E" w:rsidRDefault="00824516" w:rsidP="005A7788">
      <w:pPr>
        <w:pStyle w:val="Textpoznpodarou"/>
        <w:jc w:val="both"/>
        <w:rPr>
          <w:rFonts w:ascii="Arial" w:hAnsi="Arial" w:cs="Arial"/>
        </w:rPr>
      </w:pPr>
      <w:r w:rsidRPr="00F74044">
        <w:rPr>
          <w:rStyle w:val="Znakapoznpodarou"/>
        </w:rPr>
        <w:footnoteRef/>
      </w:r>
      <w:r w:rsidRPr="00F74044">
        <w:t xml:space="preserve"> </w:t>
      </w:r>
      <w:r w:rsidRPr="00F74044">
        <w:rPr>
          <w:rFonts w:ascii="Arial" w:hAnsi="Arial" w:cs="Arial"/>
        </w:rPr>
        <w:t>Sdělení bude zas</w:t>
      </w:r>
      <w:r w:rsidR="008727B5" w:rsidRPr="00F74044">
        <w:rPr>
          <w:rFonts w:ascii="Arial" w:hAnsi="Arial" w:cs="Arial"/>
        </w:rPr>
        <w:t>l</w:t>
      </w:r>
      <w:r w:rsidRPr="00F74044">
        <w:rPr>
          <w:rFonts w:ascii="Arial" w:hAnsi="Arial" w:cs="Arial"/>
        </w:rPr>
        <w:t xml:space="preserve">áno, pokud není patrný projev vůle daňového subjektu </w:t>
      </w:r>
      <w:r w:rsidR="005A7788" w:rsidRPr="00F74044">
        <w:rPr>
          <w:rFonts w:ascii="Arial" w:hAnsi="Arial" w:cs="Arial"/>
        </w:rPr>
        <w:t xml:space="preserve">či zástupce </w:t>
      </w:r>
      <w:r w:rsidRPr="00F74044">
        <w:rPr>
          <w:rFonts w:ascii="Arial" w:hAnsi="Arial" w:cs="Arial"/>
        </w:rPr>
        <w:t>z jiného (předchozího) úkonu.</w:t>
      </w:r>
      <w:r w:rsidR="005A7788" w:rsidRPr="00F74044">
        <w:rPr>
          <w:rFonts w:ascii="Arial" w:hAnsi="Arial" w:cs="Arial"/>
        </w:rPr>
        <w:t xml:space="preserve"> Pokud projev vůle učiní „jiným úkonem“ zástupce, měl by o tomto být daňový subjekt zpraven.</w:t>
      </w:r>
    </w:p>
    <w:p w14:paraId="56DFA9AC" w14:textId="65A6D79D" w:rsidR="00824516" w:rsidRDefault="00824516" w:rsidP="00824516">
      <w:pPr>
        <w:pStyle w:val="Textpoznpodarou"/>
        <w:jc w:val="both"/>
      </w:pPr>
    </w:p>
  </w:footnote>
  <w:footnote w:id="4">
    <w:p w14:paraId="7B7F9461" w14:textId="462AF9DB" w:rsidR="00526416" w:rsidRDefault="00526416" w:rsidP="00526416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526416">
        <w:rPr>
          <w:rFonts w:ascii="Arial" w:hAnsi="Arial" w:cs="Arial"/>
          <w:bCs/>
        </w:rPr>
        <w:t>Platí, že uplatněním nové plné moci zástupci C byla současně v jejím rozsahu (pro daňovou kontrolu daně z přidané hodnoty v rámci výkonu vybrané působnosti) vypovězena plná moc udělená zástupci B. Plná moc udělená zástupci B zůstává ve zbývajícím rozsahu zmocnění platná.</w:t>
      </w:r>
    </w:p>
  </w:footnote>
  <w:footnote w:id="5">
    <w:p w14:paraId="64BBFC85" w14:textId="6E510164" w:rsidR="00824516" w:rsidRPr="00F74044" w:rsidRDefault="00824516" w:rsidP="00824516">
      <w:pPr>
        <w:pStyle w:val="Textpoznpodarou"/>
        <w:jc w:val="both"/>
        <w:rPr>
          <w:rFonts w:ascii="Arial" w:hAnsi="Arial" w:cs="Arial"/>
        </w:rPr>
      </w:pPr>
      <w:r>
        <w:rPr>
          <w:rStyle w:val="Znakapoznpodarou"/>
        </w:rPr>
        <w:footnoteRef/>
      </w:r>
      <w:r>
        <w:t xml:space="preserve"> </w:t>
      </w:r>
      <w:r w:rsidRPr="006A3F8E">
        <w:rPr>
          <w:rFonts w:ascii="Arial" w:hAnsi="Arial" w:cs="Arial"/>
        </w:rPr>
        <w:t>Sdělení bude zas</w:t>
      </w:r>
      <w:r w:rsidR="008727B5">
        <w:rPr>
          <w:rFonts w:ascii="Arial" w:hAnsi="Arial" w:cs="Arial"/>
        </w:rPr>
        <w:t>l</w:t>
      </w:r>
      <w:r w:rsidRPr="006A3F8E">
        <w:rPr>
          <w:rFonts w:ascii="Arial" w:hAnsi="Arial" w:cs="Arial"/>
        </w:rPr>
        <w:t xml:space="preserve">áno, pokud není patrný projev vůle </w:t>
      </w:r>
      <w:r w:rsidRPr="00F74044">
        <w:rPr>
          <w:rFonts w:ascii="Arial" w:hAnsi="Arial" w:cs="Arial"/>
        </w:rPr>
        <w:t xml:space="preserve">daňového subjektu </w:t>
      </w:r>
      <w:r w:rsidR="005A7788" w:rsidRPr="00F74044">
        <w:rPr>
          <w:rFonts w:ascii="Arial" w:hAnsi="Arial" w:cs="Arial"/>
        </w:rPr>
        <w:t xml:space="preserve">či zástupce </w:t>
      </w:r>
      <w:r w:rsidRPr="00F74044">
        <w:rPr>
          <w:rFonts w:ascii="Arial" w:hAnsi="Arial" w:cs="Arial"/>
        </w:rPr>
        <w:t>z jiného</w:t>
      </w:r>
      <w:r w:rsidRPr="006A3F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(předchozího) </w:t>
      </w:r>
      <w:r w:rsidRPr="006A3F8E">
        <w:rPr>
          <w:rFonts w:ascii="Arial" w:hAnsi="Arial" w:cs="Arial"/>
        </w:rPr>
        <w:t>úkonu.</w:t>
      </w:r>
      <w:r w:rsidR="005A7788">
        <w:rPr>
          <w:rFonts w:ascii="Arial" w:hAnsi="Arial" w:cs="Arial"/>
        </w:rPr>
        <w:t xml:space="preserve"> </w:t>
      </w:r>
      <w:r w:rsidR="005A7788" w:rsidRPr="00F74044">
        <w:rPr>
          <w:rFonts w:ascii="Arial" w:hAnsi="Arial" w:cs="Arial"/>
        </w:rPr>
        <w:t>Pokud projev vůle učiní „jiným úkonem“ zástupce, měl by o tomto být daňový subjekt zpraven.</w:t>
      </w:r>
    </w:p>
  </w:footnote>
  <w:footnote w:id="6">
    <w:p w14:paraId="3298B819" w14:textId="3E5E99B5" w:rsidR="00C82216" w:rsidRPr="00C82216" w:rsidRDefault="00C82216" w:rsidP="00C82216">
      <w:pPr>
        <w:pStyle w:val="Textpoznpodarou"/>
        <w:jc w:val="both"/>
        <w:rPr>
          <w:rFonts w:ascii="Arial" w:hAnsi="Arial" w:cs="Arial"/>
        </w:rPr>
      </w:pPr>
      <w:r w:rsidRPr="00C82216">
        <w:rPr>
          <w:rStyle w:val="Znakapoznpodarou"/>
          <w:rFonts w:ascii="Arial" w:hAnsi="Arial" w:cs="Arial"/>
        </w:rPr>
        <w:footnoteRef/>
      </w:r>
      <w:r w:rsidRPr="00C82216">
        <w:rPr>
          <w:rFonts w:ascii="Arial" w:hAnsi="Arial" w:cs="Arial"/>
        </w:rPr>
        <w:t xml:space="preserve"> „Znovupřenesení“ plné moci je projevem aplikace § 13b ZFS a není tedy v rozporu s Metodickým pokynem k aplikaci ust. § 28 odst. 4 DŘ, č. j. 32640/17/7700-10123-010450 ze dne 19. 4. 2017.</w:t>
      </w:r>
    </w:p>
  </w:footnote>
  <w:footnote w:id="7">
    <w:p w14:paraId="14F22404" w14:textId="77777777" w:rsidR="0052427A" w:rsidRPr="006A3F8E" w:rsidRDefault="0052427A" w:rsidP="0052427A">
      <w:pPr>
        <w:pStyle w:val="Textpoznpodarou"/>
        <w:jc w:val="both"/>
        <w:rPr>
          <w:rFonts w:ascii="Arial" w:hAnsi="Arial" w:cs="Arial"/>
        </w:rPr>
      </w:pPr>
      <w:r w:rsidRPr="00F74044">
        <w:rPr>
          <w:rStyle w:val="Znakapoznpodarou"/>
        </w:rPr>
        <w:footnoteRef/>
      </w:r>
      <w:r w:rsidRPr="00F74044">
        <w:t xml:space="preserve"> </w:t>
      </w:r>
      <w:r w:rsidRPr="00F74044">
        <w:rPr>
          <w:rFonts w:ascii="Arial" w:hAnsi="Arial" w:cs="Arial"/>
        </w:rPr>
        <w:t>Sdělení bude zasláno, pokud není patrný projev vůle daňového subjektu či zástupce z jiného (předchozího) úkonu. Pokud projev vůle učiní „jiným úkonem“ zástupce, měl by o tomto být daňový subjekt zpraven.</w:t>
      </w:r>
    </w:p>
    <w:p w14:paraId="285C7BD4" w14:textId="77777777" w:rsidR="0052427A" w:rsidRDefault="0052427A" w:rsidP="0052427A">
      <w:pPr>
        <w:pStyle w:val="Textpoznpodarou"/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96246"/>
    <w:multiLevelType w:val="hybridMultilevel"/>
    <w:tmpl w:val="7A3A8994"/>
    <w:lvl w:ilvl="0" w:tplc="773A8F00">
      <w:start w:val="1"/>
      <w:numFmt w:val="upperRoman"/>
      <w:lvlText w:val="%1."/>
      <w:lvlJc w:val="left"/>
      <w:pPr>
        <w:ind w:left="108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302923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24C"/>
    <w:rsid w:val="00077A1A"/>
    <w:rsid w:val="000A3F45"/>
    <w:rsid w:val="00126748"/>
    <w:rsid w:val="0013458C"/>
    <w:rsid w:val="0016768D"/>
    <w:rsid w:val="00177BB8"/>
    <w:rsid w:val="001C7238"/>
    <w:rsid w:val="00242DBD"/>
    <w:rsid w:val="002618F3"/>
    <w:rsid w:val="00293AA0"/>
    <w:rsid w:val="002B0D39"/>
    <w:rsid w:val="0032137D"/>
    <w:rsid w:val="00336FB1"/>
    <w:rsid w:val="0035312F"/>
    <w:rsid w:val="00361D3B"/>
    <w:rsid w:val="003B4438"/>
    <w:rsid w:val="003C2F4D"/>
    <w:rsid w:val="00412AB7"/>
    <w:rsid w:val="0043449A"/>
    <w:rsid w:val="00460053"/>
    <w:rsid w:val="0047214C"/>
    <w:rsid w:val="004A3133"/>
    <w:rsid w:val="00501F6D"/>
    <w:rsid w:val="0052427A"/>
    <w:rsid w:val="00526416"/>
    <w:rsid w:val="00557090"/>
    <w:rsid w:val="005A7788"/>
    <w:rsid w:val="006347D7"/>
    <w:rsid w:val="006A3F8E"/>
    <w:rsid w:val="00710C1B"/>
    <w:rsid w:val="00746320"/>
    <w:rsid w:val="00780D6E"/>
    <w:rsid w:val="007C19B2"/>
    <w:rsid w:val="007E553F"/>
    <w:rsid w:val="008211D4"/>
    <w:rsid w:val="00824516"/>
    <w:rsid w:val="008727B5"/>
    <w:rsid w:val="00873819"/>
    <w:rsid w:val="009F2DFB"/>
    <w:rsid w:val="009F3FA1"/>
    <w:rsid w:val="00A17EB2"/>
    <w:rsid w:val="00A45EAE"/>
    <w:rsid w:val="00A67EFC"/>
    <w:rsid w:val="00AB6E0B"/>
    <w:rsid w:val="00AD40F0"/>
    <w:rsid w:val="00AE3D88"/>
    <w:rsid w:val="00AF012D"/>
    <w:rsid w:val="00B556C4"/>
    <w:rsid w:val="00B92C82"/>
    <w:rsid w:val="00BB1CC1"/>
    <w:rsid w:val="00C26BFD"/>
    <w:rsid w:val="00C82216"/>
    <w:rsid w:val="00D01101"/>
    <w:rsid w:val="00D1118D"/>
    <w:rsid w:val="00D3064F"/>
    <w:rsid w:val="00D5624C"/>
    <w:rsid w:val="00DA1FED"/>
    <w:rsid w:val="00DC5B28"/>
    <w:rsid w:val="00DE55B2"/>
    <w:rsid w:val="00E527E1"/>
    <w:rsid w:val="00EF79BF"/>
    <w:rsid w:val="00F74044"/>
    <w:rsid w:val="00F76AFA"/>
    <w:rsid w:val="00FD7A0F"/>
    <w:rsid w:val="00FF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0F54B"/>
  <w15:chartTrackingRefBased/>
  <w15:docId w15:val="{2FF7D36D-0F75-4818-90A8-77CF5863A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624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77A1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77A1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77A1A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077A1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Revize">
    <w:name w:val="Revision"/>
    <w:hidden/>
    <w:uiPriority w:val="99"/>
    <w:semiHidden/>
    <w:rsid w:val="00FF34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11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C5DFF-660B-4BC6-86A3-D806B90BD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1560</Words>
  <Characters>9209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Kroupová Helena Ing. (GFŘ)</dc:creator>
  <cp:keywords/>
  <dc:description/>
  <cp:lastModifiedBy>Kroupová Helena Ing. (GFŘ)</cp:lastModifiedBy>
  <cp:revision>18</cp:revision>
  <dcterms:created xsi:type="dcterms:W3CDTF">2024-04-03T10:03:00Z</dcterms:created>
  <dcterms:modified xsi:type="dcterms:W3CDTF">2025-12-16T09:39:00Z</dcterms:modified>
</cp:coreProperties>
</file>