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9CD0239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Pardubický kraj</w:t>
            </w:r>
          </w:p>
          <w:p w14:paraId="78DB31CD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úřad pro Pardubický kraj</w:t>
            </w:r>
          </w:p>
          <w:p w14:paraId="2C855E61" w14:textId="0C12714C" w:rsidR="0009753A" w:rsidRPr="00EF375B" w:rsidRDefault="007C0ACC" w:rsidP="007C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Boženy Němcové 2625, 530 02 Pardubice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1FFF21E9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7C0ACC" w:rsidRPr="004C4A61">
              <w:rPr>
                <w:rFonts w:ascii="Times New Roman" w:hAnsi="Times New Roman" w:cs="Times New Roman"/>
                <w:b/>
              </w:rPr>
              <w:t>280</w:t>
            </w:r>
            <w:r w:rsidR="00091F21">
              <w:rPr>
                <w:rFonts w:ascii="Times New Roman" w:hAnsi="Times New Roman" w:cs="Times New Roman"/>
                <w:b/>
              </w:rPr>
              <w:t>528</w:t>
            </w:r>
            <w:r w:rsidR="007C0ACC"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="00AB7600" w:rsidRPr="004C4A6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C413237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Finanční úřad pro Pardubický kraj</w:t>
            </w:r>
          </w:p>
          <w:p w14:paraId="1466C273" w14:textId="7F94E69F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>v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 </w:t>
            </w:r>
            <w:r w:rsidRPr="004C4A61">
              <w:rPr>
                <w:rFonts w:ascii="Times New Roman" w:hAnsi="Times New Roman" w:cs="Times New Roman"/>
                <w:b/>
                <w:bCs/>
              </w:rPr>
              <w:t>Sekci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 Ú</w:t>
            </w:r>
            <w:r w:rsidR="00BC146B" w:rsidRPr="004C4A61">
              <w:rPr>
                <w:rFonts w:ascii="Times New Roman" w:hAnsi="Times New Roman" w:cs="Times New Roman"/>
                <w:b/>
                <w:bCs/>
              </w:rPr>
              <w:t>zemní pracoviště v</w:t>
            </w:r>
            <w:r w:rsidR="00516C0B">
              <w:rPr>
                <w:rFonts w:ascii="Times New Roman" w:hAnsi="Times New Roman" w:cs="Times New Roman"/>
                <w:b/>
                <w:bCs/>
              </w:rPr>
              <w:t> Ústí nad Orlicí</w:t>
            </w:r>
          </w:p>
          <w:p w14:paraId="453E6D39" w14:textId="20DA580B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91F21">
              <w:rPr>
                <w:rFonts w:ascii="Times New Roman" w:hAnsi="Times New Roman" w:cs="Times New Roman"/>
                <w:b/>
                <w:bCs/>
              </w:rPr>
              <w:t>vyměřovacím</w:t>
            </w:r>
          </w:p>
          <w:p w14:paraId="56380D5E" w14:textId="4CED488A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91F21">
              <w:rPr>
                <w:rFonts w:ascii="Times New Roman" w:hAnsi="Times New Roman" w:cs="Times New Roman"/>
                <w:b/>
                <w:bCs/>
              </w:rPr>
              <w:t>vyměřovacím III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BB266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6AE52C10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0A12A7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8EFA5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4C39C03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Pr="000A494D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40B9"/>
    <w:rsid w:val="0003023E"/>
    <w:rsid w:val="0003253A"/>
    <w:rsid w:val="00033211"/>
    <w:rsid w:val="00033FD4"/>
    <w:rsid w:val="00035C35"/>
    <w:rsid w:val="00037EEC"/>
    <w:rsid w:val="00040FB2"/>
    <w:rsid w:val="00044AF9"/>
    <w:rsid w:val="00053B6A"/>
    <w:rsid w:val="00055670"/>
    <w:rsid w:val="00070EA2"/>
    <w:rsid w:val="0007134F"/>
    <w:rsid w:val="0007364F"/>
    <w:rsid w:val="00085494"/>
    <w:rsid w:val="000900DB"/>
    <w:rsid w:val="00091F21"/>
    <w:rsid w:val="0009292D"/>
    <w:rsid w:val="0009440F"/>
    <w:rsid w:val="000973CD"/>
    <w:rsid w:val="0009753A"/>
    <w:rsid w:val="000A3DFE"/>
    <w:rsid w:val="000B30E8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E5E0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303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16C0B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64F73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408"/>
    <w:rsid w:val="009239E2"/>
    <w:rsid w:val="0093612C"/>
    <w:rsid w:val="00951FFE"/>
    <w:rsid w:val="0095510C"/>
    <w:rsid w:val="00957A92"/>
    <w:rsid w:val="00960B6C"/>
    <w:rsid w:val="009615B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790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158</cp:revision>
  <cp:lastPrinted>2025-12-30T06:18:00Z</cp:lastPrinted>
  <dcterms:created xsi:type="dcterms:W3CDTF">2023-01-19T10:08:00Z</dcterms:created>
  <dcterms:modified xsi:type="dcterms:W3CDTF">2026-06-10T11:18:00Z</dcterms:modified>
</cp:coreProperties>
</file>