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29A2DD" w14:textId="77777777" w:rsidR="00EA1764" w:rsidRPr="00DB4D01" w:rsidRDefault="00EA1764" w:rsidP="00D6143A">
      <w:pPr>
        <w:pStyle w:val="Default"/>
        <w:ind w:left="284"/>
        <w:jc w:val="center"/>
        <w:rPr>
          <w:rFonts w:ascii="Arial" w:hAnsi="Arial" w:cs="Arial"/>
          <w:sz w:val="40"/>
          <w:szCs w:val="40"/>
        </w:rPr>
      </w:pPr>
      <w:bookmarkStart w:id="0" w:name="_GoBack"/>
      <w:bookmarkEnd w:id="0"/>
      <w:r w:rsidRPr="00DB4D01">
        <w:rPr>
          <w:rFonts w:ascii="Arial" w:hAnsi="Arial" w:cs="Arial"/>
          <w:b/>
          <w:bCs/>
          <w:sz w:val="40"/>
          <w:szCs w:val="40"/>
        </w:rPr>
        <w:t>Informační povinnost správce daně –</w:t>
      </w:r>
    </w:p>
    <w:p w14:paraId="2E59E648" w14:textId="7725A29E" w:rsidR="00EA1764" w:rsidRPr="00DB4D01" w:rsidRDefault="0029212E" w:rsidP="00D6143A">
      <w:pPr>
        <w:pStyle w:val="Default"/>
        <w:ind w:left="284"/>
        <w:jc w:val="center"/>
        <w:rPr>
          <w:rFonts w:ascii="Arial" w:hAnsi="Arial" w:cs="Arial"/>
          <w:sz w:val="40"/>
          <w:szCs w:val="40"/>
        </w:rPr>
      </w:pPr>
      <w:sdt>
        <w:sdtPr>
          <w:rPr>
            <w:rFonts w:ascii="Arial" w:hAnsi="Arial" w:cs="Arial"/>
            <w:b/>
            <w:bCs/>
            <w:sz w:val="40"/>
            <w:szCs w:val="40"/>
          </w:rPr>
          <w:alias w:val="OFS"/>
          <w:tag w:val="OFS"/>
          <w:id w:val="1166205966"/>
          <w:placeholder>
            <w:docPart w:val="DefaultPlaceholder_1081868575"/>
          </w:placeholder>
          <w:comboBox>
            <w:listItem w:displayText="Zvolte OFS" w:value="Zvolte OFS"/>
            <w:listItem w:displayText="Generálního finančního ředitelství" w:value="Generálního finančního ředitelství"/>
            <w:listItem w:displayText="Finančního úřadu pro hlavní město Prahu" w:value="Finančního úřadu pro hlavní město Prahu"/>
            <w:listItem w:displayText="Finančního úřadu pro Středočeský kraj" w:value="Finančního úřadu pro Středočeský kraj"/>
            <w:listItem w:displayText="Finančního úřadu pro Jihočeský kraj" w:value="Finančního úřadu pro Jihočeský kraj"/>
            <w:listItem w:displayText="Finančního úřadu pro Plzeňský kraj" w:value="Finančního úřadu pro Plzeňský kraj"/>
            <w:listItem w:displayText="Finančního úřadu pro Karlovarský kraj" w:value="Finančního úřadu pro Karlovarský kraj"/>
            <w:listItem w:displayText="Finančního úřadu pro Ústecký kraj" w:value="Finančního úřadu pro Ústecký kraj"/>
            <w:listItem w:displayText="Finančního úřadu pro Liberecký kraj" w:value="Finančního úřadu pro Liberecký kraj"/>
            <w:listItem w:displayText="Finančního úřadu pro Královehradecký kraj" w:value="Finančního úřadu pro Královehradecký kraj"/>
            <w:listItem w:displayText="Finančního úřadu pro Pardubický kraj" w:value="Finančního úřadu pro Pardubický kraj"/>
            <w:listItem w:displayText="Finančního úřadu pro Kraj Vysočina" w:value="Finančního úřadu pro Kraj Vysočina"/>
            <w:listItem w:displayText="Finančního úřadu pro Jihomoravský kraj" w:value="Finančního úřadu pro Jihomoravský kraj"/>
            <w:listItem w:displayText="Finančního úřadu pro Olomoucký kraj" w:value="Finančního úřadu pro Olomoucký kraj"/>
            <w:listItem w:displayText="Finančního úřadu pro Moravskoslezský kraj" w:value="Finančního úřadu pro Moravskoslezský kraj"/>
            <w:listItem w:displayText="Finančního úřadu pro Zlínský kraj" w:value="Finančního úřadu pro Zlínský kraj"/>
            <w:listItem w:displayText="Specializovaného finančního úřadu" w:value="Specializovaného finančního úřadu"/>
            <w:listItem w:displayText="Odvolacího finančního ředitelství" w:value="Odvolacího finančního ředitelství"/>
          </w:comboBox>
        </w:sdtPr>
        <w:sdtEndPr/>
        <w:sdtContent>
          <w:r w:rsidR="00A64671">
            <w:rPr>
              <w:rFonts w:ascii="Arial" w:hAnsi="Arial" w:cs="Arial"/>
              <w:b/>
              <w:bCs/>
              <w:sz w:val="40"/>
              <w:szCs w:val="40"/>
            </w:rPr>
            <w:t>Finančního úřadu pro Ústecký kraj</w:t>
          </w:r>
        </w:sdtContent>
      </w:sdt>
    </w:p>
    <w:p w14:paraId="25FEE505" w14:textId="5EE1EC85" w:rsidR="0063768B" w:rsidRPr="00DB4D01" w:rsidRDefault="00EA1764" w:rsidP="00D6143A">
      <w:pPr>
        <w:pStyle w:val="Default"/>
        <w:ind w:left="284"/>
        <w:jc w:val="center"/>
        <w:rPr>
          <w:rFonts w:ascii="Arial" w:hAnsi="Arial" w:cs="Arial"/>
          <w:sz w:val="22"/>
          <w:szCs w:val="22"/>
        </w:rPr>
      </w:pPr>
      <w:r w:rsidRPr="00DB4D01">
        <w:rPr>
          <w:rFonts w:ascii="Arial" w:hAnsi="Arial" w:cs="Arial"/>
          <w:sz w:val="22"/>
          <w:szCs w:val="22"/>
        </w:rPr>
        <w:t xml:space="preserve">podle § 56 odst. 1 zákona č. 280/2009 Sb., </w:t>
      </w:r>
      <w:r w:rsidR="001A5963" w:rsidRPr="00DB4D01">
        <w:rPr>
          <w:rFonts w:ascii="Arial" w:hAnsi="Arial" w:cs="Arial"/>
          <w:sz w:val="22"/>
          <w:szCs w:val="22"/>
        </w:rPr>
        <w:t xml:space="preserve">daňový </w:t>
      </w:r>
      <w:r w:rsidRPr="00DB4D01">
        <w:rPr>
          <w:rFonts w:ascii="Arial" w:hAnsi="Arial" w:cs="Arial"/>
          <w:sz w:val="22"/>
          <w:szCs w:val="22"/>
        </w:rPr>
        <w:t>řád</w:t>
      </w:r>
      <w:r w:rsidR="001A5963" w:rsidRPr="00DB4D01">
        <w:rPr>
          <w:rFonts w:ascii="Arial" w:hAnsi="Arial" w:cs="Arial"/>
          <w:sz w:val="22"/>
          <w:szCs w:val="22"/>
        </w:rPr>
        <w:t>, ve znění pozdějších předpisů</w:t>
      </w:r>
    </w:p>
    <w:p w14:paraId="50596C96" w14:textId="51154619" w:rsidR="00EA1764" w:rsidRPr="0063768B" w:rsidRDefault="0063768B" w:rsidP="00D6143A">
      <w:pPr>
        <w:pStyle w:val="Default"/>
        <w:ind w:left="284"/>
        <w:jc w:val="center"/>
        <w:rPr>
          <w:rFonts w:ascii="Arial" w:hAnsi="Arial" w:cs="Arial"/>
          <w:i/>
          <w:sz w:val="22"/>
          <w:szCs w:val="22"/>
        </w:rPr>
      </w:pPr>
      <w:r w:rsidRPr="0063768B">
        <w:rPr>
          <w:rFonts w:ascii="Arial" w:hAnsi="Arial" w:cs="Arial"/>
          <w:i/>
          <w:sz w:val="22"/>
          <w:szCs w:val="22"/>
        </w:rPr>
        <w:t>účinnost od 1. 7. 2021</w:t>
      </w:r>
    </w:p>
    <w:p w14:paraId="5A4D89CC" w14:textId="77777777" w:rsidR="0063768B" w:rsidRPr="003F7EF3" w:rsidRDefault="0063768B" w:rsidP="00D6143A">
      <w:pPr>
        <w:pStyle w:val="Default"/>
        <w:ind w:left="284"/>
        <w:jc w:val="center"/>
        <w:rPr>
          <w:rFonts w:ascii="Arial" w:hAnsi="Arial" w:cs="Arial"/>
          <w:sz w:val="18"/>
          <w:szCs w:val="18"/>
        </w:rPr>
      </w:pPr>
    </w:p>
    <w:p w14:paraId="11A79CC6" w14:textId="48598646" w:rsidR="00EA1764" w:rsidRPr="00DB4D01" w:rsidRDefault="00D6143A" w:rsidP="00D6143A">
      <w:pPr>
        <w:pStyle w:val="Default"/>
        <w:numPr>
          <w:ilvl w:val="0"/>
          <w:numId w:val="4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DB4D01">
        <w:rPr>
          <w:rFonts w:ascii="Arial" w:hAnsi="Arial" w:cs="Arial"/>
          <w:i/>
          <w:iCs/>
          <w:sz w:val="22"/>
          <w:szCs w:val="22"/>
        </w:rPr>
        <w:t>Ú</w:t>
      </w:r>
      <w:r w:rsidR="00EA1764" w:rsidRPr="00DB4D01">
        <w:rPr>
          <w:rFonts w:ascii="Arial" w:hAnsi="Arial" w:cs="Arial"/>
          <w:i/>
          <w:iCs/>
          <w:sz w:val="22"/>
          <w:szCs w:val="22"/>
        </w:rPr>
        <w:t>řední hodiny pro veřejnost, ve kterých lze zejména učinit podání ústně do</w:t>
      </w:r>
      <w:r w:rsidR="00E4342F" w:rsidRPr="00DB4D01">
        <w:rPr>
          <w:rFonts w:ascii="Arial" w:hAnsi="Arial" w:cs="Arial"/>
          <w:i/>
          <w:iCs/>
          <w:sz w:val="22"/>
          <w:szCs w:val="22"/>
        </w:rPr>
        <w:t> </w:t>
      </w:r>
      <w:r w:rsidR="00EA1764" w:rsidRPr="00DB4D01">
        <w:rPr>
          <w:rFonts w:ascii="Arial" w:hAnsi="Arial" w:cs="Arial"/>
          <w:i/>
          <w:iCs/>
          <w:sz w:val="22"/>
          <w:szCs w:val="22"/>
        </w:rPr>
        <w:t>protokolu nebo nahlížet do spisu</w:t>
      </w:r>
      <w:r w:rsidR="00CC0DB8">
        <w:rPr>
          <w:rFonts w:ascii="Arial" w:hAnsi="Arial" w:cs="Arial"/>
          <w:i/>
          <w:iCs/>
          <w:sz w:val="22"/>
          <w:szCs w:val="22"/>
        </w:rPr>
        <w:t xml:space="preserve"> a ve kterých je otevřena podatelna správce daně na územních pracovištích, na kterých nejsou umístěny spisy</w:t>
      </w:r>
      <w:r w:rsidR="00CC0DB8">
        <w:rPr>
          <w:rStyle w:val="Znakapoznpodarou"/>
          <w:rFonts w:ascii="Arial" w:hAnsi="Arial" w:cs="Arial"/>
          <w:i/>
          <w:iCs/>
          <w:sz w:val="22"/>
          <w:szCs w:val="22"/>
        </w:rPr>
        <w:footnoteReference w:id="2"/>
      </w:r>
      <w:r w:rsidR="00CC0DB8">
        <w:rPr>
          <w:rFonts w:ascii="Arial" w:hAnsi="Arial" w:cs="Arial"/>
          <w:i/>
          <w:iCs/>
          <w:sz w:val="22"/>
          <w:szCs w:val="22"/>
        </w:rPr>
        <w:t xml:space="preserve"> </w:t>
      </w:r>
      <w:r w:rsidR="00EA1764" w:rsidRPr="00DB4D01">
        <w:rPr>
          <w:rFonts w:ascii="Arial" w:hAnsi="Arial" w:cs="Arial"/>
          <w:sz w:val="22"/>
          <w:szCs w:val="22"/>
        </w:rPr>
        <w:t xml:space="preserve">: </w:t>
      </w:r>
    </w:p>
    <w:p w14:paraId="66360915" w14:textId="77777777" w:rsidR="00EA1764" w:rsidRPr="003F7EF3" w:rsidRDefault="00EA1764" w:rsidP="00D6143A">
      <w:pPr>
        <w:pStyle w:val="Default"/>
        <w:ind w:left="284"/>
        <w:jc w:val="both"/>
        <w:rPr>
          <w:rFonts w:ascii="Arial" w:hAnsi="Arial" w:cs="Arial"/>
          <w:sz w:val="18"/>
          <w:szCs w:val="18"/>
        </w:rPr>
      </w:pPr>
    </w:p>
    <w:p w14:paraId="42074A76" w14:textId="77777777" w:rsidR="00EA1764" w:rsidRPr="00DB4D01" w:rsidRDefault="00EA1764" w:rsidP="00D6143A">
      <w:pPr>
        <w:pStyle w:val="Default"/>
        <w:ind w:left="1700" w:firstLine="424"/>
        <w:jc w:val="both"/>
        <w:rPr>
          <w:rFonts w:ascii="Arial" w:hAnsi="Arial" w:cs="Arial"/>
          <w:sz w:val="22"/>
          <w:szCs w:val="22"/>
        </w:rPr>
      </w:pPr>
      <w:r w:rsidRPr="00DB4D01">
        <w:rPr>
          <w:rFonts w:ascii="Arial" w:hAnsi="Arial" w:cs="Arial"/>
          <w:b/>
          <w:bCs/>
          <w:sz w:val="22"/>
          <w:szCs w:val="22"/>
        </w:rPr>
        <w:t>pondělí a středa:</w:t>
      </w:r>
      <w:r w:rsidR="009B2CBA" w:rsidRPr="00DB4D01">
        <w:rPr>
          <w:rFonts w:ascii="Arial" w:hAnsi="Arial" w:cs="Arial"/>
          <w:b/>
          <w:bCs/>
          <w:sz w:val="22"/>
          <w:szCs w:val="22"/>
        </w:rPr>
        <w:tab/>
      </w:r>
      <w:r w:rsidRPr="00DB4D01">
        <w:rPr>
          <w:rFonts w:ascii="Arial" w:hAnsi="Arial" w:cs="Arial"/>
          <w:b/>
          <w:bCs/>
          <w:sz w:val="22"/>
          <w:szCs w:val="22"/>
        </w:rPr>
        <w:t>8:00 – 17:00 hodin</w:t>
      </w:r>
    </w:p>
    <w:p w14:paraId="2CC076EC" w14:textId="77777777" w:rsidR="00EA1764" w:rsidRPr="003F7EF3" w:rsidRDefault="00EA1764" w:rsidP="00D6143A">
      <w:pPr>
        <w:pStyle w:val="Default"/>
        <w:ind w:left="284"/>
        <w:jc w:val="both"/>
        <w:rPr>
          <w:rFonts w:ascii="Arial" w:hAnsi="Arial" w:cs="Arial"/>
          <w:i/>
          <w:iCs/>
          <w:sz w:val="18"/>
          <w:szCs w:val="18"/>
        </w:rPr>
      </w:pPr>
    </w:p>
    <w:p w14:paraId="6E9EFE58" w14:textId="77777777" w:rsidR="00EA1764" w:rsidRPr="00DB4D01" w:rsidRDefault="00EA1764" w:rsidP="00D6143A">
      <w:pPr>
        <w:pStyle w:val="Default"/>
        <w:ind w:left="284"/>
        <w:jc w:val="both"/>
        <w:rPr>
          <w:rFonts w:ascii="Arial" w:hAnsi="Arial" w:cs="Arial"/>
          <w:i/>
          <w:iCs/>
          <w:sz w:val="22"/>
          <w:szCs w:val="22"/>
        </w:rPr>
      </w:pPr>
      <w:r w:rsidRPr="00DB4D01">
        <w:rPr>
          <w:rFonts w:ascii="Arial" w:hAnsi="Arial" w:cs="Arial"/>
          <w:i/>
          <w:iCs/>
          <w:sz w:val="22"/>
          <w:szCs w:val="22"/>
        </w:rPr>
        <w:t>pracovní doba správce daně, ve které je otevřena podatelna správce daně:</w:t>
      </w:r>
    </w:p>
    <w:p w14:paraId="6490622A" w14:textId="77777777" w:rsidR="00EA1764" w:rsidRPr="00DB4D01" w:rsidRDefault="00EA1764" w:rsidP="00D6143A">
      <w:pPr>
        <w:pStyle w:val="Default"/>
        <w:ind w:left="284"/>
        <w:jc w:val="both"/>
        <w:rPr>
          <w:rFonts w:ascii="Arial" w:hAnsi="Arial" w:cs="Arial"/>
          <w:sz w:val="22"/>
          <w:szCs w:val="22"/>
        </w:rPr>
      </w:pPr>
    </w:p>
    <w:p w14:paraId="1212CA30" w14:textId="77777777" w:rsidR="00EA1764" w:rsidRPr="00DB4D01" w:rsidRDefault="00EA1764" w:rsidP="00D6143A">
      <w:pPr>
        <w:pStyle w:val="Default"/>
        <w:ind w:left="2124"/>
        <w:jc w:val="both"/>
        <w:rPr>
          <w:rFonts w:ascii="Arial" w:hAnsi="Arial" w:cs="Arial"/>
          <w:sz w:val="22"/>
          <w:szCs w:val="22"/>
        </w:rPr>
      </w:pPr>
      <w:r w:rsidRPr="00DB4D01">
        <w:rPr>
          <w:rFonts w:ascii="Arial" w:hAnsi="Arial" w:cs="Arial"/>
          <w:b/>
          <w:bCs/>
          <w:sz w:val="22"/>
          <w:szCs w:val="22"/>
        </w:rPr>
        <w:t>pondělí:</w:t>
      </w:r>
      <w:r w:rsidR="00F668D4" w:rsidRPr="00DB4D01">
        <w:rPr>
          <w:rFonts w:ascii="Arial" w:hAnsi="Arial" w:cs="Arial"/>
          <w:b/>
          <w:bCs/>
          <w:sz w:val="22"/>
          <w:szCs w:val="22"/>
        </w:rPr>
        <w:tab/>
      </w:r>
      <w:r w:rsidR="009B2CBA" w:rsidRPr="00DB4D01">
        <w:rPr>
          <w:rFonts w:ascii="Arial" w:hAnsi="Arial" w:cs="Arial"/>
          <w:b/>
          <w:bCs/>
          <w:sz w:val="22"/>
          <w:szCs w:val="22"/>
        </w:rPr>
        <w:tab/>
      </w:r>
      <w:r w:rsidRPr="00DB4D01">
        <w:rPr>
          <w:rFonts w:ascii="Arial" w:hAnsi="Arial" w:cs="Arial"/>
          <w:b/>
          <w:bCs/>
          <w:sz w:val="22"/>
          <w:szCs w:val="22"/>
        </w:rPr>
        <w:t xml:space="preserve">8:00 – 17:00 hodin </w:t>
      </w:r>
    </w:p>
    <w:p w14:paraId="75E3609C" w14:textId="77777777" w:rsidR="00EA1764" w:rsidRPr="00DB4D01" w:rsidRDefault="00EA1764" w:rsidP="00D6143A">
      <w:pPr>
        <w:pStyle w:val="Default"/>
        <w:ind w:left="2124"/>
        <w:jc w:val="both"/>
        <w:rPr>
          <w:rFonts w:ascii="Arial" w:hAnsi="Arial" w:cs="Arial"/>
          <w:sz w:val="22"/>
          <w:szCs w:val="22"/>
        </w:rPr>
      </w:pPr>
      <w:r w:rsidRPr="00DB4D01">
        <w:rPr>
          <w:rFonts w:ascii="Arial" w:hAnsi="Arial" w:cs="Arial"/>
          <w:b/>
          <w:bCs/>
          <w:sz w:val="22"/>
          <w:szCs w:val="22"/>
        </w:rPr>
        <w:t>úterý:</w:t>
      </w:r>
      <w:r w:rsidR="00F668D4" w:rsidRPr="00DB4D01">
        <w:rPr>
          <w:rFonts w:ascii="Arial" w:hAnsi="Arial" w:cs="Arial"/>
          <w:b/>
          <w:bCs/>
          <w:sz w:val="22"/>
          <w:szCs w:val="22"/>
        </w:rPr>
        <w:tab/>
      </w:r>
      <w:r w:rsidR="009B2CBA" w:rsidRPr="00DB4D01">
        <w:rPr>
          <w:rFonts w:ascii="Arial" w:hAnsi="Arial" w:cs="Arial"/>
          <w:b/>
          <w:bCs/>
          <w:sz w:val="22"/>
          <w:szCs w:val="22"/>
        </w:rPr>
        <w:tab/>
      </w:r>
      <w:r w:rsidR="00D6143A" w:rsidRPr="00DB4D01">
        <w:rPr>
          <w:rFonts w:ascii="Arial" w:hAnsi="Arial" w:cs="Arial"/>
          <w:b/>
          <w:bCs/>
          <w:sz w:val="22"/>
          <w:szCs w:val="22"/>
        </w:rPr>
        <w:tab/>
      </w:r>
      <w:r w:rsidRPr="00DB4D01">
        <w:rPr>
          <w:rFonts w:ascii="Arial" w:hAnsi="Arial" w:cs="Arial"/>
          <w:b/>
          <w:bCs/>
          <w:sz w:val="22"/>
          <w:szCs w:val="22"/>
        </w:rPr>
        <w:t xml:space="preserve">8:00 – 15:30 hodin </w:t>
      </w:r>
    </w:p>
    <w:p w14:paraId="2EFE4452" w14:textId="77777777" w:rsidR="00EA1764" w:rsidRPr="00DB4D01" w:rsidRDefault="00EA1764" w:rsidP="00D6143A">
      <w:pPr>
        <w:pStyle w:val="Default"/>
        <w:ind w:left="2124"/>
        <w:jc w:val="both"/>
        <w:rPr>
          <w:rFonts w:ascii="Arial" w:hAnsi="Arial" w:cs="Arial"/>
          <w:sz w:val="22"/>
          <w:szCs w:val="22"/>
        </w:rPr>
      </w:pPr>
      <w:r w:rsidRPr="00DB4D01">
        <w:rPr>
          <w:rFonts w:ascii="Arial" w:hAnsi="Arial" w:cs="Arial"/>
          <w:b/>
          <w:bCs/>
          <w:sz w:val="22"/>
          <w:szCs w:val="22"/>
        </w:rPr>
        <w:t>středa:</w:t>
      </w:r>
      <w:r w:rsidR="00F668D4" w:rsidRPr="00DB4D01">
        <w:rPr>
          <w:rFonts w:ascii="Arial" w:hAnsi="Arial" w:cs="Arial"/>
          <w:b/>
          <w:bCs/>
          <w:sz w:val="22"/>
          <w:szCs w:val="22"/>
        </w:rPr>
        <w:tab/>
      </w:r>
      <w:r w:rsidR="009B2CBA" w:rsidRPr="00DB4D01">
        <w:rPr>
          <w:rFonts w:ascii="Arial" w:hAnsi="Arial" w:cs="Arial"/>
          <w:b/>
          <w:bCs/>
          <w:sz w:val="22"/>
          <w:szCs w:val="22"/>
        </w:rPr>
        <w:tab/>
      </w:r>
      <w:r w:rsidRPr="00DB4D01">
        <w:rPr>
          <w:rFonts w:ascii="Arial" w:hAnsi="Arial" w:cs="Arial"/>
          <w:b/>
          <w:bCs/>
          <w:sz w:val="22"/>
          <w:szCs w:val="22"/>
        </w:rPr>
        <w:t xml:space="preserve">8:00 – 17:00 hodin </w:t>
      </w:r>
    </w:p>
    <w:p w14:paraId="6B8FDD2C" w14:textId="77777777" w:rsidR="00EA1764" w:rsidRPr="00DB4D01" w:rsidRDefault="00EA1764" w:rsidP="00D6143A">
      <w:pPr>
        <w:pStyle w:val="Default"/>
        <w:ind w:left="2124"/>
        <w:jc w:val="both"/>
        <w:rPr>
          <w:rFonts w:ascii="Arial" w:hAnsi="Arial" w:cs="Arial"/>
          <w:sz w:val="22"/>
          <w:szCs w:val="22"/>
        </w:rPr>
      </w:pPr>
      <w:r w:rsidRPr="00DB4D01">
        <w:rPr>
          <w:rFonts w:ascii="Arial" w:hAnsi="Arial" w:cs="Arial"/>
          <w:b/>
          <w:bCs/>
          <w:sz w:val="22"/>
          <w:szCs w:val="22"/>
        </w:rPr>
        <w:t>čtvrtek:</w:t>
      </w:r>
      <w:r w:rsidR="00F668D4" w:rsidRPr="00DB4D01">
        <w:rPr>
          <w:rFonts w:ascii="Arial" w:hAnsi="Arial" w:cs="Arial"/>
          <w:b/>
          <w:bCs/>
          <w:sz w:val="22"/>
          <w:szCs w:val="22"/>
        </w:rPr>
        <w:tab/>
      </w:r>
      <w:r w:rsidR="009B2CBA" w:rsidRPr="00DB4D01">
        <w:rPr>
          <w:rFonts w:ascii="Arial" w:hAnsi="Arial" w:cs="Arial"/>
          <w:b/>
          <w:bCs/>
          <w:sz w:val="22"/>
          <w:szCs w:val="22"/>
        </w:rPr>
        <w:tab/>
      </w:r>
      <w:r w:rsidRPr="00DB4D01">
        <w:rPr>
          <w:rFonts w:ascii="Arial" w:hAnsi="Arial" w:cs="Arial"/>
          <w:b/>
          <w:bCs/>
          <w:sz w:val="22"/>
          <w:szCs w:val="22"/>
        </w:rPr>
        <w:t xml:space="preserve">8:00 – 15:30 hodin </w:t>
      </w:r>
    </w:p>
    <w:p w14:paraId="62705331" w14:textId="62872ACA" w:rsidR="002D08E3" w:rsidRPr="002015A6" w:rsidRDefault="00EA1764" w:rsidP="002015A6">
      <w:pPr>
        <w:pStyle w:val="Default"/>
        <w:ind w:left="2124"/>
        <w:jc w:val="both"/>
        <w:rPr>
          <w:rFonts w:ascii="Arial" w:hAnsi="Arial" w:cs="Arial"/>
          <w:b/>
          <w:bCs/>
          <w:sz w:val="22"/>
          <w:szCs w:val="22"/>
        </w:rPr>
      </w:pPr>
      <w:r w:rsidRPr="00DB4D01">
        <w:rPr>
          <w:rFonts w:ascii="Arial" w:hAnsi="Arial" w:cs="Arial"/>
          <w:b/>
          <w:bCs/>
          <w:sz w:val="22"/>
          <w:szCs w:val="22"/>
        </w:rPr>
        <w:t>pátek:</w:t>
      </w:r>
      <w:r w:rsidR="00F668D4" w:rsidRPr="00DB4D01">
        <w:rPr>
          <w:rFonts w:ascii="Arial" w:hAnsi="Arial" w:cs="Arial"/>
          <w:b/>
          <w:bCs/>
          <w:sz w:val="22"/>
          <w:szCs w:val="22"/>
        </w:rPr>
        <w:tab/>
      </w:r>
      <w:r w:rsidR="009B2CBA" w:rsidRPr="00DB4D01">
        <w:rPr>
          <w:rFonts w:ascii="Arial" w:hAnsi="Arial" w:cs="Arial"/>
          <w:b/>
          <w:bCs/>
          <w:sz w:val="22"/>
          <w:szCs w:val="22"/>
        </w:rPr>
        <w:tab/>
      </w:r>
      <w:r w:rsidR="00D6143A" w:rsidRPr="00DB4D01">
        <w:rPr>
          <w:rFonts w:ascii="Arial" w:hAnsi="Arial" w:cs="Arial"/>
          <w:b/>
          <w:bCs/>
          <w:sz w:val="22"/>
          <w:szCs w:val="22"/>
        </w:rPr>
        <w:tab/>
      </w:r>
      <w:r w:rsidRPr="00DB4D01">
        <w:rPr>
          <w:rFonts w:ascii="Arial" w:hAnsi="Arial" w:cs="Arial"/>
          <w:b/>
          <w:bCs/>
          <w:sz w:val="22"/>
          <w:szCs w:val="22"/>
        </w:rPr>
        <w:t xml:space="preserve">8:00 – 14:00 hodin </w:t>
      </w:r>
    </w:p>
    <w:p w14:paraId="51393112" w14:textId="77777777" w:rsidR="00433D9E" w:rsidRPr="003F7EF3" w:rsidRDefault="00433D9E" w:rsidP="00E76B14">
      <w:pPr>
        <w:pStyle w:val="Default"/>
        <w:jc w:val="both"/>
        <w:rPr>
          <w:rFonts w:ascii="Arial" w:hAnsi="Arial" w:cs="Arial"/>
          <w:sz w:val="18"/>
          <w:szCs w:val="18"/>
        </w:rPr>
      </w:pPr>
    </w:p>
    <w:p w14:paraId="23661A9A" w14:textId="3EB82F96" w:rsidR="0057381E" w:rsidRPr="00D01C67" w:rsidRDefault="00D6143A" w:rsidP="00D6143A">
      <w:pPr>
        <w:pStyle w:val="Default"/>
        <w:numPr>
          <w:ilvl w:val="0"/>
          <w:numId w:val="4"/>
        </w:numPr>
        <w:ind w:left="284" w:hanging="284"/>
        <w:jc w:val="both"/>
        <w:rPr>
          <w:rFonts w:ascii="Arial" w:hAnsi="Arial" w:cs="Arial"/>
          <w:b/>
          <w:bCs/>
          <w:sz w:val="22"/>
          <w:szCs w:val="22"/>
        </w:rPr>
      </w:pPr>
      <w:r w:rsidRPr="00DB4D01">
        <w:rPr>
          <w:rFonts w:ascii="Arial" w:hAnsi="Arial" w:cs="Arial"/>
          <w:i/>
          <w:iCs/>
          <w:sz w:val="22"/>
          <w:szCs w:val="22"/>
        </w:rPr>
        <w:t>E</w:t>
      </w:r>
      <w:r w:rsidR="00EA1764" w:rsidRPr="00DB4D01">
        <w:rPr>
          <w:rFonts w:ascii="Arial" w:hAnsi="Arial" w:cs="Arial"/>
          <w:i/>
          <w:iCs/>
          <w:sz w:val="22"/>
          <w:szCs w:val="22"/>
        </w:rPr>
        <w:t xml:space="preserve">lektronická adresa podatelny: </w:t>
      </w:r>
    </w:p>
    <w:p w14:paraId="5A2DA874" w14:textId="77777777" w:rsidR="0057381E" w:rsidRPr="003F7EF3" w:rsidRDefault="0057381E" w:rsidP="00D01C67">
      <w:pPr>
        <w:pStyle w:val="Default"/>
        <w:ind w:left="284"/>
        <w:jc w:val="both"/>
        <w:rPr>
          <w:rFonts w:ascii="Arial" w:hAnsi="Arial" w:cs="Arial"/>
          <w:iCs/>
          <w:sz w:val="18"/>
          <w:szCs w:val="18"/>
        </w:rPr>
      </w:pPr>
    </w:p>
    <w:p w14:paraId="17A36173" w14:textId="64793BEC" w:rsidR="00EA1764" w:rsidRPr="004918D3" w:rsidRDefault="0029212E" w:rsidP="004B55CA">
      <w:pPr>
        <w:pStyle w:val="Default"/>
        <w:ind w:left="284"/>
        <w:jc w:val="both"/>
        <w:rPr>
          <w:rFonts w:ascii="Arial" w:hAnsi="Arial" w:cs="Arial"/>
          <w:bCs/>
          <w:sz w:val="22"/>
          <w:szCs w:val="22"/>
        </w:rPr>
      </w:pPr>
      <w:hyperlink r:id="rId8" w:history="1">
        <w:r w:rsidR="004B55CA" w:rsidRPr="00812D29">
          <w:rPr>
            <w:rStyle w:val="Hypertextovodkaz"/>
            <w:rFonts w:ascii="Arial" w:hAnsi="Arial" w:cs="Arial"/>
            <w:bCs/>
            <w:sz w:val="22"/>
            <w:szCs w:val="22"/>
          </w:rPr>
          <w:t>www.mojedane.cz</w:t>
        </w:r>
      </w:hyperlink>
      <w:r w:rsidR="00EA1764" w:rsidRPr="004918D3">
        <w:rPr>
          <w:rFonts w:ascii="Arial" w:hAnsi="Arial" w:cs="Arial"/>
          <w:bCs/>
          <w:sz w:val="22"/>
          <w:szCs w:val="22"/>
        </w:rPr>
        <w:t xml:space="preserve"> </w:t>
      </w:r>
    </w:p>
    <w:p w14:paraId="77F55361" w14:textId="77777777" w:rsidR="00433D9E" w:rsidRPr="003F7EF3" w:rsidRDefault="00433D9E" w:rsidP="00E76B14">
      <w:pPr>
        <w:pStyle w:val="Default"/>
        <w:jc w:val="both"/>
        <w:rPr>
          <w:rFonts w:ascii="Arial" w:hAnsi="Arial" w:cs="Arial"/>
          <w:bCs/>
          <w:sz w:val="18"/>
          <w:szCs w:val="18"/>
        </w:rPr>
      </w:pPr>
    </w:p>
    <w:p w14:paraId="5C4F88FF" w14:textId="49C2FB91" w:rsidR="00413DB2" w:rsidRPr="00DB4D01" w:rsidRDefault="00D6143A" w:rsidP="00D6143A">
      <w:pPr>
        <w:pStyle w:val="Default"/>
        <w:numPr>
          <w:ilvl w:val="0"/>
          <w:numId w:val="4"/>
        </w:numPr>
        <w:ind w:left="284" w:hanging="284"/>
        <w:rPr>
          <w:rFonts w:ascii="Arial" w:hAnsi="Arial" w:cs="Arial"/>
          <w:sz w:val="22"/>
          <w:szCs w:val="22"/>
        </w:rPr>
      </w:pPr>
      <w:r w:rsidRPr="00DB4D01">
        <w:rPr>
          <w:rFonts w:ascii="Arial" w:hAnsi="Arial" w:cs="Arial"/>
          <w:i/>
          <w:iCs/>
          <w:sz w:val="22"/>
          <w:szCs w:val="22"/>
        </w:rPr>
        <w:t>F</w:t>
      </w:r>
      <w:r w:rsidR="00413DB2" w:rsidRPr="00DB4D01">
        <w:rPr>
          <w:rFonts w:ascii="Arial" w:hAnsi="Arial" w:cs="Arial"/>
          <w:i/>
          <w:iCs/>
          <w:sz w:val="22"/>
          <w:szCs w:val="22"/>
        </w:rPr>
        <w:t>ormy technického nosiče datových zpráv</w:t>
      </w:r>
      <w:r w:rsidR="00DD661F">
        <w:rPr>
          <w:rFonts w:ascii="Arial" w:hAnsi="Arial" w:cs="Arial"/>
          <w:i/>
          <w:iCs/>
          <w:sz w:val="22"/>
          <w:szCs w:val="22"/>
        </w:rPr>
        <w:t>, které je správce daně způsobilý přijmout</w:t>
      </w:r>
      <w:r w:rsidR="00A82F00" w:rsidRPr="00DB4D01">
        <w:rPr>
          <w:rFonts w:ascii="Arial" w:hAnsi="Arial" w:cs="Arial"/>
          <w:i/>
          <w:iCs/>
          <w:sz w:val="22"/>
          <w:szCs w:val="22"/>
        </w:rPr>
        <w:t>:</w:t>
      </w:r>
    </w:p>
    <w:p w14:paraId="724785A9" w14:textId="77777777" w:rsidR="006B6B6A" w:rsidRPr="003F7EF3" w:rsidRDefault="006B6B6A" w:rsidP="00D6143A">
      <w:pPr>
        <w:pStyle w:val="Default"/>
        <w:ind w:left="284"/>
        <w:jc w:val="both"/>
        <w:rPr>
          <w:rFonts w:ascii="Arial" w:hAnsi="Arial" w:cs="Arial"/>
          <w:b/>
          <w:sz w:val="18"/>
          <w:szCs w:val="18"/>
        </w:rPr>
      </w:pPr>
    </w:p>
    <w:p w14:paraId="30BCC96A" w14:textId="1EB6DAA7" w:rsidR="002D08E3" w:rsidRPr="00E76B14" w:rsidRDefault="00413DB2" w:rsidP="00E76B14">
      <w:pPr>
        <w:pStyle w:val="Default"/>
        <w:ind w:left="284"/>
        <w:jc w:val="both"/>
        <w:rPr>
          <w:rFonts w:ascii="Arial" w:hAnsi="Arial" w:cs="Arial"/>
          <w:b/>
          <w:sz w:val="22"/>
          <w:szCs w:val="22"/>
        </w:rPr>
      </w:pPr>
      <w:r w:rsidRPr="00DB4D01">
        <w:rPr>
          <w:rFonts w:ascii="Arial" w:hAnsi="Arial" w:cs="Arial"/>
          <w:b/>
          <w:sz w:val="22"/>
          <w:szCs w:val="22"/>
        </w:rPr>
        <w:t xml:space="preserve">CD-ROM, DVD, USB </w:t>
      </w:r>
      <w:proofErr w:type="spellStart"/>
      <w:r w:rsidRPr="00DB4D01">
        <w:rPr>
          <w:rFonts w:ascii="Arial" w:hAnsi="Arial" w:cs="Arial"/>
          <w:b/>
          <w:sz w:val="22"/>
          <w:szCs w:val="22"/>
        </w:rPr>
        <w:t>Flash</w:t>
      </w:r>
      <w:proofErr w:type="spellEnd"/>
      <w:r w:rsidRPr="00DB4D01">
        <w:rPr>
          <w:rFonts w:ascii="Arial" w:hAnsi="Arial" w:cs="Arial"/>
          <w:b/>
          <w:sz w:val="22"/>
          <w:szCs w:val="22"/>
        </w:rPr>
        <w:t xml:space="preserve"> Disk</w:t>
      </w:r>
    </w:p>
    <w:p w14:paraId="51B2FF04" w14:textId="77777777" w:rsidR="00433D9E" w:rsidRPr="003F7EF3" w:rsidRDefault="00433D9E" w:rsidP="00D6143A">
      <w:pPr>
        <w:pStyle w:val="Default"/>
        <w:ind w:left="284"/>
        <w:jc w:val="both"/>
        <w:rPr>
          <w:rFonts w:ascii="Arial" w:hAnsi="Arial" w:cs="Arial"/>
          <w:sz w:val="18"/>
          <w:szCs w:val="18"/>
        </w:rPr>
      </w:pPr>
    </w:p>
    <w:p w14:paraId="5587A506" w14:textId="3F36EAF5" w:rsidR="00EA1764" w:rsidRPr="00DB4D01" w:rsidRDefault="00D6143A" w:rsidP="00D6143A">
      <w:pPr>
        <w:pStyle w:val="Default"/>
        <w:numPr>
          <w:ilvl w:val="0"/>
          <w:numId w:val="4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DB4D01">
        <w:rPr>
          <w:rFonts w:ascii="Arial" w:hAnsi="Arial" w:cs="Arial"/>
          <w:i/>
          <w:iCs/>
          <w:sz w:val="22"/>
          <w:szCs w:val="22"/>
        </w:rPr>
        <w:t>F</w:t>
      </w:r>
      <w:r w:rsidR="00EA1764" w:rsidRPr="00DB4D01">
        <w:rPr>
          <w:rFonts w:ascii="Arial" w:hAnsi="Arial" w:cs="Arial"/>
          <w:i/>
          <w:iCs/>
          <w:sz w:val="22"/>
          <w:szCs w:val="22"/>
        </w:rPr>
        <w:t xml:space="preserve">ormáty a struktury datových zpráv, které je </w:t>
      </w:r>
      <w:r w:rsidR="0057381E">
        <w:rPr>
          <w:rFonts w:ascii="Arial" w:hAnsi="Arial" w:cs="Arial"/>
          <w:i/>
          <w:iCs/>
          <w:sz w:val="22"/>
          <w:szCs w:val="22"/>
        </w:rPr>
        <w:t>správce daně</w:t>
      </w:r>
      <w:r w:rsidR="00EA1764" w:rsidRPr="00DB4D01">
        <w:rPr>
          <w:rFonts w:ascii="Arial" w:hAnsi="Arial" w:cs="Arial"/>
          <w:i/>
          <w:iCs/>
          <w:sz w:val="22"/>
          <w:szCs w:val="22"/>
        </w:rPr>
        <w:t xml:space="preserve"> způsobil</w:t>
      </w:r>
      <w:r w:rsidR="0057381E">
        <w:rPr>
          <w:rFonts w:ascii="Arial" w:hAnsi="Arial" w:cs="Arial"/>
          <w:i/>
          <w:iCs/>
          <w:sz w:val="22"/>
          <w:szCs w:val="22"/>
        </w:rPr>
        <w:t>ý</w:t>
      </w:r>
      <w:r w:rsidR="00EA1764" w:rsidRPr="00DB4D01">
        <w:rPr>
          <w:rFonts w:ascii="Arial" w:hAnsi="Arial" w:cs="Arial"/>
          <w:i/>
          <w:iCs/>
          <w:sz w:val="22"/>
          <w:szCs w:val="22"/>
        </w:rPr>
        <w:t xml:space="preserve"> </w:t>
      </w:r>
      <w:r w:rsidR="0047683A" w:rsidRPr="00DB4D01">
        <w:rPr>
          <w:rFonts w:ascii="Arial" w:hAnsi="Arial" w:cs="Arial"/>
          <w:i/>
          <w:iCs/>
          <w:sz w:val="22"/>
          <w:szCs w:val="22"/>
        </w:rPr>
        <w:t>p</w:t>
      </w:r>
      <w:r w:rsidR="00EA1764" w:rsidRPr="00DB4D01">
        <w:rPr>
          <w:rFonts w:ascii="Arial" w:hAnsi="Arial" w:cs="Arial"/>
          <w:i/>
          <w:iCs/>
          <w:sz w:val="22"/>
          <w:szCs w:val="22"/>
        </w:rPr>
        <w:t>řijmout</w:t>
      </w:r>
      <w:r w:rsidR="0047683A" w:rsidRPr="00DB4D01">
        <w:rPr>
          <w:rFonts w:ascii="Arial" w:hAnsi="Arial" w:cs="Arial"/>
          <w:i/>
          <w:iCs/>
          <w:sz w:val="22"/>
          <w:szCs w:val="22"/>
        </w:rPr>
        <w:t>:</w:t>
      </w:r>
    </w:p>
    <w:p w14:paraId="4FD2B5E3" w14:textId="77777777" w:rsidR="00EA1764" w:rsidRPr="003F7EF3" w:rsidRDefault="00EA1764" w:rsidP="00D6143A">
      <w:pPr>
        <w:pStyle w:val="Default"/>
        <w:ind w:left="284"/>
        <w:jc w:val="both"/>
        <w:rPr>
          <w:rFonts w:ascii="Arial" w:hAnsi="Arial" w:cs="Arial"/>
          <w:sz w:val="18"/>
          <w:szCs w:val="18"/>
        </w:rPr>
      </w:pPr>
    </w:p>
    <w:p w14:paraId="5A738949" w14:textId="5E482E98" w:rsidR="00E638DE" w:rsidRPr="00433D9E" w:rsidRDefault="005C647F" w:rsidP="00BF153F">
      <w:pPr>
        <w:pStyle w:val="Default"/>
        <w:ind w:left="284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Formát a strukturu</w:t>
      </w:r>
      <w:r w:rsidR="008C26B1">
        <w:rPr>
          <w:rFonts w:ascii="Arial" w:hAnsi="Arial" w:cs="Arial"/>
          <w:b/>
          <w:bCs/>
          <w:sz w:val="22"/>
          <w:szCs w:val="22"/>
        </w:rPr>
        <w:t xml:space="preserve"> datové zprávy, jejímž prostřednictvím se činí podání vůči orgánům Finanční správy </w:t>
      </w:r>
      <w:r>
        <w:rPr>
          <w:rFonts w:ascii="Arial" w:hAnsi="Arial" w:cs="Arial"/>
          <w:b/>
          <w:bCs/>
          <w:sz w:val="22"/>
          <w:szCs w:val="22"/>
        </w:rPr>
        <w:t>ČR jako správcům daně, stanovuje Pokyn</w:t>
      </w:r>
      <w:r w:rsidR="008C26B1">
        <w:rPr>
          <w:rFonts w:ascii="Arial" w:hAnsi="Arial" w:cs="Arial"/>
          <w:b/>
          <w:bCs/>
          <w:sz w:val="22"/>
          <w:szCs w:val="22"/>
        </w:rPr>
        <w:t xml:space="preserve"> č.</w:t>
      </w:r>
      <w:r w:rsidR="008D1E71">
        <w:rPr>
          <w:rFonts w:ascii="Arial" w:hAnsi="Arial" w:cs="Arial"/>
          <w:b/>
          <w:bCs/>
          <w:sz w:val="22"/>
          <w:szCs w:val="22"/>
        </w:rPr>
        <w:t xml:space="preserve"> </w:t>
      </w:r>
      <w:r w:rsidR="008D1E71" w:rsidRPr="00826D1F">
        <w:rPr>
          <w:rFonts w:ascii="Arial" w:hAnsi="Arial" w:cs="Arial"/>
          <w:b/>
          <w:bCs/>
          <w:sz w:val="22"/>
          <w:szCs w:val="22"/>
        </w:rPr>
        <w:t>GFŘ</w:t>
      </w:r>
      <w:r w:rsidR="00826D1F" w:rsidRPr="00826D1F">
        <w:rPr>
          <w:rFonts w:ascii="Arial" w:hAnsi="Arial" w:cs="Arial"/>
          <w:b/>
          <w:bCs/>
          <w:sz w:val="22"/>
          <w:szCs w:val="22"/>
        </w:rPr>
        <w:t>-</w:t>
      </w:r>
      <w:r w:rsidR="008D1E71" w:rsidRPr="00826D1F">
        <w:rPr>
          <w:rFonts w:ascii="Arial" w:hAnsi="Arial" w:cs="Arial"/>
          <w:b/>
          <w:bCs/>
          <w:sz w:val="22"/>
          <w:szCs w:val="22"/>
        </w:rPr>
        <w:t>D</w:t>
      </w:r>
      <w:r w:rsidR="00826D1F">
        <w:rPr>
          <w:rFonts w:ascii="Arial" w:hAnsi="Arial" w:cs="Arial"/>
          <w:b/>
          <w:bCs/>
          <w:sz w:val="22"/>
          <w:szCs w:val="22"/>
        </w:rPr>
        <w:t>-</w:t>
      </w:r>
      <w:r w:rsidR="00580F0C">
        <w:rPr>
          <w:rFonts w:ascii="Arial" w:hAnsi="Arial" w:cs="Arial"/>
          <w:b/>
          <w:bCs/>
          <w:sz w:val="22"/>
          <w:szCs w:val="22"/>
        </w:rPr>
        <w:t>50</w:t>
      </w:r>
      <w:r w:rsidR="008C26B1">
        <w:rPr>
          <w:rFonts w:ascii="Arial" w:hAnsi="Arial" w:cs="Arial"/>
          <w:b/>
          <w:bCs/>
          <w:sz w:val="22"/>
          <w:szCs w:val="22"/>
        </w:rPr>
        <w:t>.</w:t>
      </w:r>
    </w:p>
    <w:p w14:paraId="6198B615" w14:textId="6091A6ED" w:rsidR="00EA1764" w:rsidRPr="00DB4D01" w:rsidRDefault="00EA1764" w:rsidP="00D6143A">
      <w:pPr>
        <w:pStyle w:val="Default"/>
        <w:ind w:left="284"/>
        <w:jc w:val="both"/>
        <w:rPr>
          <w:rFonts w:ascii="Arial" w:hAnsi="Arial" w:cs="Arial"/>
          <w:sz w:val="22"/>
          <w:szCs w:val="22"/>
        </w:rPr>
      </w:pPr>
      <w:r w:rsidRPr="00DB4D01">
        <w:rPr>
          <w:rFonts w:ascii="Arial" w:hAnsi="Arial" w:cs="Arial"/>
          <w:b/>
          <w:bCs/>
          <w:sz w:val="22"/>
          <w:szCs w:val="22"/>
        </w:rPr>
        <w:t xml:space="preserve">Podání, </w:t>
      </w:r>
      <w:r w:rsidR="008C26B1">
        <w:rPr>
          <w:rFonts w:ascii="Arial" w:hAnsi="Arial" w:cs="Arial"/>
          <w:b/>
          <w:bCs/>
          <w:sz w:val="22"/>
          <w:szCs w:val="22"/>
        </w:rPr>
        <w:t>u nichž právní předpis stanoví povinnost dat</w:t>
      </w:r>
      <w:r w:rsidR="006C5FCA">
        <w:rPr>
          <w:rFonts w:ascii="Arial" w:hAnsi="Arial" w:cs="Arial"/>
          <w:b/>
          <w:bCs/>
          <w:sz w:val="22"/>
          <w:szCs w:val="22"/>
        </w:rPr>
        <w:t>ovou zprávu učinit ve formátu a </w:t>
      </w:r>
      <w:r w:rsidR="008C26B1">
        <w:rPr>
          <w:rFonts w:ascii="Arial" w:hAnsi="Arial" w:cs="Arial"/>
          <w:b/>
          <w:bCs/>
          <w:sz w:val="22"/>
          <w:szCs w:val="22"/>
        </w:rPr>
        <w:t>struktuře zveřejněné správcem daně, pokud</w:t>
      </w:r>
      <w:r w:rsidRPr="00DB4D01">
        <w:rPr>
          <w:rFonts w:ascii="Arial" w:hAnsi="Arial" w:cs="Arial"/>
          <w:b/>
          <w:bCs/>
          <w:sz w:val="22"/>
          <w:szCs w:val="22"/>
        </w:rPr>
        <w:t xml:space="preserve"> jsou </w:t>
      </w:r>
      <w:r w:rsidR="004D57E6">
        <w:rPr>
          <w:rFonts w:ascii="Arial" w:hAnsi="Arial" w:cs="Arial"/>
          <w:b/>
          <w:bCs/>
          <w:sz w:val="22"/>
          <w:szCs w:val="22"/>
        </w:rPr>
        <w:t>vůči orgánům Finanční správy ČR </w:t>
      </w:r>
      <w:r w:rsidRPr="00DB4D01">
        <w:rPr>
          <w:rFonts w:ascii="Arial" w:hAnsi="Arial" w:cs="Arial"/>
          <w:b/>
          <w:bCs/>
          <w:sz w:val="22"/>
          <w:szCs w:val="22"/>
        </w:rPr>
        <w:t>činěna datovou zprávou</w:t>
      </w:r>
      <w:r w:rsidR="005C647F">
        <w:rPr>
          <w:rFonts w:ascii="Arial" w:hAnsi="Arial" w:cs="Arial"/>
          <w:b/>
          <w:bCs/>
          <w:sz w:val="22"/>
          <w:szCs w:val="22"/>
        </w:rPr>
        <w:t xml:space="preserve"> a formát datové zprávy pro tato podání není stanoven právním předpisem, </w:t>
      </w:r>
      <w:r w:rsidRPr="00DB4D01">
        <w:rPr>
          <w:rFonts w:ascii="Arial" w:hAnsi="Arial" w:cs="Arial"/>
          <w:b/>
          <w:bCs/>
          <w:sz w:val="22"/>
          <w:szCs w:val="22"/>
        </w:rPr>
        <w:t>musí být učiněna ve formátu XML a</w:t>
      </w:r>
      <w:r w:rsidR="00E4342F" w:rsidRPr="00DB4D01">
        <w:rPr>
          <w:rFonts w:ascii="Arial" w:hAnsi="Arial" w:cs="Arial"/>
          <w:b/>
          <w:bCs/>
          <w:sz w:val="22"/>
          <w:szCs w:val="22"/>
        </w:rPr>
        <w:t> </w:t>
      </w:r>
      <w:r w:rsidRPr="00DB4D01">
        <w:rPr>
          <w:rFonts w:ascii="Arial" w:hAnsi="Arial" w:cs="Arial"/>
          <w:b/>
          <w:bCs/>
          <w:sz w:val="22"/>
          <w:szCs w:val="22"/>
        </w:rPr>
        <w:t>ve</w:t>
      </w:r>
      <w:r w:rsidR="00E4342F" w:rsidRPr="00DB4D01">
        <w:rPr>
          <w:rFonts w:ascii="Arial" w:hAnsi="Arial" w:cs="Arial"/>
          <w:b/>
          <w:bCs/>
          <w:sz w:val="22"/>
          <w:szCs w:val="22"/>
        </w:rPr>
        <w:t> </w:t>
      </w:r>
      <w:r w:rsidRPr="00DB4D01">
        <w:rPr>
          <w:rFonts w:ascii="Arial" w:hAnsi="Arial" w:cs="Arial"/>
          <w:b/>
          <w:bCs/>
          <w:sz w:val="22"/>
          <w:szCs w:val="22"/>
        </w:rPr>
        <w:t>struktuře odpovídající příslušnému XSD schématu definovanému a</w:t>
      </w:r>
      <w:r w:rsidR="00F26F2D" w:rsidRPr="00DB4D01">
        <w:rPr>
          <w:rFonts w:ascii="Arial" w:hAnsi="Arial" w:cs="Arial"/>
          <w:b/>
          <w:bCs/>
          <w:sz w:val="22"/>
          <w:szCs w:val="22"/>
        </w:rPr>
        <w:t> </w:t>
      </w:r>
      <w:r w:rsidRPr="00DB4D01">
        <w:rPr>
          <w:rFonts w:ascii="Arial" w:hAnsi="Arial" w:cs="Arial"/>
          <w:b/>
          <w:bCs/>
          <w:sz w:val="22"/>
          <w:szCs w:val="22"/>
        </w:rPr>
        <w:t xml:space="preserve">zveřejněnému na adrese: </w:t>
      </w:r>
    </w:p>
    <w:p w14:paraId="0488062B" w14:textId="716147A1" w:rsidR="007B7496" w:rsidRPr="00433D9E" w:rsidRDefault="0029212E" w:rsidP="00BF153F">
      <w:pPr>
        <w:pStyle w:val="Default"/>
        <w:ind w:left="284"/>
        <w:jc w:val="both"/>
        <w:rPr>
          <w:rFonts w:ascii="Arial" w:hAnsi="Arial" w:cs="Arial"/>
          <w:bCs/>
          <w:color w:val="0000FF" w:themeColor="hyperlink"/>
          <w:sz w:val="22"/>
          <w:szCs w:val="22"/>
          <w:u w:val="single"/>
        </w:rPr>
      </w:pPr>
      <w:hyperlink r:id="rId9" w:history="1">
        <w:r w:rsidR="007B7496" w:rsidRPr="00812D29">
          <w:rPr>
            <w:rStyle w:val="Hypertextovodkaz"/>
            <w:rFonts w:ascii="Arial" w:hAnsi="Arial" w:cs="Arial"/>
            <w:bCs/>
            <w:sz w:val="22"/>
            <w:szCs w:val="22"/>
          </w:rPr>
          <w:t>https://adisspr.mfcr.cz/pmd/dokumentace/popis-struktur-epo</w:t>
        </w:r>
      </w:hyperlink>
    </w:p>
    <w:p w14:paraId="5A8685C3" w14:textId="40A642CE" w:rsidR="002D08E3" w:rsidRPr="004918D3" w:rsidRDefault="00EA1764" w:rsidP="00BF153F">
      <w:pPr>
        <w:pStyle w:val="Default"/>
        <w:ind w:left="284"/>
        <w:jc w:val="both"/>
        <w:rPr>
          <w:rFonts w:ascii="Arial" w:hAnsi="Arial" w:cs="Arial"/>
          <w:bCs/>
          <w:sz w:val="22"/>
          <w:szCs w:val="22"/>
        </w:rPr>
      </w:pPr>
      <w:r w:rsidRPr="00DB4D01">
        <w:rPr>
          <w:rFonts w:ascii="Arial" w:hAnsi="Arial" w:cs="Arial"/>
          <w:b/>
          <w:bCs/>
          <w:sz w:val="22"/>
          <w:szCs w:val="22"/>
        </w:rPr>
        <w:t>K</w:t>
      </w:r>
      <w:r w:rsidR="00E4342F" w:rsidRPr="00DB4D01">
        <w:rPr>
          <w:rFonts w:ascii="Arial" w:hAnsi="Arial" w:cs="Arial"/>
          <w:b/>
          <w:bCs/>
          <w:sz w:val="22"/>
          <w:szCs w:val="22"/>
        </w:rPr>
        <w:t> </w:t>
      </w:r>
      <w:r w:rsidRPr="00DB4D01">
        <w:rPr>
          <w:rFonts w:ascii="Arial" w:hAnsi="Arial" w:cs="Arial"/>
          <w:b/>
          <w:bCs/>
          <w:sz w:val="22"/>
          <w:szCs w:val="22"/>
        </w:rPr>
        <w:t>vytvoření souboru v</w:t>
      </w:r>
      <w:r w:rsidR="00323BEA">
        <w:rPr>
          <w:rFonts w:ascii="Arial" w:hAnsi="Arial" w:cs="Arial"/>
          <w:b/>
          <w:bCs/>
          <w:sz w:val="22"/>
          <w:szCs w:val="22"/>
        </w:rPr>
        <w:t>e</w:t>
      </w:r>
      <w:r w:rsidRPr="00DB4D01">
        <w:rPr>
          <w:rFonts w:ascii="Arial" w:hAnsi="Arial" w:cs="Arial"/>
          <w:b/>
          <w:bCs/>
          <w:sz w:val="22"/>
          <w:szCs w:val="22"/>
        </w:rPr>
        <w:t xml:space="preserve"> formátu </w:t>
      </w:r>
      <w:r w:rsidR="00323BEA">
        <w:rPr>
          <w:rFonts w:ascii="Arial" w:hAnsi="Arial" w:cs="Arial"/>
          <w:b/>
          <w:bCs/>
          <w:sz w:val="22"/>
          <w:szCs w:val="22"/>
        </w:rPr>
        <w:t xml:space="preserve">XML </w:t>
      </w:r>
      <w:r w:rsidRPr="00DB4D01">
        <w:rPr>
          <w:rFonts w:ascii="Arial" w:hAnsi="Arial" w:cs="Arial"/>
          <w:b/>
          <w:bCs/>
          <w:sz w:val="22"/>
          <w:szCs w:val="22"/>
        </w:rPr>
        <w:t xml:space="preserve">a </w:t>
      </w:r>
      <w:r w:rsidR="008C26B1">
        <w:rPr>
          <w:rFonts w:ascii="Arial" w:hAnsi="Arial" w:cs="Arial"/>
          <w:b/>
          <w:bCs/>
          <w:sz w:val="22"/>
          <w:szCs w:val="22"/>
        </w:rPr>
        <w:t xml:space="preserve">v předepsané </w:t>
      </w:r>
      <w:r w:rsidRPr="00DB4D01">
        <w:rPr>
          <w:rFonts w:ascii="Arial" w:hAnsi="Arial" w:cs="Arial"/>
          <w:b/>
          <w:bCs/>
          <w:sz w:val="22"/>
          <w:szCs w:val="22"/>
        </w:rPr>
        <w:t>struktuře lze využít</w:t>
      </w:r>
      <w:r w:rsidR="00323BEA">
        <w:rPr>
          <w:rFonts w:ascii="Arial" w:hAnsi="Arial" w:cs="Arial"/>
          <w:b/>
          <w:bCs/>
          <w:sz w:val="22"/>
          <w:szCs w:val="22"/>
        </w:rPr>
        <w:t> </w:t>
      </w:r>
      <w:r w:rsidRPr="00DB4D01">
        <w:rPr>
          <w:rFonts w:ascii="Arial" w:hAnsi="Arial" w:cs="Arial"/>
          <w:b/>
          <w:bCs/>
          <w:sz w:val="22"/>
          <w:szCs w:val="22"/>
        </w:rPr>
        <w:t>aplikac</w:t>
      </w:r>
      <w:r w:rsidR="008C26B1">
        <w:rPr>
          <w:rFonts w:ascii="Arial" w:hAnsi="Arial" w:cs="Arial"/>
          <w:b/>
          <w:bCs/>
          <w:sz w:val="22"/>
          <w:szCs w:val="22"/>
        </w:rPr>
        <w:t>i</w:t>
      </w:r>
      <w:r w:rsidRPr="00DB4D01">
        <w:rPr>
          <w:rFonts w:ascii="Arial" w:hAnsi="Arial" w:cs="Arial"/>
          <w:b/>
          <w:bCs/>
          <w:sz w:val="22"/>
          <w:szCs w:val="22"/>
        </w:rPr>
        <w:t xml:space="preserve"> </w:t>
      </w:r>
      <w:r w:rsidR="005C647F">
        <w:rPr>
          <w:rFonts w:ascii="Arial" w:hAnsi="Arial" w:cs="Arial"/>
          <w:b/>
          <w:bCs/>
          <w:sz w:val="22"/>
          <w:szCs w:val="22"/>
        </w:rPr>
        <w:t>Elektroni</w:t>
      </w:r>
      <w:r w:rsidR="00E638DE">
        <w:rPr>
          <w:rFonts w:ascii="Arial" w:hAnsi="Arial" w:cs="Arial"/>
          <w:b/>
          <w:bCs/>
          <w:sz w:val="22"/>
          <w:szCs w:val="22"/>
        </w:rPr>
        <w:t>c</w:t>
      </w:r>
      <w:r w:rsidR="005C647F">
        <w:rPr>
          <w:rFonts w:ascii="Arial" w:hAnsi="Arial" w:cs="Arial"/>
          <w:b/>
          <w:bCs/>
          <w:sz w:val="22"/>
          <w:szCs w:val="22"/>
        </w:rPr>
        <w:t xml:space="preserve">ká podání pro </w:t>
      </w:r>
      <w:r w:rsidR="007B7496">
        <w:rPr>
          <w:rFonts w:ascii="Arial" w:hAnsi="Arial" w:cs="Arial"/>
          <w:b/>
          <w:bCs/>
          <w:sz w:val="22"/>
          <w:szCs w:val="22"/>
        </w:rPr>
        <w:t>F</w:t>
      </w:r>
      <w:r w:rsidR="005C647F">
        <w:rPr>
          <w:rFonts w:ascii="Arial" w:hAnsi="Arial" w:cs="Arial"/>
          <w:b/>
          <w:bCs/>
          <w:sz w:val="22"/>
          <w:szCs w:val="22"/>
        </w:rPr>
        <w:t>inanční správu</w:t>
      </w:r>
      <w:r w:rsidRPr="00DB4D01">
        <w:rPr>
          <w:rFonts w:ascii="Arial" w:hAnsi="Arial" w:cs="Arial"/>
          <w:b/>
          <w:bCs/>
          <w:sz w:val="22"/>
          <w:szCs w:val="22"/>
        </w:rPr>
        <w:t xml:space="preserve"> (tzv. EPO) </w:t>
      </w:r>
      <w:r w:rsidR="00323BEA">
        <w:rPr>
          <w:rFonts w:ascii="Arial" w:hAnsi="Arial" w:cs="Arial"/>
          <w:b/>
          <w:bCs/>
          <w:sz w:val="22"/>
          <w:szCs w:val="22"/>
        </w:rPr>
        <w:t xml:space="preserve">nebo aplikaci Online finanční úřad (obě jsou </w:t>
      </w:r>
      <w:r w:rsidR="005C647F">
        <w:rPr>
          <w:rFonts w:ascii="Arial" w:hAnsi="Arial" w:cs="Arial"/>
          <w:b/>
          <w:bCs/>
          <w:sz w:val="22"/>
          <w:szCs w:val="22"/>
        </w:rPr>
        <w:t>dostupn</w:t>
      </w:r>
      <w:r w:rsidR="00323BEA">
        <w:rPr>
          <w:rFonts w:ascii="Arial" w:hAnsi="Arial" w:cs="Arial"/>
          <w:b/>
          <w:bCs/>
          <w:sz w:val="22"/>
          <w:szCs w:val="22"/>
        </w:rPr>
        <w:t>é</w:t>
      </w:r>
      <w:r w:rsidR="005C647F">
        <w:rPr>
          <w:rFonts w:ascii="Arial" w:hAnsi="Arial" w:cs="Arial"/>
          <w:b/>
          <w:bCs/>
          <w:sz w:val="22"/>
          <w:szCs w:val="22"/>
        </w:rPr>
        <w:t xml:space="preserve"> na</w:t>
      </w:r>
      <w:r w:rsidR="00323BEA">
        <w:rPr>
          <w:rFonts w:ascii="Arial" w:hAnsi="Arial" w:cs="Arial"/>
          <w:b/>
          <w:bCs/>
          <w:sz w:val="22"/>
          <w:szCs w:val="22"/>
        </w:rPr>
        <w:t> </w:t>
      </w:r>
      <w:r w:rsidR="007B7496">
        <w:rPr>
          <w:rFonts w:ascii="Arial" w:hAnsi="Arial" w:cs="Arial"/>
          <w:b/>
          <w:bCs/>
          <w:sz w:val="22"/>
          <w:szCs w:val="22"/>
        </w:rPr>
        <w:t xml:space="preserve">elektronické </w:t>
      </w:r>
      <w:r w:rsidR="005C647F">
        <w:rPr>
          <w:rFonts w:ascii="Arial" w:hAnsi="Arial" w:cs="Arial"/>
          <w:b/>
          <w:bCs/>
          <w:sz w:val="22"/>
          <w:szCs w:val="22"/>
        </w:rPr>
        <w:t xml:space="preserve">adrese podatelny orgánů Finanční správy ČR </w:t>
      </w:r>
      <w:r w:rsidR="007B7496">
        <w:rPr>
          <w:rFonts w:ascii="Arial" w:hAnsi="Arial" w:cs="Arial"/>
          <w:b/>
          <w:bCs/>
          <w:sz w:val="22"/>
          <w:szCs w:val="22"/>
        </w:rPr>
        <w:t>–</w:t>
      </w:r>
      <w:r w:rsidR="006124F4" w:rsidRPr="00DB4D01">
        <w:rPr>
          <w:rFonts w:ascii="Arial" w:hAnsi="Arial" w:cs="Arial"/>
          <w:b/>
          <w:bCs/>
          <w:sz w:val="22"/>
          <w:szCs w:val="22"/>
        </w:rPr>
        <w:t> </w:t>
      </w:r>
      <w:hyperlink r:id="rId10" w:history="1">
        <w:r w:rsidR="007B7496" w:rsidRPr="00812D29">
          <w:rPr>
            <w:rStyle w:val="Hypertextovodkaz"/>
            <w:rFonts w:ascii="Arial" w:hAnsi="Arial" w:cs="Arial"/>
            <w:bCs/>
            <w:sz w:val="22"/>
            <w:szCs w:val="22"/>
          </w:rPr>
          <w:t>www.mojedane.cz</w:t>
        </w:r>
      </w:hyperlink>
      <w:r w:rsidR="00323BEA">
        <w:rPr>
          <w:rFonts w:ascii="Arial" w:hAnsi="Arial" w:cs="Arial"/>
          <w:bCs/>
          <w:sz w:val="22"/>
          <w:szCs w:val="22"/>
        </w:rPr>
        <w:t>).</w:t>
      </w:r>
      <w:r w:rsidR="006B6B6A" w:rsidRPr="004918D3">
        <w:rPr>
          <w:rFonts w:ascii="Arial" w:hAnsi="Arial" w:cs="Arial"/>
          <w:bCs/>
          <w:sz w:val="22"/>
          <w:szCs w:val="22"/>
        </w:rPr>
        <w:t xml:space="preserve"> </w:t>
      </w:r>
    </w:p>
    <w:p w14:paraId="0AC477BE" w14:textId="77777777" w:rsidR="00433D9E" w:rsidRPr="003F7EF3" w:rsidRDefault="00433D9E" w:rsidP="00E76B14">
      <w:pPr>
        <w:pStyle w:val="Default"/>
        <w:jc w:val="both"/>
        <w:rPr>
          <w:rFonts w:ascii="Arial" w:hAnsi="Arial" w:cs="Arial"/>
          <w:b/>
          <w:bCs/>
          <w:sz w:val="18"/>
          <w:szCs w:val="18"/>
        </w:rPr>
      </w:pPr>
    </w:p>
    <w:p w14:paraId="5B182BC6" w14:textId="77777777" w:rsidR="00E4342F" w:rsidRPr="00DB4D01" w:rsidRDefault="00D6143A" w:rsidP="00D6143A">
      <w:pPr>
        <w:pStyle w:val="Odstavecseseznamem"/>
        <w:numPr>
          <w:ilvl w:val="0"/>
          <w:numId w:val="4"/>
        </w:numPr>
        <w:ind w:left="284" w:hanging="284"/>
        <w:jc w:val="both"/>
        <w:rPr>
          <w:rFonts w:ascii="Arial" w:hAnsi="Arial" w:cs="Arial"/>
          <w:i/>
          <w:iCs/>
          <w:color w:val="000000"/>
        </w:rPr>
      </w:pPr>
      <w:r w:rsidRPr="00DB4D01">
        <w:rPr>
          <w:rFonts w:ascii="Arial" w:hAnsi="Arial" w:cs="Arial"/>
          <w:i/>
          <w:iCs/>
          <w:color w:val="000000"/>
        </w:rPr>
        <w:t>J</w:t>
      </w:r>
      <w:r w:rsidR="00E4342F" w:rsidRPr="00DB4D01">
        <w:rPr>
          <w:rFonts w:ascii="Arial" w:hAnsi="Arial" w:cs="Arial"/>
          <w:i/>
          <w:iCs/>
          <w:color w:val="000000"/>
        </w:rPr>
        <w:t>iné technické prostředky, jimiž lze učinit podání, které je nutné potvrdit za podmínek podle § 71 odst. 3</w:t>
      </w:r>
      <w:r w:rsidR="002E2820" w:rsidRPr="00DB4D01">
        <w:rPr>
          <w:rFonts w:ascii="Arial" w:hAnsi="Arial" w:cs="Arial"/>
          <w:i/>
          <w:iCs/>
          <w:color w:val="000000"/>
        </w:rPr>
        <w:t xml:space="preserve"> daňového řádu</w:t>
      </w:r>
      <w:r w:rsidR="00E4342F" w:rsidRPr="00DB4D01">
        <w:rPr>
          <w:rFonts w:ascii="Arial" w:hAnsi="Arial" w:cs="Arial"/>
          <w:i/>
          <w:iCs/>
          <w:color w:val="000000"/>
        </w:rPr>
        <w:t>:</w:t>
      </w:r>
    </w:p>
    <w:p w14:paraId="495425F8" w14:textId="77777777" w:rsidR="00E4342F" w:rsidRPr="003F7EF3" w:rsidRDefault="00E4342F" w:rsidP="00D6143A">
      <w:pPr>
        <w:ind w:left="284"/>
        <w:rPr>
          <w:rFonts w:ascii="Arial" w:hAnsi="Arial" w:cs="Arial"/>
          <w:sz w:val="18"/>
          <w:szCs w:val="18"/>
        </w:rPr>
      </w:pPr>
    </w:p>
    <w:p w14:paraId="7918EFAA" w14:textId="7540E243" w:rsidR="00A0267E" w:rsidRPr="003F7EF3" w:rsidRDefault="00E4342F" w:rsidP="003F7EF3">
      <w:pPr>
        <w:pStyle w:val="Default"/>
        <w:ind w:firstLine="284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DB4D01">
        <w:rPr>
          <w:rFonts w:ascii="Arial" w:hAnsi="Arial" w:cs="Arial"/>
          <w:b/>
          <w:bCs/>
          <w:sz w:val="22"/>
          <w:szCs w:val="22"/>
        </w:rPr>
        <w:t>Jiné technické prostředky</w:t>
      </w:r>
      <w:r w:rsidR="009B767C" w:rsidRPr="00DB4D01">
        <w:rPr>
          <w:rFonts w:ascii="Arial" w:hAnsi="Arial" w:cs="Arial"/>
          <w:b/>
          <w:bCs/>
          <w:sz w:val="22"/>
          <w:szCs w:val="22"/>
        </w:rPr>
        <w:t xml:space="preserve"> nejsou </w:t>
      </w:r>
      <w:r w:rsidR="009A3792" w:rsidRPr="00DB4D01">
        <w:rPr>
          <w:rFonts w:ascii="Arial" w:hAnsi="Arial" w:cs="Arial"/>
          <w:b/>
          <w:bCs/>
          <w:sz w:val="22"/>
          <w:szCs w:val="22"/>
        </w:rPr>
        <w:t>připuštěny</w:t>
      </w:r>
      <w:r w:rsidR="009B767C" w:rsidRPr="00DB4D01">
        <w:rPr>
          <w:rFonts w:ascii="Arial" w:hAnsi="Arial" w:cs="Arial"/>
          <w:b/>
          <w:bCs/>
          <w:sz w:val="22"/>
          <w:szCs w:val="22"/>
        </w:rPr>
        <w:t>.</w:t>
      </w:r>
    </w:p>
    <w:p w14:paraId="4CAF3522" w14:textId="77777777" w:rsidR="00A0267E" w:rsidRPr="003F7EF3" w:rsidRDefault="00A0267E" w:rsidP="00D6143A">
      <w:pPr>
        <w:pStyle w:val="Default"/>
        <w:ind w:left="284"/>
        <w:jc w:val="both"/>
        <w:rPr>
          <w:rFonts w:ascii="Arial" w:hAnsi="Arial" w:cs="Arial"/>
          <w:b/>
          <w:bCs/>
          <w:sz w:val="18"/>
          <w:szCs w:val="18"/>
        </w:rPr>
      </w:pPr>
    </w:p>
    <w:p w14:paraId="35FF0C6F" w14:textId="77777777" w:rsidR="009B767C" w:rsidRPr="00DB4D01" w:rsidRDefault="00D6143A" w:rsidP="00D6143A">
      <w:pPr>
        <w:pStyle w:val="Default"/>
        <w:numPr>
          <w:ilvl w:val="0"/>
          <w:numId w:val="4"/>
        </w:numPr>
        <w:ind w:left="284" w:hanging="284"/>
        <w:jc w:val="both"/>
        <w:rPr>
          <w:rFonts w:ascii="Arial" w:hAnsi="Arial" w:cs="Arial"/>
          <w:b/>
          <w:bCs/>
          <w:sz w:val="22"/>
          <w:szCs w:val="22"/>
        </w:rPr>
      </w:pPr>
      <w:r w:rsidRPr="00DB4D01">
        <w:rPr>
          <w:rFonts w:ascii="Arial" w:hAnsi="Arial" w:cs="Arial"/>
          <w:i/>
          <w:iCs/>
          <w:sz w:val="22"/>
          <w:szCs w:val="22"/>
        </w:rPr>
        <w:t>J</w:t>
      </w:r>
      <w:r w:rsidR="009B767C" w:rsidRPr="00DB4D01">
        <w:rPr>
          <w:rFonts w:ascii="Arial" w:hAnsi="Arial" w:cs="Arial"/>
          <w:i/>
          <w:iCs/>
          <w:sz w:val="22"/>
          <w:szCs w:val="22"/>
        </w:rPr>
        <w:t>aká podání lze učinit prostřednictvím jiných technických prostředků, jimiž lze učinit podání, které je nutné potvrdit za podmínek podle § 71 odst. 3 daňového řádu</w:t>
      </w:r>
      <w:r w:rsidR="00C330CA" w:rsidRPr="00DB4D01">
        <w:rPr>
          <w:rFonts w:ascii="Arial" w:hAnsi="Arial" w:cs="Arial"/>
          <w:i/>
          <w:iCs/>
          <w:sz w:val="22"/>
          <w:szCs w:val="22"/>
        </w:rPr>
        <w:t>:</w:t>
      </w:r>
    </w:p>
    <w:p w14:paraId="148CD9E4" w14:textId="77777777" w:rsidR="009B767C" w:rsidRPr="003F7EF3" w:rsidRDefault="009B767C" w:rsidP="00D6143A">
      <w:pPr>
        <w:pStyle w:val="Default"/>
        <w:ind w:left="284"/>
        <w:jc w:val="both"/>
        <w:rPr>
          <w:rFonts w:ascii="Arial" w:hAnsi="Arial" w:cs="Arial"/>
          <w:b/>
          <w:bCs/>
          <w:sz w:val="18"/>
          <w:szCs w:val="18"/>
        </w:rPr>
      </w:pPr>
      <w:r w:rsidRPr="00DB4D01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07880509" w14:textId="024B130B" w:rsidR="00433D9E" w:rsidRPr="003F7EF3" w:rsidRDefault="00C330CA" w:rsidP="003F7EF3">
      <w:pPr>
        <w:pStyle w:val="Default"/>
        <w:ind w:left="284"/>
        <w:jc w:val="both"/>
        <w:rPr>
          <w:rFonts w:ascii="Arial" w:hAnsi="Arial" w:cs="Arial"/>
          <w:b/>
          <w:bCs/>
          <w:sz w:val="22"/>
          <w:szCs w:val="22"/>
        </w:rPr>
      </w:pPr>
      <w:r w:rsidRPr="00DB4D01">
        <w:rPr>
          <w:rFonts w:ascii="Arial" w:hAnsi="Arial" w:cs="Arial"/>
          <w:b/>
          <w:bCs/>
          <w:sz w:val="22"/>
          <w:szCs w:val="22"/>
        </w:rPr>
        <w:t>S ohledem na absenci jiných technických prostředků, nelze tímto způsobem činit žádná podání.</w:t>
      </w:r>
    </w:p>
    <w:p w14:paraId="34477916" w14:textId="25B78392" w:rsidR="00EA1764" w:rsidRPr="00DB4D01" w:rsidRDefault="00D6143A" w:rsidP="00D6143A">
      <w:pPr>
        <w:pStyle w:val="Default"/>
        <w:numPr>
          <w:ilvl w:val="0"/>
          <w:numId w:val="4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DB4D01">
        <w:rPr>
          <w:rFonts w:ascii="Arial" w:hAnsi="Arial" w:cs="Arial"/>
          <w:i/>
          <w:iCs/>
          <w:sz w:val="22"/>
          <w:szCs w:val="22"/>
        </w:rPr>
        <w:lastRenderedPageBreak/>
        <w:t>Č</w:t>
      </w:r>
      <w:r w:rsidR="00EA1764" w:rsidRPr="00DB4D01">
        <w:rPr>
          <w:rFonts w:ascii="Arial" w:hAnsi="Arial" w:cs="Arial"/>
          <w:i/>
          <w:iCs/>
          <w:sz w:val="22"/>
          <w:szCs w:val="22"/>
        </w:rPr>
        <w:t>ísla účtů, na které správce daně přijímá platby, a způsob označení úhrady na</w:t>
      </w:r>
      <w:r w:rsidR="003C31BD">
        <w:rPr>
          <w:rFonts w:ascii="Arial" w:hAnsi="Arial" w:cs="Arial"/>
          <w:i/>
          <w:iCs/>
          <w:sz w:val="22"/>
          <w:szCs w:val="22"/>
        </w:rPr>
        <w:t> </w:t>
      </w:r>
      <w:r w:rsidR="00EA1764" w:rsidRPr="00DB4D01">
        <w:rPr>
          <w:rFonts w:ascii="Arial" w:hAnsi="Arial" w:cs="Arial"/>
          <w:i/>
          <w:iCs/>
          <w:sz w:val="22"/>
          <w:szCs w:val="22"/>
        </w:rPr>
        <w:t>tyto účty podle jednotlivých daní, jejichž správa mu náleží</w:t>
      </w:r>
      <w:r w:rsidR="00EA1764" w:rsidRPr="00DB4D01">
        <w:rPr>
          <w:rFonts w:ascii="Arial" w:hAnsi="Arial" w:cs="Arial"/>
          <w:sz w:val="22"/>
          <w:szCs w:val="22"/>
        </w:rPr>
        <w:t xml:space="preserve">: </w:t>
      </w:r>
    </w:p>
    <w:p w14:paraId="34FD088D" w14:textId="77777777" w:rsidR="00EA1764" w:rsidRPr="00675280" w:rsidRDefault="00EA1764" w:rsidP="00D6143A">
      <w:pPr>
        <w:pStyle w:val="Default"/>
        <w:ind w:left="284"/>
        <w:jc w:val="both"/>
        <w:rPr>
          <w:rFonts w:ascii="Arial" w:hAnsi="Arial" w:cs="Arial"/>
          <w:sz w:val="18"/>
          <w:szCs w:val="18"/>
        </w:rPr>
      </w:pPr>
    </w:p>
    <w:p w14:paraId="6A3DCE9B" w14:textId="77777777" w:rsidR="00EA1764" w:rsidRPr="00DB4D01" w:rsidRDefault="00EA1764" w:rsidP="00D6143A">
      <w:pPr>
        <w:pStyle w:val="Default"/>
        <w:ind w:left="284"/>
        <w:jc w:val="both"/>
        <w:rPr>
          <w:rFonts w:ascii="Arial" w:hAnsi="Arial" w:cs="Arial"/>
          <w:sz w:val="22"/>
          <w:szCs w:val="22"/>
        </w:rPr>
      </w:pPr>
      <w:r w:rsidRPr="00DB4D01">
        <w:rPr>
          <w:rFonts w:ascii="Arial" w:hAnsi="Arial" w:cs="Arial"/>
          <w:b/>
          <w:bCs/>
          <w:sz w:val="22"/>
          <w:szCs w:val="22"/>
        </w:rPr>
        <w:t xml:space="preserve">Úplný tvar čísla bankovního účtu </w:t>
      </w:r>
      <w:r w:rsidRPr="00DB4D01">
        <w:rPr>
          <w:rFonts w:ascii="Arial" w:hAnsi="Arial" w:cs="Arial"/>
          <w:sz w:val="22"/>
          <w:szCs w:val="22"/>
        </w:rPr>
        <w:t>pro úhradu určité daně místně příslušnému finančnímu úřadu se sestaví z předčíslí bankovního účtu, z matrikové části a z kódu banky. Předčíslí bankovního účtu a matriková část jsou od sebe odděleny pomlčkou, za</w:t>
      </w:r>
      <w:r w:rsidR="00F26F2D" w:rsidRPr="00DB4D01">
        <w:rPr>
          <w:rFonts w:ascii="Arial" w:hAnsi="Arial" w:cs="Arial"/>
          <w:sz w:val="22"/>
          <w:szCs w:val="22"/>
        </w:rPr>
        <w:t> </w:t>
      </w:r>
      <w:r w:rsidRPr="00DB4D01">
        <w:rPr>
          <w:rFonts w:ascii="Arial" w:hAnsi="Arial" w:cs="Arial"/>
          <w:sz w:val="22"/>
          <w:szCs w:val="22"/>
        </w:rPr>
        <w:t>matrikovou částí bez mezery následuje lomítko a směrový kód České národní banky (ČNB), u níž mají finanční úřady vedeny účty (</w:t>
      </w:r>
      <w:r w:rsidRPr="00DB4D01">
        <w:rPr>
          <w:rFonts w:ascii="Arial" w:hAnsi="Arial" w:cs="Arial"/>
          <w:b/>
          <w:bCs/>
          <w:sz w:val="22"/>
          <w:szCs w:val="22"/>
        </w:rPr>
        <w:t>kód 0710</w:t>
      </w:r>
      <w:r w:rsidR="00D6143A" w:rsidRPr="00DB4D01">
        <w:rPr>
          <w:rFonts w:ascii="Arial" w:hAnsi="Arial" w:cs="Arial"/>
          <w:sz w:val="22"/>
          <w:szCs w:val="22"/>
        </w:rPr>
        <w:t>).</w:t>
      </w:r>
    </w:p>
    <w:p w14:paraId="602BF1CA" w14:textId="77777777" w:rsidR="00D6143A" w:rsidRPr="00675280" w:rsidRDefault="00D6143A" w:rsidP="00D6143A">
      <w:pPr>
        <w:pStyle w:val="Default"/>
        <w:ind w:left="284"/>
        <w:jc w:val="both"/>
        <w:rPr>
          <w:rFonts w:ascii="Arial" w:hAnsi="Arial" w:cs="Arial"/>
          <w:sz w:val="18"/>
          <w:szCs w:val="18"/>
        </w:rPr>
      </w:pPr>
    </w:p>
    <w:p w14:paraId="10E7B84A" w14:textId="77777777" w:rsidR="00EA1764" w:rsidRPr="00DB4D01" w:rsidRDefault="00EA1764" w:rsidP="00D6143A">
      <w:pPr>
        <w:pStyle w:val="Default"/>
        <w:numPr>
          <w:ilvl w:val="0"/>
          <w:numId w:val="3"/>
        </w:numPr>
        <w:spacing w:after="57"/>
        <w:ind w:left="284" w:firstLine="0"/>
        <w:jc w:val="both"/>
        <w:rPr>
          <w:rFonts w:ascii="Arial" w:hAnsi="Arial" w:cs="Arial"/>
          <w:sz w:val="22"/>
          <w:szCs w:val="22"/>
        </w:rPr>
      </w:pPr>
      <w:r w:rsidRPr="00DB4D01">
        <w:rPr>
          <w:rFonts w:ascii="Arial" w:hAnsi="Arial" w:cs="Arial"/>
          <w:b/>
          <w:bCs/>
          <w:sz w:val="22"/>
          <w:szCs w:val="22"/>
        </w:rPr>
        <w:t xml:space="preserve">Předčíslí bankovního účtu </w:t>
      </w:r>
      <w:r w:rsidRPr="00DB4D01">
        <w:rPr>
          <w:rFonts w:ascii="Arial" w:hAnsi="Arial" w:cs="Arial"/>
          <w:sz w:val="22"/>
          <w:szCs w:val="22"/>
        </w:rPr>
        <w:t xml:space="preserve">(v rozsahu dvou až </w:t>
      </w:r>
      <w:r w:rsidR="006946C5" w:rsidRPr="00DB4D01">
        <w:rPr>
          <w:rFonts w:ascii="Arial" w:hAnsi="Arial" w:cs="Arial"/>
          <w:sz w:val="22"/>
          <w:szCs w:val="22"/>
        </w:rPr>
        <w:t xml:space="preserve">šesti </w:t>
      </w:r>
      <w:r w:rsidRPr="00DB4D01">
        <w:rPr>
          <w:rFonts w:ascii="Arial" w:hAnsi="Arial" w:cs="Arial"/>
          <w:sz w:val="22"/>
          <w:szCs w:val="22"/>
        </w:rPr>
        <w:t>číslic) jednoznačně určuje druh daně, k jejímuž vybírání je účet zřízen. Pro konkrétní druh daně je</w:t>
      </w:r>
      <w:r w:rsidR="00E4342F" w:rsidRPr="00DB4D01">
        <w:rPr>
          <w:rFonts w:ascii="Arial" w:hAnsi="Arial" w:cs="Arial"/>
          <w:sz w:val="22"/>
          <w:szCs w:val="22"/>
        </w:rPr>
        <w:t> </w:t>
      </w:r>
      <w:r w:rsidRPr="00DB4D01">
        <w:rPr>
          <w:rFonts w:ascii="Arial" w:hAnsi="Arial" w:cs="Arial"/>
          <w:sz w:val="22"/>
          <w:szCs w:val="22"/>
        </w:rPr>
        <w:t>předčíslí vždy sho</w:t>
      </w:r>
      <w:r w:rsidR="00D6143A" w:rsidRPr="00DB4D01">
        <w:rPr>
          <w:rFonts w:ascii="Arial" w:hAnsi="Arial" w:cs="Arial"/>
          <w:sz w:val="22"/>
          <w:szCs w:val="22"/>
        </w:rPr>
        <w:t>dné pro všechny finanční úřady.</w:t>
      </w:r>
    </w:p>
    <w:p w14:paraId="2495A38F" w14:textId="37906279" w:rsidR="00D6143A" w:rsidRPr="00DB4D01" w:rsidRDefault="00EA1764" w:rsidP="00D6143A">
      <w:pPr>
        <w:pStyle w:val="Default"/>
        <w:numPr>
          <w:ilvl w:val="0"/>
          <w:numId w:val="3"/>
        </w:numPr>
        <w:spacing w:after="57"/>
        <w:ind w:left="284" w:firstLine="0"/>
        <w:jc w:val="both"/>
        <w:rPr>
          <w:rFonts w:ascii="Arial" w:hAnsi="Arial" w:cs="Arial"/>
          <w:sz w:val="22"/>
          <w:szCs w:val="22"/>
        </w:rPr>
      </w:pPr>
      <w:r w:rsidRPr="00DB4D01">
        <w:rPr>
          <w:rFonts w:ascii="Arial" w:hAnsi="Arial" w:cs="Arial"/>
          <w:b/>
          <w:bCs/>
          <w:sz w:val="22"/>
          <w:szCs w:val="22"/>
        </w:rPr>
        <w:t>Matrikov</w:t>
      </w:r>
      <w:r w:rsidR="00EA1A5A" w:rsidRPr="00DB4D01">
        <w:rPr>
          <w:rFonts w:ascii="Arial" w:hAnsi="Arial" w:cs="Arial"/>
          <w:b/>
          <w:bCs/>
          <w:sz w:val="22"/>
          <w:szCs w:val="22"/>
        </w:rPr>
        <w:t>á</w:t>
      </w:r>
      <w:r w:rsidRPr="00DB4D01">
        <w:rPr>
          <w:rFonts w:ascii="Arial" w:hAnsi="Arial" w:cs="Arial"/>
          <w:b/>
          <w:bCs/>
          <w:sz w:val="22"/>
          <w:szCs w:val="22"/>
        </w:rPr>
        <w:t xml:space="preserve"> část </w:t>
      </w:r>
      <w:r w:rsidRPr="00DB4D01">
        <w:rPr>
          <w:rFonts w:ascii="Arial" w:hAnsi="Arial" w:cs="Arial"/>
          <w:sz w:val="22"/>
          <w:szCs w:val="22"/>
        </w:rPr>
        <w:t xml:space="preserve">určuje </w:t>
      </w:r>
      <w:r w:rsidR="00683C3A">
        <w:rPr>
          <w:rFonts w:ascii="Arial" w:hAnsi="Arial" w:cs="Arial"/>
          <w:sz w:val="22"/>
          <w:szCs w:val="22"/>
        </w:rPr>
        <w:t>příslušný</w:t>
      </w:r>
      <w:r w:rsidR="00683C3A" w:rsidRPr="00DB4D01">
        <w:rPr>
          <w:rFonts w:ascii="Arial" w:hAnsi="Arial" w:cs="Arial"/>
          <w:sz w:val="22"/>
          <w:szCs w:val="22"/>
        </w:rPr>
        <w:t xml:space="preserve"> </w:t>
      </w:r>
      <w:r w:rsidRPr="00DB4D01">
        <w:rPr>
          <w:rFonts w:ascii="Arial" w:hAnsi="Arial" w:cs="Arial"/>
          <w:sz w:val="22"/>
          <w:szCs w:val="22"/>
        </w:rPr>
        <w:t>finanční úřad. Všechny bankovní účty jednoho úřadu mají stejnou matrikovou část.</w:t>
      </w:r>
    </w:p>
    <w:p w14:paraId="1BB07307" w14:textId="126CC109" w:rsidR="00EA1764" w:rsidRPr="00675280" w:rsidRDefault="00EA1764" w:rsidP="00D6143A">
      <w:pPr>
        <w:pStyle w:val="Default"/>
        <w:spacing w:after="57"/>
        <w:ind w:left="284"/>
        <w:jc w:val="both"/>
        <w:rPr>
          <w:rFonts w:ascii="Arial" w:hAnsi="Arial" w:cs="Arial"/>
          <w:sz w:val="18"/>
          <w:szCs w:val="18"/>
        </w:rPr>
      </w:pPr>
      <w:r w:rsidRPr="00DB4D01">
        <w:rPr>
          <w:rFonts w:ascii="Arial" w:hAnsi="Arial" w:cs="Arial"/>
          <w:sz w:val="22"/>
          <w:szCs w:val="22"/>
        </w:rPr>
        <w:t xml:space="preserve"> </w:t>
      </w:r>
    </w:p>
    <w:p w14:paraId="5B39915C" w14:textId="391E8E01" w:rsidR="00D6143A" w:rsidRPr="00DB4D01" w:rsidRDefault="00EA1764" w:rsidP="00D6143A">
      <w:pPr>
        <w:pStyle w:val="Default"/>
        <w:numPr>
          <w:ilvl w:val="0"/>
          <w:numId w:val="3"/>
        </w:numPr>
        <w:spacing w:after="57"/>
        <w:ind w:left="284" w:firstLine="0"/>
        <w:jc w:val="both"/>
        <w:rPr>
          <w:rFonts w:ascii="Arial" w:hAnsi="Arial" w:cs="Arial"/>
          <w:b/>
          <w:bCs/>
          <w:color w:val="0000FF" w:themeColor="hyperlink"/>
          <w:sz w:val="22"/>
          <w:szCs w:val="22"/>
          <w:u w:val="single"/>
        </w:rPr>
      </w:pPr>
      <w:r w:rsidRPr="00DB4D01">
        <w:rPr>
          <w:rFonts w:ascii="Arial" w:hAnsi="Arial" w:cs="Arial"/>
          <w:b/>
          <w:bCs/>
          <w:sz w:val="22"/>
          <w:szCs w:val="22"/>
        </w:rPr>
        <w:t xml:space="preserve">Variabilní symbol </w:t>
      </w:r>
      <w:r w:rsidRPr="00DB4D01">
        <w:rPr>
          <w:rFonts w:ascii="Arial" w:hAnsi="Arial" w:cs="Arial"/>
          <w:sz w:val="22"/>
          <w:szCs w:val="22"/>
        </w:rPr>
        <w:t>– prostřednictvím variabilního symbolu daňový poplatník (plátce) sděluje finančnímu úřadu svou totožnost. Má-li poplatník (plátce) přiděleno daňové identifikační číslo (DIČ), vepíše do příslušné kolonky pro variabilní symbol kmenovou část DIČ, tj. čísla za písmeny CZ. Není-li poplatník (plátce) registrován, to znamená, že nemá přiděleno DIČ, uvede v</w:t>
      </w:r>
      <w:r w:rsidR="00E4342F" w:rsidRPr="00DB4D01">
        <w:rPr>
          <w:rFonts w:ascii="Arial" w:hAnsi="Arial" w:cs="Arial"/>
          <w:sz w:val="22"/>
          <w:szCs w:val="22"/>
        </w:rPr>
        <w:t> </w:t>
      </w:r>
      <w:r w:rsidRPr="00DB4D01">
        <w:rPr>
          <w:rFonts w:ascii="Arial" w:hAnsi="Arial" w:cs="Arial"/>
          <w:sz w:val="22"/>
          <w:szCs w:val="22"/>
        </w:rPr>
        <w:t>případě fyzické osoby do kolonky pro variabilní symbol své rodné číslo, a</w:t>
      </w:r>
      <w:r w:rsidR="00E4342F" w:rsidRPr="00DB4D01">
        <w:rPr>
          <w:rFonts w:ascii="Arial" w:hAnsi="Arial" w:cs="Arial"/>
          <w:sz w:val="22"/>
          <w:szCs w:val="22"/>
        </w:rPr>
        <w:t> </w:t>
      </w:r>
      <w:r w:rsidRPr="00DB4D01">
        <w:rPr>
          <w:rFonts w:ascii="Arial" w:hAnsi="Arial" w:cs="Arial"/>
          <w:sz w:val="22"/>
          <w:szCs w:val="22"/>
        </w:rPr>
        <w:t>to</w:t>
      </w:r>
      <w:r w:rsidR="00E4342F" w:rsidRPr="00DB4D01">
        <w:rPr>
          <w:rFonts w:ascii="Arial" w:hAnsi="Arial" w:cs="Arial"/>
          <w:sz w:val="22"/>
          <w:szCs w:val="22"/>
        </w:rPr>
        <w:t> </w:t>
      </w:r>
      <w:r w:rsidRPr="00DB4D01">
        <w:rPr>
          <w:rFonts w:ascii="Arial" w:hAnsi="Arial" w:cs="Arial"/>
          <w:sz w:val="22"/>
          <w:szCs w:val="22"/>
        </w:rPr>
        <w:t>bez jakýchkoliv mezer, pomlček nebo lomítek, tj. uvede 9</w:t>
      </w:r>
      <w:r w:rsidR="00E4342F" w:rsidRPr="00DB4D01">
        <w:rPr>
          <w:rFonts w:ascii="Arial" w:hAnsi="Arial" w:cs="Arial"/>
          <w:sz w:val="22"/>
          <w:szCs w:val="22"/>
        </w:rPr>
        <w:t> </w:t>
      </w:r>
      <w:r w:rsidRPr="00DB4D01">
        <w:rPr>
          <w:rFonts w:ascii="Arial" w:hAnsi="Arial" w:cs="Arial"/>
          <w:sz w:val="22"/>
          <w:szCs w:val="22"/>
        </w:rPr>
        <w:t>nebo 10 číslic v</w:t>
      </w:r>
      <w:r w:rsidR="00E4342F" w:rsidRPr="00DB4D01">
        <w:rPr>
          <w:rFonts w:ascii="Arial" w:hAnsi="Arial" w:cs="Arial"/>
          <w:sz w:val="22"/>
          <w:szCs w:val="22"/>
        </w:rPr>
        <w:t> </w:t>
      </w:r>
      <w:r w:rsidRPr="00DB4D01">
        <w:rPr>
          <w:rFonts w:ascii="Arial" w:hAnsi="Arial" w:cs="Arial"/>
          <w:sz w:val="22"/>
          <w:szCs w:val="22"/>
        </w:rPr>
        <w:t>řadě za sebou, v případ</w:t>
      </w:r>
      <w:r w:rsidR="00D6143A" w:rsidRPr="00DB4D01">
        <w:rPr>
          <w:rFonts w:ascii="Arial" w:hAnsi="Arial" w:cs="Arial"/>
          <w:sz w:val="22"/>
          <w:szCs w:val="22"/>
        </w:rPr>
        <w:t xml:space="preserve">ě právnické osoby uvede </w:t>
      </w:r>
      <w:r w:rsidR="00683C3A">
        <w:rPr>
          <w:rFonts w:ascii="Arial" w:hAnsi="Arial" w:cs="Arial"/>
          <w:sz w:val="22"/>
          <w:szCs w:val="22"/>
        </w:rPr>
        <w:t>její</w:t>
      </w:r>
      <w:r w:rsidR="00683C3A" w:rsidRPr="00DB4D01">
        <w:rPr>
          <w:rFonts w:ascii="Arial" w:hAnsi="Arial" w:cs="Arial"/>
          <w:sz w:val="22"/>
          <w:szCs w:val="22"/>
        </w:rPr>
        <w:t xml:space="preserve"> </w:t>
      </w:r>
      <w:r w:rsidR="00D6143A" w:rsidRPr="00DB4D01">
        <w:rPr>
          <w:rFonts w:ascii="Arial" w:hAnsi="Arial" w:cs="Arial"/>
          <w:sz w:val="22"/>
          <w:szCs w:val="22"/>
        </w:rPr>
        <w:t>IČ.</w:t>
      </w:r>
    </w:p>
    <w:p w14:paraId="6CF202F5" w14:textId="77777777" w:rsidR="003531DA" w:rsidRDefault="008C4CAB" w:rsidP="00580F0C">
      <w:pPr>
        <w:pStyle w:val="Default"/>
        <w:ind w:left="284"/>
        <w:rPr>
          <w:rFonts w:ascii="Arial" w:hAnsi="Arial" w:cs="Arial"/>
          <w:sz w:val="22"/>
          <w:szCs w:val="22"/>
        </w:rPr>
      </w:pPr>
      <w:r w:rsidRPr="00DB4D01">
        <w:rPr>
          <w:rFonts w:ascii="Arial" w:hAnsi="Arial" w:cs="Arial"/>
          <w:sz w:val="22"/>
          <w:szCs w:val="22"/>
        </w:rPr>
        <w:t>Podrobnější informace naleznete na adrese:</w:t>
      </w:r>
      <w:r w:rsidR="00D6143A" w:rsidRPr="00DB4D01">
        <w:rPr>
          <w:rFonts w:ascii="Arial" w:hAnsi="Arial" w:cs="Arial"/>
          <w:sz w:val="22"/>
          <w:szCs w:val="22"/>
        </w:rPr>
        <w:t xml:space="preserve"> </w:t>
      </w:r>
    </w:p>
    <w:p w14:paraId="0DDEEAA7" w14:textId="77777777" w:rsidR="003531DA" w:rsidRPr="004918D3" w:rsidRDefault="0029212E">
      <w:pPr>
        <w:pStyle w:val="Default"/>
        <w:ind w:left="284"/>
        <w:jc w:val="both"/>
        <w:rPr>
          <w:rStyle w:val="Hypertextovodkaz"/>
          <w:rFonts w:ascii="Arial" w:hAnsi="Arial" w:cs="Arial"/>
          <w:bCs/>
          <w:sz w:val="22"/>
          <w:szCs w:val="22"/>
        </w:rPr>
      </w:pPr>
      <w:hyperlink r:id="rId11" w:history="1">
        <w:r w:rsidR="003531DA" w:rsidRPr="004918D3">
          <w:rPr>
            <w:rStyle w:val="Hypertextovodkaz"/>
            <w:rFonts w:ascii="Arial" w:hAnsi="Arial" w:cs="Arial"/>
            <w:bCs/>
            <w:sz w:val="22"/>
            <w:szCs w:val="22"/>
          </w:rPr>
          <w:t>http://www.financnisprava.cz/cs/dane/placeni-dani</w:t>
        </w:r>
      </w:hyperlink>
    </w:p>
    <w:p w14:paraId="3BDCC79C" w14:textId="77777777" w:rsidR="003531DA" w:rsidRPr="00675280" w:rsidRDefault="003531DA" w:rsidP="003531DA">
      <w:pPr>
        <w:pStyle w:val="Default"/>
        <w:ind w:left="284"/>
        <w:jc w:val="both"/>
        <w:rPr>
          <w:rFonts w:ascii="Arial" w:hAnsi="Arial" w:cs="Arial"/>
          <w:b/>
          <w:bCs/>
          <w:sz w:val="18"/>
          <w:szCs w:val="18"/>
        </w:rPr>
      </w:pPr>
    </w:p>
    <w:p w14:paraId="224BB1B9" w14:textId="40F6F76C" w:rsidR="00830CE3" w:rsidRPr="008F21EF" w:rsidRDefault="00EA1764" w:rsidP="008F21EF">
      <w:pPr>
        <w:pStyle w:val="Default"/>
        <w:ind w:left="284"/>
        <w:jc w:val="both"/>
        <w:rPr>
          <w:rFonts w:ascii="Arial" w:hAnsi="Arial" w:cs="Arial"/>
          <w:sz w:val="22"/>
          <w:szCs w:val="22"/>
        </w:rPr>
      </w:pPr>
      <w:r w:rsidRPr="008F21EF">
        <w:rPr>
          <w:rFonts w:ascii="Arial" w:hAnsi="Arial" w:cs="Arial"/>
          <w:b/>
          <w:sz w:val="22"/>
          <w:szCs w:val="22"/>
        </w:rPr>
        <w:t xml:space="preserve">Konstantní symbol </w:t>
      </w:r>
      <w:r w:rsidRPr="008F21EF">
        <w:rPr>
          <w:rFonts w:ascii="Arial" w:hAnsi="Arial" w:cs="Arial"/>
          <w:sz w:val="22"/>
          <w:szCs w:val="22"/>
        </w:rPr>
        <w:t xml:space="preserve">- </w:t>
      </w:r>
      <w:r w:rsidR="008F21EF" w:rsidRPr="00F21210">
        <w:rPr>
          <w:rFonts w:ascii="Arial" w:hAnsi="Arial" w:cs="Arial"/>
          <w:sz w:val="22"/>
          <w:szCs w:val="22"/>
        </w:rPr>
        <w:t>není třeba vyplňovat konstantní symbol, jedná se o nepovinný údaj při placení daní.</w:t>
      </w:r>
    </w:p>
    <w:p w14:paraId="4CEDDD0C" w14:textId="77777777" w:rsidR="00EA1764" w:rsidRPr="00675280" w:rsidRDefault="00EA1764" w:rsidP="00D6143A">
      <w:pPr>
        <w:pStyle w:val="Default"/>
        <w:ind w:left="284"/>
        <w:jc w:val="both"/>
        <w:rPr>
          <w:rFonts w:ascii="Arial" w:hAnsi="Arial" w:cs="Arial"/>
          <w:b/>
          <w:bCs/>
          <w:sz w:val="18"/>
          <w:szCs w:val="18"/>
        </w:rPr>
      </w:pPr>
    </w:p>
    <w:p w14:paraId="5C460334" w14:textId="77777777" w:rsidR="00EA1764" w:rsidRPr="00DB4D01" w:rsidRDefault="00EA1764" w:rsidP="00D6143A">
      <w:pPr>
        <w:pStyle w:val="Default"/>
        <w:ind w:left="284"/>
        <w:jc w:val="both"/>
        <w:rPr>
          <w:rFonts w:ascii="Arial" w:hAnsi="Arial" w:cs="Arial"/>
          <w:sz w:val="22"/>
          <w:szCs w:val="22"/>
        </w:rPr>
      </w:pPr>
      <w:r w:rsidRPr="00DB4D01">
        <w:rPr>
          <w:rFonts w:ascii="Arial" w:hAnsi="Arial" w:cs="Arial"/>
          <w:b/>
          <w:bCs/>
          <w:sz w:val="22"/>
          <w:szCs w:val="22"/>
        </w:rPr>
        <w:t xml:space="preserve">Datum splatnosti </w:t>
      </w:r>
      <w:r w:rsidRPr="00DB4D01">
        <w:rPr>
          <w:rFonts w:ascii="Arial" w:hAnsi="Arial" w:cs="Arial"/>
          <w:sz w:val="22"/>
          <w:szCs w:val="22"/>
        </w:rPr>
        <w:t>– by mělo být zadáno tak, aby byla částka připsána na účet banky finančního úřadu maximálně v den splatnosti daňové povinnosti.</w:t>
      </w:r>
    </w:p>
    <w:p w14:paraId="04F5C6AC" w14:textId="77777777" w:rsidR="00EA1764" w:rsidRPr="00675280" w:rsidRDefault="00EA1764" w:rsidP="00D6143A">
      <w:pPr>
        <w:pStyle w:val="Default"/>
        <w:ind w:left="284"/>
        <w:jc w:val="both"/>
        <w:rPr>
          <w:rFonts w:ascii="Arial" w:hAnsi="Arial" w:cs="Arial"/>
          <w:sz w:val="18"/>
          <w:szCs w:val="18"/>
        </w:rPr>
      </w:pPr>
    </w:p>
    <w:p w14:paraId="63D373B9" w14:textId="57F2609A" w:rsidR="008C4CAB" w:rsidRPr="00DB4D01" w:rsidRDefault="00EA1764" w:rsidP="00D6143A">
      <w:pPr>
        <w:pStyle w:val="Default"/>
        <w:ind w:left="284"/>
        <w:jc w:val="both"/>
        <w:rPr>
          <w:rFonts w:ascii="Arial" w:hAnsi="Arial" w:cs="Arial"/>
          <w:sz w:val="22"/>
          <w:szCs w:val="22"/>
        </w:rPr>
      </w:pPr>
      <w:r w:rsidRPr="00DB4D01">
        <w:rPr>
          <w:rFonts w:ascii="Arial" w:hAnsi="Arial" w:cs="Arial"/>
          <w:sz w:val="22"/>
          <w:szCs w:val="22"/>
        </w:rPr>
        <w:t xml:space="preserve">Čísla </w:t>
      </w:r>
      <w:r w:rsidR="00770567">
        <w:rPr>
          <w:rFonts w:ascii="Arial" w:hAnsi="Arial" w:cs="Arial"/>
          <w:sz w:val="22"/>
          <w:szCs w:val="22"/>
        </w:rPr>
        <w:t xml:space="preserve">bankovních </w:t>
      </w:r>
      <w:r w:rsidRPr="00DB4D01">
        <w:rPr>
          <w:rFonts w:ascii="Arial" w:hAnsi="Arial" w:cs="Arial"/>
          <w:sz w:val="22"/>
          <w:szCs w:val="22"/>
        </w:rPr>
        <w:t>účtů jednotlivých finančních úřadů a předčíslí jednotlivých daní naleznete na internetových stránkách Finanční správy na adrese</w:t>
      </w:r>
      <w:r w:rsidR="00D6143A" w:rsidRPr="00DB4D01">
        <w:rPr>
          <w:rFonts w:ascii="Arial" w:hAnsi="Arial" w:cs="Arial"/>
          <w:sz w:val="22"/>
          <w:szCs w:val="22"/>
        </w:rPr>
        <w:t>:</w:t>
      </w:r>
    </w:p>
    <w:p w14:paraId="420B65BC" w14:textId="77777777" w:rsidR="00EA1764" w:rsidRPr="004918D3" w:rsidRDefault="0029212E" w:rsidP="00D6143A">
      <w:pPr>
        <w:pStyle w:val="Default"/>
        <w:ind w:left="284"/>
        <w:jc w:val="both"/>
        <w:rPr>
          <w:rFonts w:ascii="Arial" w:hAnsi="Arial" w:cs="Arial"/>
          <w:bCs/>
          <w:sz w:val="22"/>
          <w:szCs w:val="22"/>
        </w:rPr>
      </w:pPr>
      <w:hyperlink r:id="rId12" w:history="1">
        <w:r w:rsidR="007255F8" w:rsidRPr="004918D3">
          <w:rPr>
            <w:rStyle w:val="Hypertextovodkaz"/>
            <w:rFonts w:ascii="Arial" w:hAnsi="Arial" w:cs="Arial"/>
            <w:bCs/>
            <w:sz w:val="22"/>
            <w:szCs w:val="22"/>
          </w:rPr>
          <w:t>http://www.financnisprava.cz/cs/dane/placeni-dani</w:t>
        </w:r>
      </w:hyperlink>
    </w:p>
    <w:p w14:paraId="4A4ABBDB" w14:textId="77777777" w:rsidR="007255F8" w:rsidRDefault="007255F8" w:rsidP="00D6143A">
      <w:pPr>
        <w:pStyle w:val="Default"/>
        <w:ind w:left="284"/>
        <w:jc w:val="both"/>
        <w:rPr>
          <w:rFonts w:ascii="Arial" w:hAnsi="Arial" w:cs="Arial"/>
          <w:sz w:val="18"/>
          <w:szCs w:val="18"/>
        </w:rPr>
      </w:pPr>
    </w:p>
    <w:p w14:paraId="6F1725EC" w14:textId="77777777" w:rsidR="00BD6889" w:rsidRPr="00675280" w:rsidRDefault="00BD6889" w:rsidP="00D6143A">
      <w:pPr>
        <w:pStyle w:val="Default"/>
        <w:ind w:left="284"/>
        <w:jc w:val="both"/>
        <w:rPr>
          <w:rFonts w:ascii="Arial" w:hAnsi="Arial" w:cs="Arial"/>
          <w:sz w:val="18"/>
          <w:szCs w:val="18"/>
        </w:rPr>
      </w:pPr>
    </w:p>
    <w:p w14:paraId="3015A33E" w14:textId="533CBEE1" w:rsidR="00D6143A" w:rsidRPr="00DB4D01" w:rsidRDefault="00EA1764" w:rsidP="00D6143A">
      <w:pPr>
        <w:pStyle w:val="Default"/>
        <w:ind w:left="284"/>
        <w:jc w:val="both"/>
        <w:rPr>
          <w:rFonts w:ascii="Arial" w:hAnsi="Arial" w:cs="Arial"/>
          <w:bCs/>
          <w:sz w:val="22"/>
          <w:szCs w:val="22"/>
        </w:rPr>
      </w:pPr>
      <w:r w:rsidRPr="00DB4D01">
        <w:rPr>
          <w:rFonts w:ascii="Arial" w:hAnsi="Arial" w:cs="Arial"/>
          <w:bCs/>
          <w:sz w:val="22"/>
          <w:szCs w:val="22"/>
        </w:rPr>
        <w:t xml:space="preserve">Číslo </w:t>
      </w:r>
      <w:r w:rsidR="00770567">
        <w:rPr>
          <w:rFonts w:ascii="Arial" w:hAnsi="Arial" w:cs="Arial"/>
          <w:bCs/>
          <w:sz w:val="22"/>
          <w:szCs w:val="22"/>
        </w:rPr>
        <w:t xml:space="preserve">bankovního </w:t>
      </w:r>
      <w:r w:rsidRPr="00DB4D01">
        <w:rPr>
          <w:rFonts w:ascii="Arial" w:hAnsi="Arial" w:cs="Arial"/>
          <w:bCs/>
          <w:sz w:val="22"/>
          <w:szCs w:val="22"/>
        </w:rPr>
        <w:t>účtu pro zaslání plateb za poskytnutí informací naleznete na adrese</w:t>
      </w:r>
      <w:r w:rsidR="00D6143A" w:rsidRPr="00DB4D01">
        <w:rPr>
          <w:rFonts w:ascii="Arial" w:hAnsi="Arial" w:cs="Arial"/>
          <w:bCs/>
          <w:sz w:val="22"/>
          <w:szCs w:val="22"/>
        </w:rPr>
        <w:t>:</w:t>
      </w:r>
    </w:p>
    <w:p w14:paraId="7E0E5EFF" w14:textId="085F622A" w:rsidR="006E7C03" w:rsidRPr="006109CA" w:rsidRDefault="0029212E" w:rsidP="006E7C03">
      <w:pPr>
        <w:pStyle w:val="Default"/>
        <w:ind w:left="284"/>
        <w:jc w:val="both"/>
        <w:rPr>
          <w:rFonts w:ascii="Arial" w:hAnsi="Arial" w:cs="Arial"/>
          <w:bCs/>
          <w:color w:val="0000FF" w:themeColor="hyperlink"/>
          <w:sz w:val="22"/>
          <w:szCs w:val="22"/>
          <w:u w:val="single"/>
        </w:rPr>
      </w:pPr>
      <w:hyperlink r:id="rId13" w:history="1">
        <w:r w:rsidR="006E7C03" w:rsidRPr="00B3526B">
          <w:rPr>
            <w:rStyle w:val="Hypertextovodkaz"/>
            <w:rFonts w:ascii="Arial" w:hAnsi="Arial" w:cs="Arial"/>
            <w:bCs/>
            <w:sz w:val="22"/>
            <w:szCs w:val="22"/>
          </w:rPr>
          <w:t>https://www.financnisprava.cz/cs/informace-podle-zakona-106-1999sb/sazebnik-uhrad</w:t>
        </w:r>
      </w:hyperlink>
    </w:p>
    <w:p w14:paraId="6616AECA" w14:textId="77777777" w:rsidR="00BD6889" w:rsidRPr="00675280" w:rsidRDefault="00BD6889" w:rsidP="002015A6">
      <w:pPr>
        <w:pStyle w:val="Default"/>
        <w:jc w:val="both"/>
        <w:rPr>
          <w:rFonts w:ascii="Arial" w:hAnsi="Arial" w:cs="Arial"/>
          <w:b/>
          <w:bCs/>
          <w:sz w:val="18"/>
          <w:szCs w:val="18"/>
        </w:rPr>
      </w:pPr>
    </w:p>
    <w:p w14:paraId="30F9AB84" w14:textId="77777777" w:rsidR="00EA1764" w:rsidRPr="00DB4D01" w:rsidRDefault="00D6143A" w:rsidP="00D6143A">
      <w:pPr>
        <w:pStyle w:val="Default"/>
        <w:numPr>
          <w:ilvl w:val="0"/>
          <w:numId w:val="4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DB4D01">
        <w:rPr>
          <w:rFonts w:ascii="Arial" w:hAnsi="Arial" w:cs="Arial"/>
          <w:i/>
          <w:iCs/>
          <w:sz w:val="22"/>
          <w:szCs w:val="22"/>
        </w:rPr>
        <w:t>D</w:t>
      </w:r>
      <w:r w:rsidR="00EA1764" w:rsidRPr="00DB4D01">
        <w:rPr>
          <w:rFonts w:ascii="Arial" w:hAnsi="Arial" w:cs="Arial"/>
          <w:i/>
          <w:iCs/>
          <w:sz w:val="22"/>
          <w:szCs w:val="22"/>
        </w:rPr>
        <w:t>ruhy daní, které lze platit inkasem podle zákona upravujícího platební styk nebo soustředěnou platbou zajišťovanou provozovatelem poštovních služeb, a podmínky, které je</w:t>
      </w:r>
      <w:r w:rsidR="00E4342F" w:rsidRPr="00DB4D01">
        <w:rPr>
          <w:rFonts w:ascii="Arial" w:hAnsi="Arial" w:cs="Arial"/>
          <w:i/>
          <w:iCs/>
          <w:sz w:val="22"/>
          <w:szCs w:val="22"/>
        </w:rPr>
        <w:t> </w:t>
      </w:r>
      <w:r w:rsidR="00EA1764" w:rsidRPr="00DB4D01">
        <w:rPr>
          <w:rFonts w:ascii="Arial" w:hAnsi="Arial" w:cs="Arial"/>
          <w:i/>
          <w:iCs/>
          <w:sz w:val="22"/>
          <w:szCs w:val="22"/>
        </w:rPr>
        <w:t>při těchto platbách nutné dodržet</w:t>
      </w:r>
      <w:r w:rsidR="00EA1764" w:rsidRPr="00DB4D01">
        <w:rPr>
          <w:rFonts w:ascii="Arial" w:hAnsi="Arial" w:cs="Arial"/>
          <w:sz w:val="22"/>
          <w:szCs w:val="22"/>
        </w:rPr>
        <w:t xml:space="preserve">: </w:t>
      </w:r>
    </w:p>
    <w:p w14:paraId="7535A464" w14:textId="77777777" w:rsidR="00EA1764" w:rsidRPr="00675280" w:rsidRDefault="00EA1764" w:rsidP="00D6143A">
      <w:pPr>
        <w:pStyle w:val="Default"/>
        <w:ind w:left="284"/>
        <w:jc w:val="both"/>
        <w:rPr>
          <w:rFonts w:ascii="Arial" w:hAnsi="Arial" w:cs="Arial"/>
          <w:sz w:val="18"/>
          <w:szCs w:val="18"/>
        </w:rPr>
      </w:pPr>
    </w:p>
    <w:p w14:paraId="25F08E6F" w14:textId="7BAD3524" w:rsidR="00EA1764" w:rsidRPr="00DB4D01" w:rsidRDefault="00EA1764" w:rsidP="00D6143A">
      <w:pPr>
        <w:pStyle w:val="Default"/>
        <w:ind w:left="284"/>
        <w:jc w:val="both"/>
        <w:rPr>
          <w:rFonts w:ascii="Arial" w:hAnsi="Arial" w:cs="Arial"/>
          <w:b/>
          <w:bCs/>
          <w:sz w:val="22"/>
          <w:szCs w:val="22"/>
        </w:rPr>
      </w:pPr>
      <w:r w:rsidRPr="00DB4D01">
        <w:rPr>
          <w:rFonts w:ascii="Arial" w:hAnsi="Arial" w:cs="Arial"/>
          <w:b/>
          <w:bCs/>
          <w:sz w:val="22"/>
          <w:szCs w:val="22"/>
        </w:rPr>
        <w:t xml:space="preserve">Prostřednictvím soustředěné inkasní platby obyvatelstva </w:t>
      </w:r>
      <w:r w:rsidR="00770567">
        <w:rPr>
          <w:rFonts w:ascii="Arial" w:hAnsi="Arial" w:cs="Arial"/>
          <w:b/>
          <w:bCs/>
          <w:sz w:val="22"/>
          <w:szCs w:val="22"/>
        </w:rPr>
        <w:t xml:space="preserve">(SIPO) </w:t>
      </w:r>
      <w:r w:rsidRPr="00DB4D01">
        <w:rPr>
          <w:rFonts w:ascii="Arial" w:hAnsi="Arial" w:cs="Arial"/>
          <w:b/>
          <w:bCs/>
          <w:sz w:val="22"/>
          <w:szCs w:val="22"/>
        </w:rPr>
        <w:t>lze platit daň z</w:t>
      </w:r>
      <w:r w:rsidR="00E4342F" w:rsidRPr="00DB4D01">
        <w:rPr>
          <w:rFonts w:ascii="Arial" w:hAnsi="Arial" w:cs="Arial"/>
          <w:b/>
          <w:bCs/>
          <w:sz w:val="22"/>
          <w:szCs w:val="22"/>
        </w:rPr>
        <w:t> </w:t>
      </w:r>
      <w:r w:rsidRPr="00DB4D01">
        <w:rPr>
          <w:rFonts w:ascii="Arial" w:hAnsi="Arial" w:cs="Arial"/>
          <w:b/>
          <w:bCs/>
          <w:sz w:val="22"/>
          <w:szCs w:val="22"/>
        </w:rPr>
        <w:t xml:space="preserve">nemovitých věcí. Podmínky, které je nutné při těchto platbách dodržet, jsou zveřejněny na úřední desce Generálního finančního ředitelství na adrese: </w:t>
      </w:r>
    </w:p>
    <w:p w14:paraId="66857F8E" w14:textId="5A0D6C74" w:rsidR="006109CA" w:rsidRDefault="0029212E" w:rsidP="006109CA">
      <w:pPr>
        <w:pStyle w:val="Default"/>
        <w:ind w:left="284"/>
        <w:jc w:val="both"/>
        <w:rPr>
          <w:rStyle w:val="Hypertextovodkaz"/>
          <w:rFonts w:ascii="Arial" w:hAnsi="Arial" w:cs="Arial"/>
          <w:bCs/>
          <w:sz w:val="22"/>
          <w:szCs w:val="22"/>
        </w:rPr>
      </w:pPr>
      <w:hyperlink r:id="rId14" w:history="1">
        <w:r w:rsidR="00D6143A" w:rsidRPr="004918D3">
          <w:rPr>
            <w:rStyle w:val="Hypertextovodkaz"/>
            <w:rFonts w:ascii="Arial" w:hAnsi="Arial" w:cs="Arial"/>
            <w:bCs/>
            <w:sz w:val="22"/>
            <w:szCs w:val="22"/>
          </w:rPr>
          <w:t>http://www.financnisprava.cz/assets/cs/prilohy/d-placeni-dani/24791_17_Podminky_pro_platbu_DzNV_prostrednictvim_SIPO_2016.pdf</w:t>
        </w:r>
      </w:hyperlink>
    </w:p>
    <w:p w14:paraId="02F333FC" w14:textId="5E72A454" w:rsidR="003F2413" w:rsidRDefault="003F2413" w:rsidP="00BD6889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sectPr w:rsidR="003F2413">
      <w:headerReference w:type="default" r:id="rId15"/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64C839" w14:textId="77777777" w:rsidR="0029212E" w:rsidRDefault="0029212E" w:rsidP="00E4342F">
      <w:r>
        <w:separator/>
      </w:r>
    </w:p>
  </w:endnote>
  <w:endnote w:type="continuationSeparator" w:id="0">
    <w:p w14:paraId="0539083D" w14:textId="77777777" w:rsidR="0029212E" w:rsidRDefault="0029212E" w:rsidP="00E4342F">
      <w:r>
        <w:continuationSeparator/>
      </w:r>
    </w:p>
  </w:endnote>
  <w:endnote w:type="continuationNotice" w:id="1">
    <w:p w14:paraId="5BD8EB75" w14:textId="77777777" w:rsidR="0029212E" w:rsidRDefault="002921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7D0A9E" w14:textId="1B9A150D" w:rsidR="009F4F54" w:rsidRPr="0063768B" w:rsidRDefault="009F4F54" w:rsidP="0063768B">
    <w:pPr>
      <w:pStyle w:val="Zpat"/>
      <w:jc w:val="right"/>
      <w:rPr>
        <w:i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9795E7" w14:textId="77777777" w:rsidR="0029212E" w:rsidRDefault="0029212E" w:rsidP="00E4342F">
      <w:r>
        <w:separator/>
      </w:r>
    </w:p>
  </w:footnote>
  <w:footnote w:type="continuationSeparator" w:id="0">
    <w:p w14:paraId="51939023" w14:textId="77777777" w:rsidR="0029212E" w:rsidRDefault="0029212E" w:rsidP="00E4342F">
      <w:r>
        <w:continuationSeparator/>
      </w:r>
    </w:p>
  </w:footnote>
  <w:footnote w:type="continuationNotice" w:id="1">
    <w:p w14:paraId="0F6DD5E1" w14:textId="77777777" w:rsidR="0029212E" w:rsidRDefault="0029212E"/>
  </w:footnote>
  <w:footnote w:id="2">
    <w:p w14:paraId="2D810246" w14:textId="65463813" w:rsidR="00CC0DB8" w:rsidRPr="008D1E71" w:rsidRDefault="00CC0DB8" w:rsidP="004918D3">
      <w:pPr>
        <w:pStyle w:val="Textpoznpodarou"/>
        <w:jc w:val="both"/>
        <w:rPr>
          <w:rFonts w:ascii="Arial" w:hAnsi="Arial" w:cs="Arial"/>
          <w:sz w:val="18"/>
        </w:rPr>
      </w:pPr>
      <w:r w:rsidRPr="00D01C67">
        <w:rPr>
          <w:rStyle w:val="Znakapoznpodarou"/>
          <w:rFonts w:ascii="Arial" w:hAnsi="Arial" w:cs="Arial"/>
          <w:sz w:val="18"/>
        </w:rPr>
        <w:footnoteRef/>
      </w:r>
      <w:r w:rsidR="00D44821">
        <w:rPr>
          <w:rFonts w:ascii="Arial" w:hAnsi="Arial" w:cs="Arial"/>
          <w:sz w:val="18"/>
        </w:rPr>
        <w:t xml:space="preserve"> Dle pokynu č. GFŘ-D-</w:t>
      </w:r>
      <w:r w:rsidRPr="00D01C67">
        <w:rPr>
          <w:rFonts w:ascii="Arial" w:hAnsi="Arial" w:cs="Arial"/>
          <w:sz w:val="18"/>
        </w:rPr>
        <w:t>41, o umístění spisu nebo jeho příslušné části na finančních úřadech a na územních pracovištích finanční</w:t>
      </w:r>
      <w:r w:rsidR="00580F0C">
        <w:rPr>
          <w:rFonts w:ascii="Arial" w:hAnsi="Arial" w:cs="Arial"/>
          <w:sz w:val="18"/>
        </w:rPr>
        <w:t>ch</w:t>
      </w:r>
      <w:r w:rsidRPr="00D01C67">
        <w:rPr>
          <w:rFonts w:ascii="Arial" w:hAnsi="Arial" w:cs="Arial"/>
          <w:sz w:val="18"/>
        </w:rPr>
        <w:t xml:space="preserve"> úřad</w:t>
      </w:r>
      <w:r w:rsidR="00580F0C">
        <w:rPr>
          <w:rFonts w:ascii="Arial" w:hAnsi="Arial" w:cs="Arial"/>
          <w:sz w:val="18"/>
        </w:rPr>
        <w:t>ů</w:t>
      </w:r>
      <w:r w:rsidRPr="00D01C67">
        <w:rPr>
          <w:rFonts w:ascii="Arial" w:hAnsi="Arial" w:cs="Arial"/>
          <w:sz w:val="18"/>
        </w:rPr>
        <w:t>, č. j. 85082/19/7700-10124-011654</w:t>
      </w:r>
      <w:r w:rsidR="00DD661F">
        <w:rPr>
          <w:rFonts w:ascii="Arial" w:hAnsi="Arial" w:cs="Arial"/>
          <w:sz w:val="18"/>
        </w:rPr>
        <w:t>, dostupného např. na internetové adrese:</w:t>
      </w:r>
      <w:r w:rsidRPr="00D01C67">
        <w:rPr>
          <w:rFonts w:ascii="Arial" w:hAnsi="Arial" w:cs="Arial"/>
          <w:sz w:val="18"/>
        </w:rPr>
        <w:t xml:space="preserve"> </w:t>
      </w:r>
      <w:hyperlink r:id="rId1" w:history="1">
        <w:r w:rsidRPr="00D01C67">
          <w:rPr>
            <w:rStyle w:val="Hypertextovodkaz"/>
            <w:rFonts w:ascii="Arial" w:hAnsi="Arial" w:cs="Arial"/>
            <w:sz w:val="18"/>
          </w:rPr>
          <w:t>https://www.financnisprava.cz/assets/cs/prilohy/Pokyn_GFR_D-41_o_umisteni_spisu.pdf</w:t>
        </w:r>
      </w:hyperlink>
      <w:r w:rsidRPr="00D01C67">
        <w:rPr>
          <w:rFonts w:ascii="Arial" w:hAnsi="Arial" w:cs="Arial"/>
          <w:sz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8AC6C9" w14:textId="48A70431" w:rsidR="00E4342F" w:rsidRDefault="00E4342F" w:rsidP="0063768B">
    <w:pPr>
      <w:pStyle w:val="Zhlav"/>
      <w:tabs>
        <w:tab w:val="left" w:pos="5334"/>
      </w:tabs>
    </w:pPr>
    <w:r>
      <w:rPr>
        <w:noProof/>
        <w:lang w:eastAsia="cs-CZ"/>
      </w:rPr>
      <w:drawing>
        <wp:inline distT="0" distB="0" distL="0" distR="0" wp14:anchorId="2BB34D1E" wp14:editId="18A2424E">
          <wp:extent cx="421640" cy="421640"/>
          <wp:effectExtent l="0" t="0" r="0" b="0"/>
          <wp:docPr id="1" name="Obrázek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1640" cy="421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51B5E"/>
    <w:multiLevelType w:val="hybridMultilevel"/>
    <w:tmpl w:val="E51031FE"/>
    <w:lvl w:ilvl="0" w:tplc="35C427C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D62717"/>
    <w:multiLevelType w:val="hybridMultilevel"/>
    <w:tmpl w:val="9160B090"/>
    <w:lvl w:ilvl="0" w:tplc="070E27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D7611B"/>
    <w:multiLevelType w:val="hybridMultilevel"/>
    <w:tmpl w:val="1F3A5B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E17DF5"/>
    <w:multiLevelType w:val="hybridMultilevel"/>
    <w:tmpl w:val="CA467D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4A5E7A"/>
    <w:multiLevelType w:val="hybridMultilevel"/>
    <w:tmpl w:val="EB1E8E24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355E07F5"/>
    <w:multiLevelType w:val="hybridMultilevel"/>
    <w:tmpl w:val="99328938"/>
    <w:lvl w:ilvl="0" w:tplc="A8A69A86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4D2438"/>
    <w:multiLevelType w:val="hybridMultilevel"/>
    <w:tmpl w:val="63F2BFE4"/>
    <w:lvl w:ilvl="0" w:tplc="50CAB2A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22770E"/>
    <w:multiLevelType w:val="hybridMultilevel"/>
    <w:tmpl w:val="44806CC4"/>
    <w:lvl w:ilvl="0" w:tplc="900477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1463FE"/>
    <w:multiLevelType w:val="hybridMultilevel"/>
    <w:tmpl w:val="D0701110"/>
    <w:lvl w:ilvl="0" w:tplc="900477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8"/>
  </w:num>
  <w:num w:numId="6">
    <w:abstractNumId w:val="7"/>
  </w:num>
  <w:num w:numId="7">
    <w:abstractNumId w:val="2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764"/>
    <w:rsid w:val="0001400C"/>
    <w:rsid w:val="00017E4C"/>
    <w:rsid w:val="00023870"/>
    <w:rsid w:val="00043244"/>
    <w:rsid w:val="000559BB"/>
    <w:rsid w:val="00063E96"/>
    <w:rsid w:val="00065F73"/>
    <w:rsid w:val="00073AD3"/>
    <w:rsid w:val="000823E8"/>
    <w:rsid w:val="00083E46"/>
    <w:rsid w:val="000C3DF9"/>
    <w:rsid w:val="000C6507"/>
    <w:rsid w:val="000C698F"/>
    <w:rsid w:val="000E1359"/>
    <w:rsid w:val="000F2BE8"/>
    <w:rsid w:val="00130E65"/>
    <w:rsid w:val="00142033"/>
    <w:rsid w:val="001618FC"/>
    <w:rsid w:val="00165D8C"/>
    <w:rsid w:val="001664AC"/>
    <w:rsid w:val="001A5963"/>
    <w:rsid w:val="001B71F1"/>
    <w:rsid w:val="001C1521"/>
    <w:rsid w:val="001C3A32"/>
    <w:rsid w:val="001D2BA7"/>
    <w:rsid w:val="001D4E05"/>
    <w:rsid w:val="001D76EF"/>
    <w:rsid w:val="001E22FB"/>
    <w:rsid w:val="001F3F21"/>
    <w:rsid w:val="001F52EB"/>
    <w:rsid w:val="002015A6"/>
    <w:rsid w:val="002028CC"/>
    <w:rsid w:val="00203A34"/>
    <w:rsid w:val="00212E50"/>
    <w:rsid w:val="002135DC"/>
    <w:rsid w:val="00220765"/>
    <w:rsid w:val="00221BF6"/>
    <w:rsid w:val="0023471B"/>
    <w:rsid w:val="002429FA"/>
    <w:rsid w:val="00255570"/>
    <w:rsid w:val="00271CC6"/>
    <w:rsid w:val="00282651"/>
    <w:rsid w:val="0029212E"/>
    <w:rsid w:val="0029643F"/>
    <w:rsid w:val="002A7199"/>
    <w:rsid w:val="002D08E3"/>
    <w:rsid w:val="002E2820"/>
    <w:rsid w:val="0030607B"/>
    <w:rsid w:val="00323BEA"/>
    <w:rsid w:val="00341B3E"/>
    <w:rsid w:val="00347968"/>
    <w:rsid w:val="003531DA"/>
    <w:rsid w:val="00364619"/>
    <w:rsid w:val="00365F93"/>
    <w:rsid w:val="00373BA9"/>
    <w:rsid w:val="00396D74"/>
    <w:rsid w:val="003C2BC6"/>
    <w:rsid w:val="003C31BD"/>
    <w:rsid w:val="003D6CA5"/>
    <w:rsid w:val="003F0FB4"/>
    <w:rsid w:val="003F2413"/>
    <w:rsid w:val="003F294C"/>
    <w:rsid w:val="003F7EF3"/>
    <w:rsid w:val="00413DB2"/>
    <w:rsid w:val="00415448"/>
    <w:rsid w:val="00433D9E"/>
    <w:rsid w:val="00457579"/>
    <w:rsid w:val="0047683A"/>
    <w:rsid w:val="00490FED"/>
    <w:rsid w:val="004918D3"/>
    <w:rsid w:val="004928F7"/>
    <w:rsid w:val="004B10E5"/>
    <w:rsid w:val="004B55CA"/>
    <w:rsid w:val="004D57E6"/>
    <w:rsid w:val="0051670E"/>
    <w:rsid w:val="00517E22"/>
    <w:rsid w:val="00523CF1"/>
    <w:rsid w:val="0057381E"/>
    <w:rsid w:val="00580F0C"/>
    <w:rsid w:val="005C647F"/>
    <w:rsid w:val="005D3B32"/>
    <w:rsid w:val="005E24E0"/>
    <w:rsid w:val="005E51C8"/>
    <w:rsid w:val="005F422F"/>
    <w:rsid w:val="006109CA"/>
    <w:rsid w:val="006124F4"/>
    <w:rsid w:val="0063768B"/>
    <w:rsid w:val="00640C1B"/>
    <w:rsid w:val="00650C66"/>
    <w:rsid w:val="00666FD9"/>
    <w:rsid w:val="00675280"/>
    <w:rsid w:val="00683C3A"/>
    <w:rsid w:val="00690106"/>
    <w:rsid w:val="006946C5"/>
    <w:rsid w:val="006A35A5"/>
    <w:rsid w:val="006B6B6A"/>
    <w:rsid w:val="006C5FCA"/>
    <w:rsid w:val="006D1937"/>
    <w:rsid w:val="006D2FD4"/>
    <w:rsid w:val="006E7C03"/>
    <w:rsid w:val="006F644F"/>
    <w:rsid w:val="007255F8"/>
    <w:rsid w:val="00741F8C"/>
    <w:rsid w:val="007435FD"/>
    <w:rsid w:val="00743DE6"/>
    <w:rsid w:val="00761ED7"/>
    <w:rsid w:val="00767516"/>
    <w:rsid w:val="00770567"/>
    <w:rsid w:val="00780083"/>
    <w:rsid w:val="007A2B9B"/>
    <w:rsid w:val="007A5CD3"/>
    <w:rsid w:val="007B5E96"/>
    <w:rsid w:val="007B7496"/>
    <w:rsid w:val="007F4425"/>
    <w:rsid w:val="00810B5D"/>
    <w:rsid w:val="00826D1F"/>
    <w:rsid w:val="00830CE3"/>
    <w:rsid w:val="00837DA7"/>
    <w:rsid w:val="00842726"/>
    <w:rsid w:val="0084444A"/>
    <w:rsid w:val="00862D7D"/>
    <w:rsid w:val="00863ECB"/>
    <w:rsid w:val="00896C0E"/>
    <w:rsid w:val="008B0D06"/>
    <w:rsid w:val="008C26B1"/>
    <w:rsid w:val="008C4CAB"/>
    <w:rsid w:val="008C6BF5"/>
    <w:rsid w:val="008C7674"/>
    <w:rsid w:val="008D1E71"/>
    <w:rsid w:val="008D2655"/>
    <w:rsid w:val="008E588A"/>
    <w:rsid w:val="008E605E"/>
    <w:rsid w:val="008F21EF"/>
    <w:rsid w:val="00900AEC"/>
    <w:rsid w:val="00906B51"/>
    <w:rsid w:val="00910CA0"/>
    <w:rsid w:val="00927A70"/>
    <w:rsid w:val="009614E0"/>
    <w:rsid w:val="00971948"/>
    <w:rsid w:val="009A3792"/>
    <w:rsid w:val="009B2CBA"/>
    <w:rsid w:val="009B767C"/>
    <w:rsid w:val="009C2D86"/>
    <w:rsid w:val="009D00F0"/>
    <w:rsid w:val="009E0C43"/>
    <w:rsid w:val="009E515E"/>
    <w:rsid w:val="009F4F54"/>
    <w:rsid w:val="00A0267E"/>
    <w:rsid w:val="00A304D8"/>
    <w:rsid w:val="00A31093"/>
    <w:rsid w:val="00A45050"/>
    <w:rsid w:val="00A64671"/>
    <w:rsid w:val="00A82CE4"/>
    <w:rsid w:val="00A82F00"/>
    <w:rsid w:val="00AA47C2"/>
    <w:rsid w:val="00AB6227"/>
    <w:rsid w:val="00B178C6"/>
    <w:rsid w:val="00B22A41"/>
    <w:rsid w:val="00B46E8D"/>
    <w:rsid w:val="00B5733C"/>
    <w:rsid w:val="00B853CE"/>
    <w:rsid w:val="00B90856"/>
    <w:rsid w:val="00B95B81"/>
    <w:rsid w:val="00BD1A0B"/>
    <w:rsid w:val="00BD32AC"/>
    <w:rsid w:val="00BD6889"/>
    <w:rsid w:val="00BF153F"/>
    <w:rsid w:val="00BF49B4"/>
    <w:rsid w:val="00BF720C"/>
    <w:rsid w:val="00C2427A"/>
    <w:rsid w:val="00C24BC7"/>
    <w:rsid w:val="00C330CA"/>
    <w:rsid w:val="00C5365A"/>
    <w:rsid w:val="00C56F0D"/>
    <w:rsid w:val="00C62B70"/>
    <w:rsid w:val="00C67DE0"/>
    <w:rsid w:val="00C75B3B"/>
    <w:rsid w:val="00C77F74"/>
    <w:rsid w:val="00C9384E"/>
    <w:rsid w:val="00CB4103"/>
    <w:rsid w:val="00CB64CE"/>
    <w:rsid w:val="00CB6C59"/>
    <w:rsid w:val="00CC0DB8"/>
    <w:rsid w:val="00CD526A"/>
    <w:rsid w:val="00CE3F6A"/>
    <w:rsid w:val="00CE620F"/>
    <w:rsid w:val="00CF0F9D"/>
    <w:rsid w:val="00CF552B"/>
    <w:rsid w:val="00D01C67"/>
    <w:rsid w:val="00D104C6"/>
    <w:rsid w:val="00D166B1"/>
    <w:rsid w:val="00D27ED1"/>
    <w:rsid w:val="00D41413"/>
    <w:rsid w:val="00D4187F"/>
    <w:rsid w:val="00D44821"/>
    <w:rsid w:val="00D457C0"/>
    <w:rsid w:val="00D6143A"/>
    <w:rsid w:val="00D8399C"/>
    <w:rsid w:val="00DA3FD7"/>
    <w:rsid w:val="00DB4D01"/>
    <w:rsid w:val="00DD5D22"/>
    <w:rsid w:val="00DD661F"/>
    <w:rsid w:val="00DE1EFD"/>
    <w:rsid w:val="00E2267D"/>
    <w:rsid w:val="00E24EA9"/>
    <w:rsid w:val="00E27552"/>
    <w:rsid w:val="00E41132"/>
    <w:rsid w:val="00E4342F"/>
    <w:rsid w:val="00E47C3E"/>
    <w:rsid w:val="00E621D8"/>
    <w:rsid w:val="00E638DE"/>
    <w:rsid w:val="00E73A35"/>
    <w:rsid w:val="00E76B14"/>
    <w:rsid w:val="00E77960"/>
    <w:rsid w:val="00E97F3F"/>
    <w:rsid w:val="00EA1764"/>
    <w:rsid w:val="00EA1A5A"/>
    <w:rsid w:val="00EC4243"/>
    <w:rsid w:val="00F006C1"/>
    <w:rsid w:val="00F11334"/>
    <w:rsid w:val="00F21210"/>
    <w:rsid w:val="00F26F2D"/>
    <w:rsid w:val="00F35886"/>
    <w:rsid w:val="00F359C5"/>
    <w:rsid w:val="00F3669D"/>
    <w:rsid w:val="00F6516E"/>
    <w:rsid w:val="00F668D4"/>
    <w:rsid w:val="00F700A4"/>
    <w:rsid w:val="00F71ADD"/>
    <w:rsid w:val="00F82F49"/>
    <w:rsid w:val="00F8446A"/>
    <w:rsid w:val="00F92871"/>
    <w:rsid w:val="00F97EBC"/>
    <w:rsid w:val="00FA00BA"/>
    <w:rsid w:val="00FA02C7"/>
    <w:rsid w:val="00FA7FF9"/>
    <w:rsid w:val="00FC1A2E"/>
    <w:rsid w:val="00FE5CA3"/>
    <w:rsid w:val="00FE5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F90DCA"/>
  <w15:docId w15:val="{25784919-F8FF-4266-8A5A-E1ECCA95D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4342F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EA176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EA1764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4342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4342F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E4342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4342F"/>
    <w:rPr>
      <w:rFonts w:ascii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4342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342F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84444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4444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4444A"/>
    <w:rPr>
      <w:rFonts w:ascii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444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444A"/>
    <w:rPr>
      <w:rFonts w:ascii="Calibri" w:hAnsi="Calibri" w:cs="Times New Roman"/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9B2CBA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F26F2D"/>
    <w:rPr>
      <w:color w:val="800080" w:themeColor="followedHyperlink"/>
      <w:u w:val="single"/>
    </w:rPr>
  </w:style>
  <w:style w:type="paragraph" w:styleId="Revize">
    <w:name w:val="Revision"/>
    <w:hidden/>
    <w:uiPriority w:val="99"/>
    <w:semiHidden/>
    <w:rsid w:val="00341B3E"/>
    <w:pPr>
      <w:spacing w:after="0" w:line="240" w:lineRule="auto"/>
    </w:pPr>
    <w:rPr>
      <w:rFonts w:ascii="Calibri" w:hAnsi="Calibri" w:cs="Times New Roman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C0DB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C0DB8"/>
    <w:rPr>
      <w:rFonts w:ascii="Calibri" w:hAnsi="Calibri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C0DB8"/>
    <w:rPr>
      <w:vertAlign w:val="superscript"/>
    </w:rPr>
  </w:style>
  <w:style w:type="character" w:styleId="Zstupntext">
    <w:name w:val="Placeholder Text"/>
    <w:basedOn w:val="Standardnpsmoodstavce"/>
    <w:uiPriority w:val="99"/>
    <w:semiHidden/>
    <w:rsid w:val="00D01C67"/>
    <w:rPr>
      <w:color w:val="808080"/>
    </w:rPr>
  </w:style>
  <w:style w:type="paragraph" w:styleId="Normlnweb">
    <w:name w:val="Normal (Web)"/>
    <w:basedOn w:val="Normln"/>
    <w:uiPriority w:val="99"/>
    <w:semiHidden/>
    <w:unhideWhenUsed/>
    <w:rsid w:val="00D8399C"/>
    <w:rPr>
      <w:rFonts w:ascii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0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jedane.cz" TargetMode="External"/><Relationship Id="rId13" Type="http://schemas.openxmlformats.org/officeDocument/2006/relationships/hyperlink" Target="https://www.financnisprava.cz/cs/informace-podle-zakona-106-1999sb/sazebnik-uhrad" TargetMode="Externa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financnisprava.cz/cs/dane/placeni-dani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inancnisprava.cz/cs/dane/placeni-dani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mojedane.cz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adisspr.mfcr.cz/pmd/dokumentace/popis-struktur-epo" TargetMode="External"/><Relationship Id="rId14" Type="http://schemas.openxmlformats.org/officeDocument/2006/relationships/hyperlink" Target="http://www.financnisprava.cz/assets/cs/prilohy/d-placeni-dani/24791_17_Podminky_pro_platbu_DzNV_prostrednictvim_SIPO_2016.pdf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sprava.cz/assets/cs/prilohy/Pokyn_GFR_D-41_o_umisteni_spisu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F706E8-E68C-4C93-AB2A-C5DD0A822011}"/>
      </w:docPartPr>
      <w:docPartBody>
        <w:p w:rsidR="002D6BFC" w:rsidRDefault="003D6917">
          <w:r w:rsidRPr="00AB1070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917"/>
    <w:rsid w:val="00021A3F"/>
    <w:rsid w:val="00041F89"/>
    <w:rsid w:val="00070089"/>
    <w:rsid w:val="000D347B"/>
    <w:rsid w:val="001A0B39"/>
    <w:rsid w:val="00231CC9"/>
    <w:rsid w:val="002351F9"/>
    <w:rsid w:val="002865BD"/>
    <w:rsid w:val="002D6BFC"/>
    <w:rsid w:val="003D6917"/>
    <w:rsid w:val="004A734B"/>
    <w:rsid w:val="004D6D59"/>
    <w:rsid w:val="004F1D76"/>
    <w:rsid w:val="005054EA"/>
    <w:rsid w:val="005645F6"/>
    <w:rsid w:val="00582FA7"/>
    <w:rsid w:val="005A4579"/>
    <w:rsid w:val="00640430"/>
    <w:rsid w:val="006E23B0"/>
    <w:rsid w:val="007C3114"/>
    <w:rsid w:val="007E75BB"/>
    <w:rsid w:val="007F1DA8"/>
    <w:rsid w:val="00805361"/>
    <w:rsid w:val="0091070F"/>
    <w:rsid w:val="00940562"/>
    <w:rsid w:val="00993263"/>
    <w:rsid w:val="009B746D"/>
    <w:rsid w:val="009D025D"/>
    <w:rsid w:val="00AB3717"/>
    <w:rsid w:val="00CE0C3A"/>
    <w:rsid w:val="00DB1538"/>
    <w:rsid w:val="00DC661A"/>
    <w:rsid w:val="00DD0435"/>
    <w:rsid w:val="00DF13D8"/>
    <w:rsid w:val="00E91007"/>
    <w:rsid w:val="00EE6EF6"/>
    <w:rsid w:val="00F73010"/>
    <w:rsid w:val="00FA000E"/>
    <w:rsid w:val="00FB4DB4"/>
    <w:rsid w:val="00FB7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D691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E3884D-03D6-4491-A9B9-024BD13BF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784</Words>
  <Characters>4628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Mrázková Pavla (FÚ pro Ústecký kraj)</dc:creator>
  <cp:lastModifiedBy>Dvořák Ivan (FÚ pro Ústecký kraj)</cp:lastModifiedBy>
  <cp:revision>2</cp:revision>
  <cp:lastPrinted>2021-05-05T08:06:00Z</cp:lastPrinted>
  <dcterms:created xsi:type="dcterms:W3CDTF">2021-07-01T12:41:00Z</dcterms:created>
  <dcterms:modified xsi:type="dcterms:W3CDTF">2021-07-01T12:41:00Z</dcterms:modified>
</cp:coreProperties>
</file>