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A9B8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45EAA1E1" w14:textId="6A5B630D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</w:p>
    <w:p w14:paraId="55510AC2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2116930A" w14:textId="77777777" w:rsidR="00AD3EDA" w:rsidRDefault="00AD3EDA" w:rsidP="002B0EBE">
      <w:pPr>
        <w:spacing w:after="0" w:line="360" w:lineRule="auto"/>
        <w:jc w:val="center"/>
        <w:rPr>
          <w:b/>
          <w:u w:val="single"/>
        </w:rPr>
      </w:pPr>
    </w:p>
    <w:p w14:paraId="7A13A2F2" w14:textId="65335680" w:rsidR="00AE2F8E" w:rsidRDefault="002914C6" w:rsidP="00AE2F8E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Přehled změn a novinek </w:t>
      </w:r>
      <w:r w:rsidR="00C9727D">
        <w:rPr>
          <w:b/>
          <w:sz w:val="28"/>
          <w:u w:val="single"/>
        </w:rPr>
        <w:t>na</w:t>
      </w:r>
      <w:r w:rsidR="00E45FCC">
        <w:rPr>
          <w:b/>
          <w:sz w:val="28"/>
          <w:u w:val="single"/>
        </w:rPr>
        <w:t xml:space="preserve"> rok 2023</w:t>
      </w:r>
    </w:p>
    <w:p w14:paraId="5E5F2695" w14:textId="77777777" w:rsidR="00610264" w:rsidRPr="00AA3233" w:rsidRDefault="00610264" w:rsidP="00AE2F8E">
      <w:pPr>
        <w:spacing w:after="0" w:line="240" w:lineRule="auto"/>
        <w:jc w:val="center"/>
        <w:rPr>
          <w:b/>
          <w:u w:val="single"/>
        </w:rPr>
      </w:pPr>
    </w:p>
    <w:p w14:paraId="19E8B2B5" w14:textId="04EE8C4D" w:rsidR="003363DB" w:rsidRDefault="003363DB" w:rsidP="003363DB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Finanční správa připravila souhrn novinek a</w:t>
      </w:r>
      <w:r w:rsidR="00FF5ACB">
        <w:rPr>
          <w:rFonts w:cstheme="minorHAnsi"/>
          <w:b/>
          <w:bCs/>
        </w:rPr>
        <w:t xml:space="preserve"> legislativních</w:t>
      </w:r>
      <w:r>
        <w:rPr>
          <w:rFonts w:cstheme="minorHAnsi"/>
          <w:b/>
          <w:bCs/>
        </w:rPr>
        <w:t xml:space="preserve"> změn, které </w:t>
      </w:r>
      <w:r w:rsidR="00856DCA">
        <w:rPr>
          <w:rFonts w:cstheme="minorHAnsi"/>
          <w:b/>
          <w:bCs/>
        </w:rPr>
        <w:t>mají</w:t>
      </w:r>
      <w:r>
        <w:rPr>
          <w:rFonts w:cstheme="minorHAnsi"/>
          <w:b/>
          <w:bCs/>
        </w:rPr>
        <w:t xml:space="preserve"> vliv na daňové poplatníky. Finanční správa proto přináší</w:t>
      </w:r>
      <w:r w:rsidR="00FF5ACB">
        <w:rPr>
          <w:rFonts w:cstheme="minorHAnsi"/>
          <w:b/>
          <w:bCs/>
        </w:rPr>
        <w:t xml:space="preserve"> jejich souhrnný</w:t>
      </w:r>
      <w:r>
        <w:rPr>
          <w:rFonts w:cstheme="minorHAnsi"/>
          <w:b/>
          <w:bCs/>
        </w:rPr>
        <w:t xml:space="preserve"> přehled </w:t>
      </w:r>
      <w:r w:rsidR="00B91CA7">
        <w:rPr>
          <w:rFonts w:cstheme="minorHAnsi"/>
          <w:b/>
          <w:bCs/>
        </w:rPr>
        <w:t>a</w:t>
      </w:r>
      <w:r w:rsidR="00B91CA7" w:rsidRPr="00B91CA7">
        <w:rPr>
          <w:rFonts w:cstheme="minorHAnsi"/>
          <w:b/>
          <w:bCs/>
        </w:rPr>
        <w:t xml:space="preserve"> </w:t>
      </w:r>
      <w:r w:rsidR="00B91CA7">
        <w:rPr>
          <w:rFonts w:cstheme="minorHAnsi"/>
          <w:b/>
          <w:bCs/>
        </w:rPr>
        <w:t>představuje i připravované funkcionality</w:t>
      </w:r>
      <w:r w:rsidR="00B91CA7" w:rsidRPr="00B91CA7">
        <w:rPr>
          <w:rFonts w:cstheme="minorHAnsi"/>
          <w:b/>
          <w:bCs/>
        </w:rPr>
        <w:t xml:space="preserve"> portálu MOJE daně.</w:t>
      </w:r>
    </w:p>
    <w:p w14:paraId="163CCE80" w14:textId="74362428" w:rsidR="00406862" w:rsidRDefault="00406862" w:rsidP="002F159F">
      <w:pPr>
        <w:spacing w:after="0" w:line="360" w:lineRule="auto"/>
        <w:jc w:val="both"/>
        <w:rPr>
          <w:rFonts w:cstheme="minorHAnsi"/>
          <w:b/>
          <w:bCs/>
        </w:rPr>
      </w:pPr>
    </w:p>
    <w:p w14:paraId="042BAB3C" w14:textId="6A3DB7F6" w:rsidR="00B94834" w:rsidRDefault="00B94834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Silniční daň za rok 2022</w:t>
      </w:r>
      <w:r w:rsidRPr="00856DCA">
        <w:rPr>
          <w:rFonts w:cstheme="minorHAnsi"/>
        </w:rPr>
        <w:t xml:space="preserve"> – Daňové přiznání k dani silniční se podává u místně příslušného správce daně nejpozději do 31. ledna 2023. Pro podání doporučujeme využít </w:t>
      </w:r>
      <w:r w:rsidR="00DF2024">
        <w:rPr>
          <w:rFonts w:cstheme="minorHAnsi"/>
        </w:rPr>
        <w:t>O</w:t>
      </w:r>
      <w:r w:rsidRPr="00856DCA">
        <w:rPr>
          <w:rFonts w:cstheme="minorHAnsi"/>
        </w:rPr>
        <w:t>nline finanční úřad a poplatníci mohou využít i nové elektronické formuláře. Shrnující informace k silniční dani jsou k dispozici souhrnně v </w:t>
      </w:r>
      <w:hyperlink r:id="rId8" w:history="1">
        <w:r w:rsidRPr="00856DCA">
          <w:rPr>
            <w:rStyle w:val="Hypertextovodkaz"/>
            <w:rFonts w:cstheme="minorHAnsi"/>
          </w:rPr>
          <w:t>Informaci k přiznání za rok 2022</w:t>
        </w:r>
      </w:hyperlink>
      <w:r w:rsidRPr="00856DCA">
        <w:rPr>
          <w:rFonts w:cstheme="minorHAnsi"/>
        </w:rPr>
        <w:t xml:space="preserve">. </w:t>
      </w:r>
    </w:p>
    <w:p w14:paraId="536459E3" w14:textId="77777777" w:rsidR="00856DCA" w:rsidRPr="009208AB" w:rsidRDefault="00856DCA" w:rsidP="00856DCA">
      <w:pPr>
        <w:spacing w:after="0" w:line="240" w:lineRule="auto"/>
        <w:jc w:val="both"/>
        <w:rPr>
          <w:rFonts w:cstheme="minorHAnsi"/>
        </w:rPr>
      </w:pPr>
    </w:p>
    <w:p w14:paraId="45DCB82B" w14:textId="5CC757BE" w:rsidR="00B94834" w:rsidRPr="00856DCA" w:rsidRDefault="00B94834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Daň z nemovitých věcí na rok 2023</w:t>
      </w:r>
      <w:r w:rsidRPr="00856DCA">
        <w:rPr>
          <w:rFonts w:cstheme="minorHAnsi"/>
        </w:rPr>
        <w:t xml:space="preserve"> </w:t>
      </w:r>
      <w:r w:rsidR="00856DCA" w:rsidRPr="00856DCA">
        <w:rPr>
          <w:rFonts w:cstheme="minorHAnsi"/>
        </w:rPr>
        <w:t>–</w:t>
      </w:r>
      <w:r w:rsidRPr="00856DCA">
        <w:rPr>
          <w:rFonts w:cstheme="minorHAnsi"/>
        </w:rPr>
        <w:t xml:space="preserve"> </w:t>
      </w:r>
      <w:r w:rsidR="00E54E17">
        <w:rPr>
          <w:rFonts w:cstheme="minorHAnsi"/>
        </w:rPr>
        <w:t>P</w:t>
      </w:r>
      <w:r w:rsidRPr="00856DCA">
        <w:rPr>
          <w:rFonts w:cstheme="minorHAnsi"/>
        </w:rPr>
        <w:t xml:space="preserve">osledním dnem pro podání daňového přiznání k dani </w:t>
      </w:r>
      <w:r w:rsidR="00E54E17">
        <w:rPr>
          <w:rFonts w:cstheme="minorHAnsi"/>
        </w:rPr>
        <w:br/>
      </w:r>
      <w:r w:rsidRPr="00856DCA">
        <w:rPr>
          <w:rFonts w:cstheme="minorHAnsi"/>
        </w:rPr>
        <w:t>z nemovitých věcí</w:t>
      </w:r>
      <w:r w:rsidR="009208AB" w:rsidRPr="00856DCA">
        <w:rPr>
          <w:rFonts w:cstheme="minorHAnsi"/>
        </w:rPr>
        <w:t xml:space="preserve"> je úterý 31. ledna 2023</w:t>
      </w:r>
      <w:r w:rsidRPr="00856DCA">
        <w:rPr>
          <w:rFonts w:cstheme="minorHAnsi"/>
        </w:rPr>
        <w:t xml:space="preserve">. </w:t>
      </w:r>
      <w:r w:rsidR="00856DCA">
        <w:rPr>
          <w:rFonts w:cstheme="minorHAnsi"/>
        </w:rPr>
        <w:t>Poplatníkům</w:t>
      </w:r>
      <w:r w:rsidR="00856DCA" w:rsidRPr="00856DCA">
        <w:rPr>
          <w:rFonts w:cstheme="minorHAnsi"/>
        </w:rPr>
        <w:t>, kteří podávají daňové přiznání poprvé</w:t>
      </w:r>
      <w:r w:rsidR="00856DCA">
        <w:rPr>
          <w:rFonts w:cstheme="minorHAnsi"/>
        </w:rPr>
        <w:t>, doporučujeme</w:t>
      </w:r>
      <w:r w:rsidR="00856DCA" w:rsidRPr="00856DCA">
        <w:rPr>
          <w:rFonts w:cstheme="minorHAnsi"/>
        </w:rPr>
        <w:t xml:space="preserve"> využ</w:t>
      </w:r>
      <w:r w:rsidR="00856DCA">
        <w:rPr>
          <w:rFonts w:cstheme="minorHAnsi"/>
        </w:rPr>
        <w:t>ití</w:t>
      </w:r>
      <w:r w:rsidR="00856DCA" w:rsidRPr="00856DCA">
        <w:rPr>
          <w:rFonts w:cstheme="minorHAnsi"/>
        </w:rPr>
        <w:t xml:space="preserve"> návodného průvodce daňovým přiznání</w:t>
      </w:r>
      <w:r w:rsidR="00DF2024">
        <w:rPr>
          <w:rFonts w:cstheme="minorHAnsi"/>
        </w:rPr>
        <w:t>m</w:t>
      </w:r>
      <w:r w:rsidR="00856DCA" w:rsidRPr="00856DCA">
        <w:rPr>
          <w:rFonts w:cstheme="minorHAnsi"/>
        </w:rPr>
        <w:t xml:space="preserve"> k dani z nemovitých věcí</w:t>
      </w:r>
      <w:r w:rsidR="00856DCA">
        <w:rPr>
          <w:rFonts w:cstheme="minorHAnsi"/>
        </w:rPr>
        <w:t xml:space="preserve">. Další praktické informace jsou </w:t>
      </w:r>
      <w:r w:rsidR="00856DCA" w:rsidRPr="00856DCA">
        <w:rPr>
          <w:rFonts w:cstheme="minorHAnsi"/>
        </w:rPr>
        <w:t>dostupné v </w:t>
      </w:r>
      <w:hyperlink r:id="rId9" w:history="1">
        <w:r w:rsidR="00856DCA" w:rsidRPr="00856DCA">
          <w:rPr>
            <w:rStyle w:val="Hypertextovodkaz"/>
            <w:rFonts w:cstheme="minorHAnsi"/>
          </w:rPr>
          <w:t>Informaci k dani z nemovitých věcí na rok 2023</w:t>
        </w:r>
      </w:hyperlink>
      <w:r w:rsidR="00856DCA">
        <w:rPr>
          <w:rFonts w:cstheme="minorHAnsi"/>
        </w:rPr>
        <w:t xml:space="preserve">. </w:t>
      </w:r>
    </w:p>
    <w:p w14:paraId="32540825" w14:textId="77777777" w:rsidR="00856DCA" w:rsidRDefault="00856DCA" w:rsidP="00856DCA">
      <w:pPr>
        <w:spacing w:after="0" w:line="240" w:lineRule="auto"/>
        <w:jc w:val="both"/>
        <w:rPr>
          <w:rFonts w:cstheme="minorHAnsi"/>
          <w:b/>
          <w:bCs/>
        </w:rPr>
      </w:pPr>
    </w:p>
    <w:p w14:paraId="47FDE5B3" w14:textId="58AD086F" w:rsidR="00856DCA" w:rsidRPr="00CB502E" w:rsidRDefault="00856DCA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Definitivní zrušení elektronické evidence tržeb</w:t>
      </w:r>
      <w:r w:rsidRPr="00856DCA">
        <w:rPr>
          <w:rFonts w:cstheme="minorHAnsi"/>
        </w:rPr>
        <w:t xml:space="preserve"> – </w:t>
      </w:r>
      <w:r w:rsidR="00530A53">
        <w:rPr>
          <w:rFonts w:cstheme="minorHAnsi"/>
        </w:rPr>
        <w:t>28. 12. 2022 byl</w:t>
      </w:r>
      <w:r w:rsidRPr="00856DCA">
        <w:rPr>
          <w:rFonts w:cstheme="minorHAnsi"/>
        </w:rPr>
        <w:t xml:space="preserve"> ve Sbírce zákonů vyhlášen zákon</w:t>
      </w:r>
      <w:r w:rsidR="00530A53">
        <w:rPr>
          <w:rFonts w:cstheme="minorHAnsi"/>
        </w:rPr>
        <w:t xml:space="preserve"> </w:t>
      </w:r>
      <w:r w:rsidR="002A5C3C">
        <w:rPr>
          <w:rFonts w:cstheme="minorHAnsi"/>
        </w:rPr>
        <w:br/>
      </w:r>
      <w:r w:rsidR="00530A53">
        <w:rPr>
          <w:rFonts w:cstheme="minorHAnsi"/>
        </w:rPr>
        <w:t>č. 458/2022</w:t>
      </w:r>
      <w:r w:rsidRPr="00856DCA">
        <w:rPr>
          <w:rFonts w:cstheme="minorHAnsi"/>
        </w:rPr>
        <w:t xml:space="preserve">, kterým se zrušuje zákon č. 112/2016 Sb., o evidenci tržeb, ve znění pozdějších předpisů, </w:t>
      </w:r>
      <w:r w:rsidR="002A5C3C">
        <w:rPr>
          <w:rFonts w:cstheme="minorHAnsi"/>
        </w:rPr>
        <w:br/>
      </w:r>
      <w:r w:rsidRPr="00856DCA">
        <w:rPr>
          <w:rFonts w:cstheme="minorHAnsi"/>
        </w:rPr>
        <w:t xml:space="preserve">a </w:t>
      </w:r>
      <w:r w:rsidR="00E54E17">
        <w:rPr>
          <w:rFonts w:cstheme="minorHAnsi"/>
        </w:rPr>
        <w:t xml:space="preserve">jenž </w:t>
      </w:r>
      <w:r w:rsidRPr="00856DCA">
        <w:rPr>
          <w:rFonts w:cstheme="minorHAnsi"/>
        </w:rPr>
        <w:t xml:space="preserve">mění a </w:t>
      </w:r>
      <w:proofErr w:type="gramStart"/>
      <w:r w:rsidRPr="00856DCA">
        <w:rPr>
          <w:rFonts w:cstheme="minorHAnsi"/>
        </w:rPr>
        <w:t>ruší</w:t>
      </w:r>
      <w:proofErr w:type="gramEnd"/>
      <w:r w:rsidRPr="00856DCA">
        <w:rPr>
          <w:rFonts w:cstheme="minorHAnsi"/>
        </w:rPr>
        <w:t xml:space="preserve"> další související právní předpisy, což znamená, že systém EET nebude od 1. ledna 2023 funkční. Tato právní úprava již nepočítá s dalším provozováním systému EET na straně Finanční správy, a to ani pro dobrovolně evidující podnikatele. Pokud by i po tomto datu byly zaslány údaje o tržbě </w:t>
      </w:r>
      <w:r w:rsidR="002A5C3C">
        <w:rPr>
          <w:rFonts w:cstheme="minorHAnsi"/>
        </w:rPr>
        <w:br/>
      </w:r>
      <w:r w:rsidRPr="00856DCA">
        <w:rPr>
          <w:rFonts w:cstheme="minorHAnsi"/>
        </w:rPr>
        <w:t xml:space="preserve">z pokladního zařízení, nebudou zaevidovány a pokladní zařízení </w:t>
      </w:r>
      <w:proofErr w:type="gramStart"/>
      <w:r w:rsidRPr="00856DCA">
        <w:rPr>
          <w:rFonts w:cstheme="minorHAnsi"/>
        </w:rPr>
        <w:t>neobdrží</w:t>
      </w:r>
      <w:proofErr w:type="gramEnd"/>
      <w:r w:rsidRPr="00856DCA">
        <w:rPr>
          <w:rFonts w:cstheme="minorHAnsi"/>
        </w:rPr>
        <w:t xml:space="preserve"> od správce daně fiskální identifikační kód (FIK).</w:t>
      </w:r>
      <w:r>
        <w:rPr>
          <w:rFonts w:cstheme="minorHAnsi"/>
        </w:rPr>
        <w:t xml:space="preserve"> Aktuální informace naleznete na webu </w:t>
      </w:r>
      <w:hyperlink r:id="rId10" w:history="1">
        <w:r w:rsidRPr="00E54E17">
          <w:rPr>
            <w:rStyle w:val="Hypertextovodkaz"/>
            <w:rFonts w:cstheme="minorHAnsi"/>
          </w:rPr>
          <w:t>etrzby.cz</w:t>
        </w:r>
      </w:hyperlink>
      <w:r>
        <w:rPr>
          <w:rFonts w:cstheme="minorHAnsi"/>
        </w:rPr>
        <w:t xml:space="preserve">. </w:t>
      </w:r>
    </w:p>
    <w:p w14:paraId="2E614CA4" w14:textId="77777777" w:rsidR="00856DCA" w:rsidRDefault="00856DCA" w:rsidP="00856DCA">
      <w:pPr>
        <w:spacing w:after="0" w:line="240" w:lineRule="auto"/>
        <w:jc w:val="both"/>
        <w:rPr>
          <w:rFonts w:cstheme="minorHAnsi"/>
          <w:b/>
          <w:bCs/>
        </w:rPr>
      </w:pPr>
    </w:p>
    <w:p w14:paraId="712ABC41" w14:textId="40A1822F" w:rsidR="009208AB" w:rsidRPr="00856DCA" w:rsidRDefault="009208AB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Rozšiřuje se okruh vlastníků datových schránek</w:t>
      </w:r>
      <w:r w:rsidRPr="00856DCA">
        <w:rPr>
          <w:rFonts w:cstheme="minorHAnsi"/>
        </w:rPr>
        <w:t xml:space="preserve"> – Novelou zákona o elektronických úkonech </w:t>
      </w:r>
      <w:r w:rsidR="00E54E17">
        <w:rPr>
          <w:rFonts w:cstheme="minorHAnsi"/>
        </w:rPr>
        <w:br/>
      </w:r>
      <w:r w:rsidRPr="00856DCA">
        <w:rPr>
          <w:rFonts w:cstheme="minorHAnsi"/>
        </w:rPr>
        <w:t xml:space="preserve">a autorizované konverzi dokumentů </w:t>
      </w:r>
      <w:r w:rsidR="00856DCA">
        <w:rPr>
          <w:rFonts w:cstheme="minorHAnsi"/>
        </w:rPr>
        <w:t>dochází</w:t>
      </w:r>
      <w:r w:rsidRPr="00856DCA">
        <w:rPr>
          <w:rFonts w:cstheme="minorHAnsi"/>
        </w:rPr>
        <w:t xml:space="preserve"> k rozšíření okruhu osob, kterým se datové schránky zřizují „automaticky“. Finanční správa proto k datovým schránkám připravila </w:t>
      </w:r>
      <w:hyperlink r:id="rId11" w:history="1">
        <w:r w:rsidRPr="00856DCA">
          <w:rPr>
            <w:rStyle w:val="Hypertextovodkaz"/>
            <w:rFonts w:cstheme="minorHAnsi"/>
          </w:rPr>
          <w:t>Informační shrnutí a odpovědi na nejčastější dotazy</w:t>
        </w:r>
      </w:hyperlink>
      <w:r w:rsidRPr="00856DCA">
        <w:rPr>
          <w:rFonts w:cstheme="minorHAnsi"/>
        </w:rPr>
        <w:t>.</w:t>
      </w:r>
    </w:p>
    <w:p w14:paraId="0B921B93" w14:textId="77777777" w:rsidR="003363DB" w:rsidRPr="003363DB" w:rsidRDefault="003363DB" w:rsidP="00B91CA7">
      <w:pPr>
        <w:spacing w:after="0" w:line="240" w:lineRule="auto"/>
        <w:jc w:val="both"/>
        <w:rPr>
          <w:rFonts w:cstheme="minorHAnsi"/>
        </w:rPr>
      </w:pPr>
    </w:p>
    <w:p w14:paraId="3D6E7E27" w14:textId="6BF3113A" w:rsidR="00375EAC" w:rsidRPr="00856DCA" w:rsidRDefault="00375EAC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 xml:space="preserve">Nová výše obratu pro zákonnou registraci k DPH </w:t>
      </w:r>
      <w:r w:rsidRPr="00856DCA">
        <w:rPr>
          <w:rFonts w:cstheme="minorHAnsi"/>
        </w:rPr>
        <w:t xml:space="preserve">– </w:t>
      </w:r>
      <w:r w:rsidR="008068F5" w:rsidRPr="00856DCA">
        <w:rPr>
          <w:rFonts w:cstheme="minorHAnsi"/>
        </w:rPr>
        <w:t>H</w:t>
      </w:r>
      <w:r w:rsidRPr="00856DCA">
        <w:rPr>
          <w:rFonts w:cstheme="minorHAnsi"/>
        </w:rPr>
        <w:t xml:space="preserve">lavní změnou </w:t>
      </w:r>
      <w:r w:rsidR="00856DCA">
        <w:rPr>
          <w:rFonts w:cstheme="minorHAnsi"/>
        </w:rPr>
        <w:t>je</w:t>
      </w:r>
      <w:r w:rsidR="00856DCA" w:rsidRPr="00856DCA">
        <w:rPr>
          <w:rFonts w:cstheme="minorHAnsi"/>
        </w:rPr>
        <w:t xml:space="preserve"> </w:t>
      </w:r>
      <w:r w:rsidR="006B0AB6" w:rsidRPr="00856DCA">
        <w:rPr>
          <w:rFonts w:cstheme="minorHAnsi"/>
        </w:rPr>
        <w:t>od 1. ledna 2023</w:t>
      </w:r>
      <w:r w:rsidRPr="00856DCA">
        <w:rPr>
          <w:rFonts w:cstheme="minorHAnsi"/>
        </w:rPr>
        <w:t xml:space="preserve"> zvýšení limitu obratu pro povinnou registraci z 1 mil. Kč na 2 mil. Kč za </w:t>
      </w:r>
      <w:r w:rsidR="00856DCA">
        <w:rPr>
          <w:rFonts w:cstheme="minorHAnsi"/>
        </w:rPr>
        <w:t>12</w:t>
      </w:r>
      <w:r w:rsidR="00856DCA" w:rsidRPr="00856DCA">
        <w:rPr>
          <w:rFonts w:cstheme="minorHAnsi"/>
        </w:rPr>
        <w:t xml:space="preserve"> </w:t>
      </w:r>
      <w:r w:rsidRPr="00856DCA">
        <w:rPr>
          <w:rFonts w:cstheme="minorHAnsi"/>
        </w:rPr>
        <w:t xml:space="preserve">po sobě jdoucích bezprostředně předcházejících kalendářních měsíců. </w:t>
      </w:r>
      <w:r w:rsidR="003363DB" w:rsidRPr="00856DCA">
        <w:rPr>
          <w:rFonts w:cstheme="minorHAnsi"/>
        </w:rPr>
        <w:t xml:space="preserve">Další související informace k tomuto tématu vydala Finanční </w:t>
      </w:r>
      <w:r w:rsidR="00DF2024">
        <w:rPr>
          <w:rFonts w:cstheme="minorHAnsi"/>
        </w:rPr>
        <w:t xml:space="preserve">správa </w:t>
      </w:r>
      <w:r w:rsidR="003363DB" w:rsidRPr="00856DCA">
        <w:rPr>
          <w:rFonts w:cstheme="minorHAnsi"/>
        </w:rPr>
        <w:t>v </w:t>
      </w:r>
      <w:hyperlink r:id="rId12" w:history="1">
        <w:r w:rsidR="003363DB" w:rsidRPr="00856DCA">
          <w:rPr>
            <w:rStyle w:val="Hypertextovodkaz"/>
            <w:rFonts w:cstheme="minorHAnsi"/>
          </w:rPr>
          <w:t>Informaci k novele zákona o DPH</w:t>
        </w:r>
      </w:hyperlink>
      <w:r w:rsidR="003363DB" w:rsidRPr="00856DCA">
        <w:rPr>
          <w:rFonts w:cstheme="minorHAnsi"/>
        </w:rPr>
        <w:t>.</w:t>
      </w:r>
    </w:p>
    <w:p w14:paraId="7893EB78" w14:textId="77777777" w:rsidR="003363DB" w:rsidRPr="003363DB" w:rsidRDefault="003363DB" w:rsidP="00B91CA7">
      <w:pPr>
        <w:spacing w:after="0" w:line="240" w:lineRule="auto"/>
        <w:jc w:val="both"/>
        <w:rPr>
          <w:rFonts w:cstheme="minorHAnsi"/>
        </w:rPr>
      </w:pPr>
    </w:p>
    <w:p w14:paraId="7283A786" w14:textId="737948EE" w:rsidR="00375EAC" w:rsidRPr="00856DCA" w:rsidRDefault="00375EAC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Změny v oblasti kontrolního hlášení</w:t>
      </w:r>
      <w:r w:rsidRPr="00856DCA">
        <w:rPr>
          <w:rFonts w:cstheme="minorHAnsi"/>
        </w:rPr>
        <w:t xml:space="preserve"> – </w:t>
      </w:r>
      <w:r w:rsidR="0041096D">
        <w:rPr>
          <w:rFonts w:cstheme="minorHAnsi"/>
        </w:rPr>
        <w:t>Dochází</w:t>
      </w:r>
      <w:r w:rsidR="0041096D" w:rsidRPr="00856DCA">
        <w:rPr>
          <w:rFonts w:cstheme="minorHAnsi"/>
        </w:rPr>
        <w:t xml:space="preserve"> </w:t>
      </w:r>
      <w:r w:rsidR="008068F5" w:rsidRPr="00856DCA">
        <w:rPr>
          <w:rFonts w:cstheme="minorHAnsi"/>
        </w:rPr>
        <w:t>k ú</w:t>
      </w:r>
      <w:r w:rsidRPr="00856DCA">
        <w:rPr>
          <w:rFonts w:cstheme="minorHAnsi"/>
        </w:rPr>
        <w:t>prav</w:t>
      </w:r>
      <w:r w:rsidR="008068F5" w:rsidRPr="00856DCA">
        <w:rPr>
          <w:rFonts w:cstheme="minorHAnsi"/>
        </w:rPr>
        <w:t>ě</w:t>
      </w:r>
      <w:r w:rsidRPr="00856DCA">
        <w:rPr>
          <w:rFonts w:cstheme="minorHAnsi"/>
        </w:rPr>
        <w:t xml:space="preserve"> sankčního systému kontrolního hlášení DPH</w:t>
      </w:r>
      <w:r w:rsidR="008068F5" w:rsidRPr="00856DCA">
        <w:rPr>
          <w:rFonts w:cstheme="minorHAnsi"/>
        </w:rPr>
        <w:t xml:space="preserve">. Od </w:t>
      </w:r>
      <w:r w:rsidRPr="00856DCA">
        <w:rPr>
          <w:rFonts w:cstheme="minorHAnsi"/>
        </w:rPr>
        <w:t>roku 2023</w:t>
      </w:r>
      <w:r w:rsidR="008068F5" w:rsidRPr="00856DCA">
        <w:rPr>
          <w:rFonts w:cstheme="minorHAnsi"/>
        </w:rPr>
        <w:t xml:space="preserve"> </w:t>
      </w:r>
      <w:r w:rsidR="0041096D">
        <w:rPr>
          <w:rFonts w:cstheme="minorHAnsi"/>
        </w:rPr>
        <w:t>dochází</w:t>
      </w:r>
      <w:r w:rsidR="0041096D" w:rsidRPr="00856DCA">
        <w:rPr>
          <w:rFonts w:cstheme="minorHAnsi"/>
        </w:rPr>
        <w:t xml:space="preserve"> </w:t>
      </w:r>
      <w:r w:rsidRPr="00856DCA">
        <w:rPr>
          <w:rFonts w:cstheme="minorHAnsi"/>
        </w:rPr>
        <w:t xml:space="preserve">ke snížení sankcí za nepodání kontrolního hlášení DPH na polovinu pro </w:t>
      </w:r>
      <w:r w:rsidR="00097C1F">
        <w:rPr>
          <w:rFonts w:cstheme="minorHAnsi"/>
        </w:rPr>
        <w:t xml:space="preserve">vybranou </w:t>
      </w:r>
      <w:r w:rsidRPr="00856DCA">
        <w:rPr>
          <w:rFonts w:cstheme="minorHAnsi"/>
        </w:rPr>
        <w:t>skupinu plátců daně</w:t>
      </w:r>
      <w:r w:rsidR="00211E2A" w:rsidRPr="00856DCA">
        <w:rPr>
          <w:rFonts w:cstheme="minorHAnsi"/>
        </w:rPr>
        <w:t xml:space="preserve">. </w:t>
      </w:r>
      <w:r w:rsidRPr="00856DCA">
        <w:rPr>
          <w:rFonts w:cstheme="minorHAnsi"/>
        </w:rPr>
        <w:t xml:space="preserve">Nové podmínky sankčního systému dopadají i na starší případy pochybení, pokud platební výměr na související pokuty nenabyl právní moci do účinnosti novely </w:t>
      </w:r>
      <w:r w:rsidR="008068F5" w:rsidRPr="00856DCA">
        <w:rPr>
          <w:rFonts w:cstheme="minorHAnsi"/>
        </w:rPr>
        <w:t>zákona o dani z přidané hodnoty</w:t>
      </w:r>
      <w:r w:rsidRPr="00856DCA">
        <w:rPr>
          <w:rFonts w:cstheme="minorHAnsi"/>
        </w:rPr>
        <w:t xml:space="preserve"> 2023.</w:t>
      </w:r>
      <w:r w:rsidR="00097C1F">
        <w:rPr>
          <w:rFonts w:cstheme="minorHAnsi"/>
        </w:rPr>
        <w:t xml:space="preserve"> Dále je prodloužena lhůta pro odpověď na výzvu ke změně/doplnění nebo potvrzení původních údajů v případě doručení výzvy do datové schránky</w:t>
      </w:r>
      <w:r w:rsidR="00790BD7">
        <w:rPr>
          <w:rFonts w:cstheme="minorHAnsi"/>
        </w:rPr>
        <w:t>,</w:t>
      </w:r>
      <w:r w:rsidR="00097C1F">
        <w:rPr>
          <w:rFonts w:cstheme="minorHAnsi"/>
        </w:rPr>
        <w:t xml:space="preserve"> a to na 17 kalendářních dnů.</w:t>
      </w:r>
      <w:r w:rsidR="003363DB" w:rsidRPr="00856DCA">
        <w:rPr>
          <w:rFonts w:cstheme="minorHAnsi"/>
        </w:rPr>
        <w:t xml:space="preserve"> </w:t>
      </w:r>
      <w:r w:rsidR="00211E2A" w:rsidRPr="00856DCA">
        <w:rPr>
          <w:rFonts w:cstheme="minorHAnsi"/>
        </w:rPr>
        <w:t xml:space="preserve">K oblasti změn v kontrolních hlášeních </w:t>
      </w:r>
      <w:r w:rsidR="0041096D">
        <w:rPr>
          <w:rFonts w:cstheme="minorHAnsi"/>
        </w:rPr>
        <w:t>vydala</w:t>
      </w:r>
      <w:r w:rsidR="0041096D" w:rsidRPr="00856DCA">
        <w:rPr>
          <w:rFonts w:cstheme="minorHAnsi"/>
        </w:rPr>
        <w:t xml:space="preserve"> </w:t>
      </w:r>
      <w:r w:rsidR="008068F5" w:rsidRPr="00856DCA">
        <w:rPr>
          <w:rFonts w:cstheme="minorHAnsi"/>
        </w:rPr>
        <w:t>Finanční</w:t>
      </w:r>
      <w:r w:rsidR="00211E2A" w:rsidRPr="00856DCA">
        <w:rPr>
          <w:rFonts w:cstheme="minorHAnsi"/>
        </w:rPr>
        <w:t xml:space="preserve"> správ</w:t>
      </w:r>
      <w:r w:rsidR="008068F5" w:rsidRPr="00856DCA">
        <w:rPr>
          <w:rFonts w:cstheme="minorHAnsi"/>
        </w:rPr>
        <w:t>a</w:t>
      </w:r>
      <w:r w:rsidR="00211E2A" w:rsidRPr="00856DCA">
        <w:rPr>
          <w:rFonts w:cstheme="minorHAnsi"/>
        </w:rPr>
        <w:t xml:space="preserve"> </w:t>
      </w:r>
      <w:r w:rsidR="008068F5" w:rsidRPr="00856DCA">
        <w:rPr>
          <w:rFonts w:cstheme="minorHAnsi"/>
        </w:rPr>
        <w:t xml:space="preserve">samostatnou </w:t>
      </w:r>
      <w:hyperlink r:id="rId13" w:history="1">
        <w:r w:rsidR="00E54E17">
          <w:rPr>
            <w:rStyle w:val="Hypertextovodkaz"/>
            <w:rFonts w:cstheme="minorHAnsi"/>
          </w:rPr>
          <w:t>I</w:t>
        </w:r>
        <w:r w:rsidR="008068F5" w:rsidRPr="0041096D">
          <w:rPr>
            <w:rStyle w:val="Hypertextovodkaz"/>
            <w:rFonts w:cstheme="minorHAnsi"/>
          </w:rPr>
          <w:t>nformaci shrnující základní změny</w:t>
        </w:r>
      </w:hyperlink>
      <w:r w:rsidR="008068F5" w:rsidRPr="00856DCA">
        <w:rPr>
          <w:rFonts w:cstheme="minorHAnsi"/>
        </w:rPr>
        <w:t>.</w:t>
      </w:r>
      <w:r w:rsidR="00211E2A" w:rsidRPr="00856DCA">
        <w:rPr>
          <w:rFonts w:cstheme="minorHAnsi"/>
        </w:rPr>
        <w:t xml:space="preserve"> </w:t>
      </w:r>
    </w:p>
    <w:p w14:paraId="170A15AC" w14:textId="77777777" w:rsidR="003363DB" w:rsidRPr="003363DB" w:rsidRDefault="003363DB" w:rsidP="00B91CA7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3C9C0E6E" w14:textId="1DF67D99" w:rsidR="003D4418" w:rsidRDefault="001364AA" w:rsidP="001364A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lastRenderedPageBreak/>
        <w:t>Změny</w:t>
      </w:r>
      <w:r>
        <w:rPr>
          <w:rFonts w:cstheme="minorHAnsi"/>
          <w:b/>
          <w:bCs/>
        </w:rPr>
        <w:t xml:space="preserve"> v oblasti daní z</w:t>
      </w:r>
      <w:r w:rsidR="002A5C3C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příjmů</w:t>
      </w:r>
      <w:r w:rsidR="002A5C3C">
        <w:rPr>
          <w:rFonts w:cstheme="minorHAnsi"/>
          <w:b/>
          <w:bCs/>
        </w:rPr>
        <w:t xml:space="preserve"> fyzických osob</w:t>
      </w:r>
      <w:r w:rsidR="003D4418">
        <w:rPr>
          <w:rFonts w:cstheme="minorHAnsi"/>
        </w:rPr>
        <w:t xml:space="preserve"> – </w:t>
      </w:r>
      <w:r w:rsidR="00790BD7">
        <w:rPr>
          <w:rFonts w:cstheme="minorHAnsi"/>
        </w:rPr>
        <w:t>V</w:t>
      </w:r>
      <w:r w:rsidR="003D4418">
        <w:rPr>
          <w:rFonts w:cstheme="minorHAnsi"/>
        </w:rPr>
        <w:t>íce v </w:t>
      </w:r>
      <w:hyperlink r:id="rId14" w:history="1">
        <w:r w:rsidR="003D4418" w:rsidRPr="003D4418">
          <w:rPr>
            <w:rStyle w:val="Hypertextovodkaz"/>
            <w:rFonts w:cstheme="minorHAnsi"/>
          </w:rPr>
          <w:t>Informaci pro poplatníky zveřejněné na webu Finanční správy</w:t>
        </w:r>
      </w:hyperlink>
      <w:r w:rsidR="00E54E17">
        <w:rPr>
          <w:rFonts w:cstheme="minorHAnsi"/>
        </w:rPr>
        <w:t xml:space="preserve"> a také v</w:t>
      </w:r>
      <w:r w:rsidR="0072034A">
        <w:rPr>
          <w:rFonts w:cstheme="minorHAnsi"/>
        </w:rPr>
        <w:t>e</w:t>
      </w:r>
      <w:r w:rsidR="00E54E17">
        <w:rPr>
          <w:rFonts w:cstheme="minorHAnsi"/>
        </w:rPr>
        <w:t xml:space="preserve"> shrnující </w:t>
      </w:r>
      <w:hyperlink r:id="rId15" w:history="1">
        <w:r w:rsidR="00E54E17" w:rsidRPr="00E54E17">
          <w:rPr>
            <w:rStyle w:val="Hypertextovodkaz"/>
            <w:rFonts w:cstheme="minorHAnsi"/>
          </w:rPr>
          <w:t>Informaci o významných změnách v zákoně o daních z příjmů, které se týkají fyzických osob za zdaňovací období roku 2022</w:t>
        </w:r>
      </w:hyperlink>
      <w:r w:rsidR="0072034A">
        <w:rPr>
          <w:rFonts w:cstheme="minorHAnsi"/>
        </w:rPr>
        <w:t>.</w:t>
      </w:r>
    </w:p>
    <w:p w14:paraId="18717DC7" w14:textId="54F2ECAB" w:rsidR="00483EFD" w:rsidRDefault="00483EFD" w:rsidP="001364AA">
      <w:pPr>
        <w:spacing w:after="0" w:line="240" w:lineRule="auto"/>
        <w:jc w:val="both"/>
        <w:rPr>
          <w:rFonts w:cstheme="minorHAnsi"/>
        </w:rPr>
      </w:pPr>
    </w:p>
    <w:p w14:paraId="6324C67F" w14:textId="48F61596" w:rsidR="00E54E17" w:rsidRDefault="00483EFD" w:rsidP="00483EFD">
      <w:pPr>
        <w:spacing w:after="0"/>
        <w:jc w:val="both"/>
      </w:pPr>
      <w:r>
        <w:rPr>
          <w:b/>
          <w:bCs/>
        </w:rPr>
        <w:t>Nový Pokyn D-59</w:t>
      </w:r>
      <w:r>
        <w:t xml:space="preserve"> – Pro zdaňovací období, která započala v roce 2023</w:t>
      </w:r>
      <w:r w:rsidR="00790BD7">
        <w:t>,</w:t>
      </w:r>
      <w:r>
        <w:t xml:space="preserve"> lze pro daně z příjmů využít nový Pokyn č. </w:t>
      </w:r>
      <w:proofErr w:type="gramStart"/>
      <w:r>
        <w:t xml:space="preserve">GFŘ </w:t>
      </w:r>
      <w:r w:rsidR="00790BD7">
        <w:t>-</w:t>
      </w:r>
      <w:r>
        <w:t xml:space="preserve"> D</w:t>
      </w:r>
      <w:proofErr w:type="gramEnd"/>
      <w:r>
        <w:t xml:space="preserve"> </w:t>
      </w:r>
      <w:r w:rsidR="00790BD7">
        <w:t>-</w:t>
      </w:r>
      <w:r>
        <w:t xml:space="preserve"> 59 k jednotnému postupu při uplatňování některých ustanovení zákona č. 586/1992 Sb., o daních z příjmů, ve znění pozdějších předpisů, vydaný ve Finanční</w:t>
      </w:r>
      <w:r w:rsidR="00790BD7">
        <w:t>m</w:t>
      </w:r>
      <w:r>
        <w:t xml:space="preserve"> zpravodaji č. 19/2022, který nahrazuje stávající Pokyn </w:t>
      </w:r>
      <w:r w:rsidR="00790BD7">
        <w:t xml:space="preserve">č. </w:t>
      </w:r>
      <w:r>
        <w:t xml:space="preserve">GFŘ </w:t>
      </w:r>
      <w:r w:rsidR="00790BD7">
        <w:t xml:space="preserve">- </w:t>
      </w:r>
      <w:r>
        <w:t>D-22.</w:t>
      </w:r>
    </w:p>
    <w:p w14:paraId="46B4BA27" w14:textId="77777777" w:rsidR="00483EFD" w:rsidRPr="00483EFD" w:rsidRDefault="00483EFD" w:rsidP="00483EFD">
      <w:pPr>
        <w:spacing w:after="0"/>
        <w:jc w:val="both"/>
      </w:pPr>
    </w:p>
    <w:p w14:paraId="586C582A" w14:textId="5474D65C" w:rsidR="001364AA" w:rsidRPr="00856DCA" w:rsidRDefault="003D4418" w:rsidP="001364AA">
      <w:pPr>
        <w:spacing w:after="0" w:line="240" w:lineRule="auto"/>
        <w:jc w:val="both"/>
        <w:rPr>
          <w:rFonts w:cstheme="minorHAnsi"/>
        </w:rPr>
      </w:pPr>
      <w:r w:rsidRPr="003D4418">
        <w:rPr>
          <w:rFonts w:cstheme="minorHAnsi"/>
          <w:b/>
          <w:bCs/>
        </w:rPr>
        <w:t>Změny</w:t>
      </w:r>
      <w:r>
        <w:rPr>
          <w:rFonts w:cstheme="minorHAnsi"/>
          <w:b/>
          <w:bCs/>
        </w:rPr>
        <w:t xml:space="preserve"> v </w:t>
      </w:r>
      <w:r w:rsidR="001364AA" w:rsidRPr="00856DCA">
        <w:rPr>
          <w:rFonts w:cstheme="minorHAnsi"/>
          <w:b/>
          <w:bCs/>
        </w:rPr>
        <w:t>paušální dani</w:t>
      </w:r>
      <w:r w:rsidR="001364AA" w:rsidRPr="00856DCA">
        <w:rPr>
          <w:rFonts w:cstheme="minorHAnsi"/>
        </w:rPr>
        <w:t xml:space="preserve"> – S účinností od 1. ledna 2023 dochází k zásadním změnám v institutu paušální daně. Nové úpravy týkající se paušální daně navazují na zvýšení limitu pro plátcovství daně z přidané hodnoty na 2 mil. Kč, tj. i v rámci paušálního režimu došlo pro jeho vstup ke zvýšení hranice příjmů ze samostatné činnosti z 1 mil. Kč na 2 mil. Kč. Více informací a odpovědi na nejčastěj</w:t>
      </w:r>
      <w:r w:rsidR="00790BD7">
        <w:rPr>
          <w:rFonts w:cstheme="minorHAnsi"/>
        </w:rPr>
        <w:t>ší</w:t>
      </w:r>
      <w:r w:rsidR="001364AA" w:rsidRPr="00856DCA">
        <w:rPr>
          <w:rFonts w:cstheme="minorHAnsi"/>
        </w:rPr>
        <w:t xml:space="preserve"> dotazy ke změnám v paušální dani je k dispozici na </w:t>
      </w:r>
      <w:hyperlink r:id="rId16" w:history="1">
        <w:r w:rsidR="001364AA" w:rsidRPr="00856DCA">
          <w:rPr>
            <w:rStyle w:val="Hypertextovodkaz"/>
            <w:rFonts w:cstheme="minorHAnsi"/>
          </w:rPr>
          <w:t>webu Finanční správy</w:t>
        </w:r>
      </w:hyperlink>
      <w:r w:rsidR="001364AA" w:rsidRPr="00856DCA">
        <w:rPr>
          <w:rFonts w:cstheme="minorHAnsi"/>
        </w:rPr>
        <w:t>.</w:t>
      </w:r>
    </w:p>
    <w:p w14:paraId="4B8DA476" w14:textId="77777777" w:rsidR="001364AA" w:rsidRDefault="001364AA" w:rsidP="00856DCA">
      <w:pPr>
        <w:spacing w:after="0" w:line="240" w:lineRule="auto"/>
        <w:jc w:val="both"/>
        <w:rPr>
          <w:rFonts w:cstheme="minorHAnsi"/>
          <w:b/>
          <w:bCs/>
        </w:rPr>
      </w:pPr>
    </w:p>
    <w:p w14:paraId="00F46D78" w14:textId="21505E0B" w:rsidR="006331C6" w:rsidRPr="00856DCA" w:rsidRDefault="006331C6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Změna ve výši limitu zdanitelných příjmů pro podání daňového přiznání za zdaňovací období roku 2023</w:t>
      </w:r>
      <w:r w:rsidRPr="00856DCA">
        <w:rPr>
          <w:rFonts w:cstheme="minorHAnsi"/>
        </w:rPr>
        <w:t xml:space="preserve"> – </w:t>
      </w:r>
      <w:r w:rsidR="00204CAB" w:rsidRPr="00856DCA">
        <w:rPr>
          <w:rFonts w:cstheme="minorHAnsi"/>
        </w:rPr>
        <w:t>Byla schválena</w:t>
      </w:r>
      <w:r w:rsidRPr="00856DCA">
        <w:rPr>
          <w:rFonts w:cstheme="minorHAnsi"/>
        </w:rPr>
        <w:t xml:space="preserve"> změna výše limitu, který je rozhodný pro povinnost podat daňové přiznání, limit </w:t>
      </w:r>
      <w:r w:rsidR="00683CEE">
        <w:rPr>
          <w:rFonts w:cstheme="minorHAnsi"/>
        </w:rPr>
        <w:t xml:space="preserve">se </w:t>
      </w:r>
      <w:proofErr w:type="gramStart"/>
      <w:r w:rsidRPr="00856DCA">
        <w:rPr>
          <w:rFonts w:cstheme="minorHAnsi"/>
        </w:rPr>
        <w:t>zvýš</w:t>
      </w:r>
      <w:r w:rsidR="008068F5" w:rsidRPr="00856DCA">
        <w:rPr>
          <w:rFonts w:cstheme="minorHAnsi"/>
        </w:rPr>
        <w:t>í</w:t>
      </w:r>
      <w:proofErr w:type="gramEnd"/>
      <w:r w:rsidR="00530A53">
        <w:rPr>
          <w:rFonts w:cstheme="minorHAnsi"/>
        </w:rPr>
        <w:t xml:space="preserve"> </w:t>
      </w:r>
      <w:r w:rsidRPr="00856DCA">
        <w:rPr>
          <w:rFonts w:cstheme="minorHAnsi"/>
        </w:rPr>
        <w:t xml:space="preserve">z dosavadních 15 000 Kč na 50 000 Kč. </w:t>
      </w:r>
      <w:r w:rsidR="00204CAB" w:rsidRPr="00856DCA">
        <w:rPr>
          <w:rFonts w:cstheme="minorHAnsi"/>
        </w:rPr>
        <w:t xml:space="preserve">Rovněž se </w:t>
      </w:r>
      <w:r w:rsidRPr="00856DCA">
        <w:rPr>
          <w:rFonts w:cstheme="minorHAnsi"/>
        </w:rPr>
        <w:t>z</w:t>
      </w:r>
      <w:r w:rsidR="00204CAB" w:rsidRPr="00856DCA">
        <w:rPr>
          <w:rFonts w:cstheme="minorHAnsi"/>
        </w:rPr>
        <w:t>mění</w:t>
      </w:r>
      <w:r w:rsidRPr="00856DCA">
        <w:rPr>
          <w:rFonts w:cstheme="minorHAnsi"/>
        </w:rPr>
        <w:t xml:space="preserve"> výše limitu pro vznik povinnosti podání daňového přiznání poplatníka s příjmy ze závislé činnosti, jehož příjmy podle §7 až §10 zákona o daních z příjmů přesahují 6 000 Kč, nově je navrhována částka 20 000 Kč. </w:t>
      </w:r>
    </w:p>
    <w:p w14:paraId="4C5DB5DD" w14:textId="77777777" w:rsidR="003363DB" w:rsidRPr="003363DB" w:rsidRDefault="003363DB" w:rsidP="00B91CA7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216ECE1F" w14:textId="77777777" w:rsidR="0041096D" w:rsidRPr="00856DCA" w:rsidRDefault="0041096D" w:rsidP="004109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56DCA">
        <w:rPr>
          <w:rFonts w:cstheme="minorHAnsi"/>
          <w:b/>
        </w:rPr>
        <w:t>Změna související se závislou činností</w:t>
      </w:r>
      <w:r w:rsidRPr="00856DCA">
        <w:rPr>
          <w:rFonts w:cstheme="minorHAnsi"/>
          <w:bCs/>
        </w:rPr>
        <w:t xml:space="preserve"> </w:t>
      </w:r>
      <w:r w:rsidRPr="00856DCA">
        <w:rPr>
          <w:rFonts w:cstheme="minorHAnsi"/>
        </w:rPr>
        <w:t>– Do zákona o daních z příjmů bylo doplněno ustanovení, podle kterého se osvobozuje zvláštní odměna za výkon funkce člena okrskové volební komise a člena zvláštní okrskové volební komise.</w:t>
      </w:r>
    </w:p>
    <w:p w14:paraId="32E62CA5" w14:textId="77777777" w:rsidR="0041096D" w:rsidRPr="006331C6" w:rsidRDefault="0041096D" w:rsidP="0041096D">
      <w:pPr>
        <w:spacing w:after="0" w:line="240" w:lineRule="auto"/>
        <w:ind w:left="360"/>
        <w:jc w:val="both"/>
        <w:rPr>
          <w:rFonts w:cstheme="minorHAnsi"/>
          <w:bCs/>
          <w:iCs/>
        </w:rPr>
      </w:pPr>
    </w:p>
    <w:p w14:paraId="434B74F5" w14:textId="1F09CB12" w:rsidR="0041096D" w:rsidRDefault="0041096D" w:rsidP="0041096D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 xml:space="preserve">Osvobození bezúplatných příjmů v podobě nabytí spoluvlastnického podílu na nemovité věci od obce nebo od poplatníka, jehož je obec členem nebo zřizovatelem – </w:t>
      </w:r>
      <w:r w:rsidRPr="00856DCA">
        <w:rPr>
          <w:rFonts w:cstheme="minorHAnsi"/>
        </w:rPr>
        <w:t xml:space="preserve">Do zákona o daních z příjmů byl doplněn nový druh příjmů osvobozený od daně. Znamená to zpětné osvobození bytových družstev od daně </w:t>
      </w:r>
      <w:r w:rsidR="002A5C3C">
        <w:rPr>
          <w:rFonts w:cstheme="minorHAnsi"/>
        </w:rPr>
        <w:br/>
      </w:r>
      <w:r w:rsidRPr="00856DCA">
        <w:rPr>
          <w:rFonts w:cstheme="minorHAnsi"/>
        </w:rPr>
        <w:t xml:space="preserve">z příjmů z bezúplatného převodu spoluvlastnického podílu na bytových domech z majetku obce. Jde </w:t>
      </w:r>
      <w:r w:rsidR="002A5C3C">
        <w:rPr>
          <w:rFonts w:cstheme="minorHAnsi"/>
        </w:rPr>
        <w:br/>
      </w:r>
      <w:r w:rsidRPr="00856DCA">
        <w:rPr>
          <w:rFonts w:cstheme="minorHAnsi"/>
        </w:rPr>
        <w:t>o bytové domy vystavené v letech 1995 až 2007 pomocí dotací ze Státního fondu rozvoje bydlení. Anebo programu podporujícího výstavbu nájemních bytů a technické infrastruktury. A u nichž se obec zavázala bezúplatně nebo za 1 Kč a po uplynutí 20 let převést svůj podíl na bytovém domě na bytové družstvo.</w:t>
      </w:r>
    </w:p>
    <w:p w14:paraId="04AEA407" w14:textId="3AD75E5C" w:rsidR="002A5C3C" w:rsidRDefault="002A5C3C" w:rsidP="0041096D">
      <w:pPr>
        <w:spacing w:after="0" w:line="240" w:lineRule="auto"/>
        <w:jc w:val="both"/>
        <w:rPr>
          <w:rFonts w:cstheme="minorHAnsi"/>
        </w:rPr>
      </w:pPr>
    </w:p>
    <w:p w14:paraId="3C9D4AB6" w14:textId="77777777" w:rsidR="002A5C3C" w:rsidRPr="00CB502E" w:rsidRDefault="002A5C3C" w:rsidP="002A5C3C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Zavádí se tzv</w:t>
      </w:r>
      <w:r w:rsidRPr="00856DCA">
        <w:rPr>
          <w:rFonts w:cstheme="minorHAnsi"/>
        </w:rPr>
        <w:t xml:space="preserve">. </w:t>
      </w:r>
      <w:r w:rsidRPr="00856DCA">
        <w:rPr>
          <w:rFonts w:cstheme="minorHAnsi"/>
          <w:b/>
          <w:bCs/>
        </w:rPr>
        <w:t xml:space="preserve">daň z neočekávaných zisků </w:t>
      </w:r>
      <w:r w:rsidRPr="00856DCA">
        <w:rPr>
          <w:rFonts w:cstheme="minorHAnsi"/>
        </w:rPr>
        <w:t xml:space="preserve">– Daň </w:t>
      </w:r>
      <w:r>
        <w:rPr>
          <w:rFonts w:cstheme="minorHAnsi"/>
        </w:rPr>
        <w:t>je začleněna</w:t>
      </w:r>
      <w:r w:rsidRPr="00856DCA">
        <w:rPr>
          <w:rFonts w:cstheme="minorHAnsi"/>
        </w:rPr>
        <w:t xml:space="preserve"> do zákona </w:t>
      </w:r>
      <w:r w:rsidRPr="00CB502E">
        <w:rPr>
          <w:rFonts w:cstheme="minorHAnsi"/>
        </w:rPr>
        <w:t>č. 586/1992 Sb., o daních z příjmů, ve znění pozdějších předpisů.</w:t>
      </w:r>
    </w:p>
    <w:p w14:paraId="6D0F040C" w14:textId="77777777" w:rsidR="0041096D" w:rsidRDefault="0041096D" w:rsidP="00856DCA">
      <w:pPr>
        <w:spacing w:after="0" w:line="240" w:lineRule="auto"/>
        <w:jc w:val="both"/>
        <w:rPr>
          <w:rFonts w:cstheme="minorHAnsi"/>
          <w:b/>
          <w:bCs/>
        </w:rPr>
      </w:pPr>
    </w:p>
    <w:p w14:paraId="5C15FD27" w14:textId="0E06C2F7" w:rsidR="00406862" w:rsidRPr="00856DCA" w:rsidRDefault="00081545" w:rsidP="00856DCA">
      <w:pPr>
        <w:spacing w:after="0" w:line="240" w:lineRule="auto"/>
        <w:jc w:val="both"/>
        <w:rPr>
          <w:rFonts w:cstheme="minorHAnsi"/>
        </w:rPr>
      </w:pPr>
      <w:r w:rsidRPr="00856DCA">
        <w:rPr>
          <w:rFonts w:cstheme="minorHAnsi"/>
          <w:b/>
          <w:bCs/>
        </w:rPr>
        <w:t>Mimořádné odpisy hmotného majetku</w:t>
      </w:r>
      <w:r w:rsidR="00406862" w:rsidRPr="00856DCA">
        <w:rPr>
          <w:rFonts w:cstheme="minorHAnsi"/>
          <w:b/>
          <w:bCs/>
        </w:rPr>
        <w:t xml:space="preserve"> </w:t>
      </w:r>
      <w:r w:rsidR="00406862" w:rsidRPr="00790BD7">
        <w:rPr>
          <w:rFonts w:cstheme="minorHAnsi"/>
        </w:rPr>
        <w:t>–</w:t>
      </w:r>
      <w:r w:rsidR="00406862" w:rsidRPr="00856DCA">
        <w:rPr>
          <w:rFonts w:cstheme="minorHAnsi"/>
          <w:b/>
          <w:bCs/>
        </w:rPr>
        <w:t xml:space="preserve"> </w:t>
      </w:r>
      <w:r w:rsidRPr="00856DCA">
        <w:rPr>
          <w:rFonts w:cstheme="minorHAnsi"/>
        </w:rPr>
        <w:t>Zákonem byly opětovně zavedeny mimořádné odpisy, a to pro hmotný majetek zařazený v první a druhé odpisové skupině, pokud byl pořízen v období od 1. ledna 2020 do 31. prosince 2021.</w:t>
      </w:r>
      <w:r w:rsidR="006B0AB6" w:rsidRPr="00856DCA">
        <w:rPr>
          <w:rFonts w:cstheme="minorHAnsi"/>
        </w:rPr>
        <w:t xml:space="preserve"> </w:t>
      </w:r>
      <w:r w:rsidRPr="00856DCA">
        <w:rPr>
          <w:rFonts w:cstheme="minorHAnsi"/>
        </w:rPr>
        <w:t xml:space="preserve">Možnost využít mimořádné odpisy se </w:t>
      </w:r>
      <w:r w:rsidR="002A5C3C">
        <w:rPr>
          <w:rFonts w:cstheme="minorHAnsi"/>
        </w:rPr>
        <w:t>novelou</w:t>
      </w:r>
      <w:r w:rsidRPr="00856DCA">
        <w:rPr>
          <w:rFonts w:cstheme="minorHAnsi"/>
        </w:rPr>
        <w:t xml:space="preserve"> zákona o daních </w:t>
      </w:r>
      <w:r w:rsidR="00E54E17">
        <w:rPr>
          <w:rFonts w:cstheme="minorHAnsi"/>
        </w:rPr>
        <w:br/>
      </w:r>
      <w:r w:rsidRPr="00856DCA">
        <w:rPr>
          <w:rFonts w:cstheme="minorHAnsi"/>
        </w:rPr>
        <w:t>z příjmů pro zdaňovací období roku 2023 rozšiřuje na uvedený majetek pořízený až do 31. prosince 2023.</w:t>
      </w:r>
    </w:p>
    <w:p w14:paraId="5B443987" w14:textId="77777777" w:rsidR="003363DB" w:rsidRPr="003363DB" w:rsidRDefault="003363DB" w:rsidP="00B91CA7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687D078A" w14:textId="318FF70E" w:rsidR="00406862" w:rsidRPr="00856DCA" w:rsidRDefault="00081545" w:rsidP="00856DCA">
      <w:pPr>
        <w:spacing w:after="0" w:line="240" w:lineRule="auto"/>
        <w:jc w:val="both"/>
        <w:rPr>
          <w:rFonts w:cstheme="minorHAnsi"/>
          <w:b/>
          <w:bCs/>
        </w:rPr>
      </w:pPr>
      <w:r w:rsidRPr="00856DCA">
        <w:rPr>
          <w:rFonts w:cstheme="minorHAnsi"/>
          <w:b/>
          <w:bCs/>
        </w:rPr>
        <w:t>Jednorázov</w:t>
      </w:r>
      <w:r w:rsidR="00790BD7">
        <w:rPr>
          <w:rFonts w:cstheme="minorHAnsi"/>
          <w:b/>
          <w:bCs/>
        </w:rPr>
        <w:t>ý</w:t>
      </w:r>
      <w:r w:rsidRPr="00856DCA">
        <w:rPr>
          <w:rFonts w:cstheme="minorHAnsi"/>
          <w:b/>
          <w:bCs/>
        </w:rPr>
        <w:t xml:space="preserve"> příspěvek na dítě</w:t>
      </w:r>
      <w:r w:rsidR="00790BD7">
        <w:rPr>
          <w:rFonts w:cstheme="minorHAnsi"/>
          <w:b/>
          <w:bCs/>
        </w:rPr>
        <w:t xml:space="preserve"> </w:t>
      </w:r>
      <w:r w:rsidRPr="00790BD7">
        <w:rPr>
          <w:rFonts w:cstheme="minorHAnsi"/>
        </w:rPr>
        <w:t>–</w:t>
      </w:r>
      <w:r w:rsidRPr="00856DCA">
        <w:rPr>
          <w:rFonts w:cstheme="minorHAnsi"/>
        </w:rPr>
        <w:t xml:space="preserve"> Na základě zákona o jednorázovém příspěvku na dítě</w:t>
      </w:r>
      <w:r w:rsidR="008068F5" w:rsidRPr="00856DCA">
        <w:rPr>
          <w:rFonts w:cstheme="minorHAnsi"/>
        </w:rPr>
        <w:t>,</w:t>
      </w:r>
      <w:r w:rsidRPr="00856DCA">
        <w:rPr>
          <w:rFonts w:cstheme="minorHAnsi"/>
        </w:rPr>
        <w:t xml:space="preserve"> vyplácely Úřady práce České republiky žadatelům jednorázový příspěvek ve výši 5 000 Kč. Z hlediska zákona </w:t>
      </w:r>
      <w:r w:rsidR="002A5C3C">
        <w:rPr>
          <w:rFonts w:cstheme="minorHAnsi"/>
        </w:rPr>
        <w:br/>
      </w:r>
      <w:r w:rsidRPr="00856DCA">
        <w:rPr>
          <w:rFonts w:cstheme="minorHAnsi"/>
        </w:rPr>
        <w:t xml:space="preserve">o daních z příjmů se jedná o příjem od daně osvobozený. Tento příspěvek náleží dítěti a </w:t>
      </w:r>
      <w:r w:rsidR="00683CEE" w:rsidRPr="00856DCA">
        <w:rPr>
          <w:rFonts w:cstheme="minorHAnsi"/>
        </w:rPr>
        <w:t>ne</w:t>
      </w:r>
      <w:r w:rsidR="00683CEE">
        <w:rPr>
          <w:rFonts w:cstheme="minorHAnsi"/>
        </w:rPr>
        <w:t>ní tudíž</w:t>
      </w:r>
      <w:r w:rsidR="00683CEE" w:rsidRPr="00856DCA">
        <w:rPr>
          <w:rFonts w:cstheme="minorHAnsi"/>
        </w:rPr>
        <w:t xml:space="preserve"> </w:t>
      </w:r>
      <w:r w:rsidRPr="00856DCA">
        <w:rPr>
          <w:rFonts w:cstheme="minorHAnsi"/>
        </w:rPr>
        <w:t xml:space="preserve">započítáván do limitu 68 000 Kč vlastních příjmů manžela/manželky. Více </w:t>
      </w:r>
      <w:r w:rsidR="003363DB" w:rsidRPr="00856DCA">
        <w:rPr>
          <w:rFonts w:cstheme="minorHAnsi"/>
        </w:rPr>
        <w:t>podrobností je k dispozici</w:t>
      </w:r>
      <w:r w:rsidRPr="00856DCA">
        <w:rPr>
          <w:rFonts w:cstheme="minorHAnsi"/>
        </w:rPr>
        <w:t xml:space="preserve"> ve vydané </w:t>
      </w:r>
      <w:hyperlink r:id="rId17" w:history="1">
        <w:r w:rsidR="003363DB" w:rsidRPr="00856DCA">
          <w:rPr>
            <w:rStyle w:val="Hypertextovodkaz"/>
            <w:rFonts w:cstheme="minorHAnsi"/>
          </w:rPr>
          <w:t>I</w:t>
        </w:r>
        <w:r w:rsidRPr="00856DCA">
          <w:rPr>
            <w:rStyle w:val="Hypertextovodkaz"/>
            <w:rFonts w:cstheme="minorHAnsi"/>
          </w:rPr>
          <w:t xml:space="preserve">nformaci </w:t>
        </w:r>
        <w:r w:rsidR="003363DB" w:rsidRPr="00856DCA">
          <w:rPr>
            <w:rStyle w:val="Hypertextovodkaz"/>
            <w:rFonts w:cstheme="minorHAnsi"/>
          </w:rPr>
          <w:t>v souvislosti s jednorázovým příspěvkem na dítě</w:t>
        </w:r>
        <w:r w:rsidRPr="00856DCA">
          <w:rPr>
            <w:rStyle w:val="Hypertextovodkaz"/>
            <w:rFonts w:cstheme="minorHAnsi"/>
          </w:rPr>
          <w:t>.</w:t>
        </w:r>
      </w:hyperlink>
    </w:p>
    <w:p w14:paraId="094843FE" w14:textId="34652A7C" w:rsidR="00406862" w:rsidRDefault="00406862" w:rsidP="002F159F">
      <w:pPr>
        <w:spacing w:after="0" w:line="360" w:lineRule="auto"/>
        <w:jc w:val="both"/>
        <w:rPr>
          <w:rFonts w:cstheme="minorHAnsi"/>
          <w:b/>
          <w:bCs/>
        </w:rPr>
      </w:pPr>
    </w:p>
    <w:p w14:paraId="2469C936" w14:textId="77777777" w:rsidR="00790BD7" w:rsidRDefault="00790BD7" w:rsidP="002F159F">
      <w:pPr>
        <w:spacing w:after="0" w:line="360" w:lineRule="auto"/>
        <w:jc w:val="both"/>
        <w:rPr>
          <w:rFonts w:cstheme="minorHAnsi"/>
        </w:rPr>
      </w:pPr>
    </w:p>
    <w:p w14:paraId="50FAA2DA" w14:textId="7B05B125" w:rsidR="00095A8D" w:rsidRPr="00B91CA7" w:rsidRDefault="00406862" w:rsidP="002F15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Mezi </w:t>
      </w:r>
      <w:r w:rsidR="00B91CA7">
        <w:rPr>
          <w:rFonts w:cstheme="minorHAnsi"/>
        </w:rPr>
        <w:t xml:space="preserve">chystaná vylepšení </w:t>
      </w:r>
      <w:r w:rsidR="00B91CA7" w:rsidRPr="00204CAB">
        <w:rPr>
          <w:rFonts w:cstheme="minorHAnsi"/>
          <w:b/>
          <w:bCs/>
        </w:rPr>
        <w:t>portálu MOJE daně</w:t>
      </w:r>
      <w:r>
        <w:rPr>
          <w:rFonts w:cstheme="minorHAnsi"/>
        </w:rPr>
        <w:t xml:space="preserve"> v následujícím roce </w:t>
      </w:r>
      <w:proofErr w:type="gramStart"/>
      <w:r>
        <w:rPr>
          <w:rFonts w:cstheme="minorHAnsi"/>
        </w:rPr>
        <w:t>patř</w:t>
      </w:r>
      <w:r w:rsidR="0041096D">
        <w:rPr>
          <w:rFonts w:cstheme="minorHAnsi"/>
        </w:rPr>
        <w:t>í</w:t>
      </w:r>
      <w:proofErr w:type="gramEnd"/>
      <w:r>
        <w:rPr>
          <w:rFonts w:cstheme="minorHAnsi"/>
        </w:rPr>
        <w:t>:</w:t>
      </w:r>
    </w:p>
    <w:p w14:paraId="7F128C1F" w14:textId="5955B933" w:rsidR="009F327C" w:rsidRPr="0041096D" w:rsidRDefault="009F327C" w:rsidP="0072034A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Postupné</w:t>
      </w:r>
      <w:r>
        <w:rPr>
          <w:rFonts w:eastAsia="Times New Roman"/>
          <w:b/>
          <w:bCs/>
        </w:rPr>
        <w:t> přizpůsobování portálu MOJE daně v oblasti přístupnosti zrakově postižených</w:t>
      </w:r>
    </w:p>
    <w:p w14:paraId="4FD46767" w14:textId="4061368E" w:rsidR="00095A8D" w:rsidRPr="0041096D" w:rsidRDefault="00204CAB" w:rsidP="0072034A">
      <w:pPr>
        <w:pStyle w:val="Odstavecseseznamem"/>
        <w:numPr>
          <w:ilvl w:val="0"/>
          <w:numId w:val="20"/>
        </w:numPr>
        <w:jc w:val="both"/>
        <w:rPr>
          <w:rFonts w:eastAsia="Times New Roman"/>
        </w:rPr>
      </w:pPr>
      <w:r>
        <w:rPr>
          <w:rFonts w:eastAsia="Times New Roman"/>
        </w:rPr>
        <w:t>Zavedení t</w:t>
      </w:r>
      <w:r w:rsidR="00095A8D">
        <w:rPr>
          <w:rFonts w:eastAsia="Times New Roman"/>
        </w:rPr>
        <w:t>echnologie „</w:t>
      </w:r>
      <w:r w:rsidR="00095A8D">
        <w:rPr>
          <w:rFonts w:eastAsia="Times New Roman"/>
          <w:b/>
          <w:bCs/>
        </w:rPr>
        <w:t>Průvodce</w:t>
      </w:r>
      <w:r w:rsidR="00095A8D">
        <w:rPr>
          <w:rFonts w:eastAsia="Times New Roman"/>
        </w:rPr>
        <w:t xml:space="preserve">“ </w:t>
      </w:r>
      <w:r w:rsidR="00095A8D">
        <w:rPr>
          <w:rFonts w:eastAsia="Times New Roman"/>
          <w:b/>
          <w:bCs/>
        </w:rPr>
        <w:t>v aktualizovaném</w:t>
      </w:r>
      <w:r w:rsidR="00095A8D">
        <w:rPr>
          <w:rFonts w:eastAsia="Times New Roman"/>
        </w:rPr>
        <w:t xml:space="preserve"> (z EPO2 do EPO3) </w:t>
      </w:r>
      <w:r w:rsidR="00095A8D">
        <w:rPr>
          <w:rFonts w:eastAsia="Times New Roman"/>
          <w:b/>
          <w:bCs/>
        </w:rPr>
        <w:t>formuláři</w:t>
      </w:r>
      <w:r>
        <w:rPr>
          <w:rFonts w:eastAsia="Times New Roman"/>
          <w:b/>
          <w:bCs/>
        </w:rPr>
        <w:t xml:space="preserve"> dani z příjmů právnických osob. Formulář </w:t>
      </w:r>
      <w:r w:rsidRPr="005D59A4">
        <w:rPr>
          <w:rFonts w:eastAsia="Times New Roman"/>
        </w:rPr>
        <w:t>platný pro zdaňovací období započatá v roce 2022 a části zdaňovacích období započatých v roce 2023 bude v aplikaci EPO v nové technologii</w:t>
      </w:r>
      <w:r w:rsidR="009F327C">
        <w:rPr>
          <w:rFonts w:eastAsia="Times New Roman"/>
        </w:rPr>
        <w:t xml:space="preserve"> a s</w:t>
      </w:r>
      <w:r w:rsidRPr="005D59A4">
        <w:rPr>
          <w:rFonts w:eastAsia="Times New Roman"/>
        </w:rPr>
        <w:t xml:space="preserve">oučástí aplikace pro vyplnění </w:t>
      </w:r>
      <w:r w:rsidR="009F327C">
        <w:rPr>
          <w:rFonts w:eastAsia="Times New Roman"/>
        </w:rPr>
        <w:t xml:space="preserve">daňového přiznání </w:t>
      </w:r>
      <w:r w:rsidRPr="005D59A4">
        <w:rPr>
          <w:rFonts w:eastAsia="Times New Roman"/>
        </w:rPr>
        <w:t>bude i průvodce vyplněním</w:t>
      </w:r>
      <w:r w:rsidR="00C71E08">
        <w:rPr>
          <w:rFonts w:eastAsia="Times New Roman"/>
        </w:rPr>
        <w:t>.</w:t>
      </w:r>
    </w:p>
    <w:p w14:paraId="164EB8DB" w14:textId="1513813F" w:rsidR="00375EAC" w:rsidRPr="00375EAC" w:rsidRDefault="006B0AB6" w:rsidP="0072034A">
      <w:pPr>
        <w:pStyle w:val="Odstavecseseznamem"/>
        <w:numPr>
          <w:ilvl w:val="0"/>
          <w:numId w:val="20"/>
        </w:numPr>
        <w:jc w:val="both"/>
        <w:rPr>
          <w:rFonts w:eastAsia="Times New Roman"/>
        </w:rPr>
      </w:pPr>
      <w:r>
        <w:rPr>
          <w:rFonts w:eastAsia="Times New Roman"/>
        </w:rPr>
        <w:t>Úprava</w:t>
      </w:r>
      <w:r w:rsidR="00375EAC" w:rsidRPr="00375EAC">
        <w:rPr>
          <w:rFonts w:eastAsia="Times New Roman"/>
        </w:rPr>
        <w:t xml:space="preserve"> formuláře daňového přiznání k DPPO do </w:t>
      </w:r>
      <w:r w:rsidR="00204CAB">
        <w:rPr>
          <w:rFonts w:eastAsia="Times New Roman"/>
        </w:rPr>
        <w:t xml:space="preserve">modernějšího </w:t>
      </w:r>
      <w:r w:rsidR="00375EAC" w:rsidRPr="00375EAC">
        <w:rPr>
          <w:rFonts w:eastAsia="Times New Roman"/>
        </w:rPr>
        <w:t>formátu EPO3</w:t>
      </w:r>
      <w:r w:rsidR="0041096D">
        <w:rPr>
          <w:rFonts w:eastAsia="Times New Roman"/>
        </w:rPr>
        <w:t>.</w:t>
      </w:r>
    </w:p>
    <w:p w14:paraId="313FD96F" w14:textId="497DE36C" w:rsidR="00211E2A" w:rsidRPr="0072034A" w:rsidRDefault="0041096D" w:rsidP="0072034A">
      <w:pPr>
        <w:pStyle w:val="Odstavecseseznamem"/>
        <w:numPr>
          <w:ilvl w:val="0"/>
          <w:numId w:val="2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U </w:t>
      </w:r>
      <w:r w:rsidR="00211E2A" w:rsidRPr="0041096D">
        <w:rPr>
          <w:rFonts w:eastAsia="Times New Roman"/>
          <w:b/>
          <w:bCs/>
        </w:rPr>
        <w:t>daně z nemovitých věcí</w:t>
      </w:r>
      <w:r>
        <w:rPr>
          <w:rFonts w:eastAsia="Times New Roman"/>
        </w:rPr>
        <w:t xml:space="preserve"> nasazení nových funkcionalit,</w:t>
      </w:r>
      <w:r w:rsidR="00211E2A">
        <w:rPr>
          <w:rFonts w:eastAsia="Times New Roman"/>
        </w:rPr>
        <w:t xml:space="preserve"> a to</w:t>
      </w:r>
      <w:r w:rsidR="00211E2A" w:rsidRPr="00211E2A">
        <w:rPr>
          <w:rFonts w:eastAsia="Times New Roman"/>
        </w:rPr>
        <w:t xml:space="preserve"> </w:t>
      </w:r>
      <w:r w:rsidR="00211E2A">
        <w:rPr>
          <w:rFonts w:eastAsia="Times New Roman"/>
        </w:rPr>
        <w:t>funkce o</w:t>
      </w:r>
      <w:r w:rsidR="00211E2A" w:rsidRPr="00211E2A">
        <w:rPr>
          <w:rFonts w:eastAsia="Times New Roman"/>
        </w:rPr>
        <w:t xml:space="preserve">věření na katastr nemovitostí a </w:t>
      </w:r>
      <w:proofErr w:type="spellStart"/>
      <w:r w:rsidR="00211E2A" w:rsidRPr="00211E2A">
        <w:rPr>
          <w:rFonts w:eastAsia="Times New Roman"/>
        </w:rPr>
        <w:t>předvyplňování</w:t>
      </w:r>
      <w:proofErr w:type="spellEnd"/>
      <w:r w:rsidR="00211E2A" w:rsidRPr="00211E2A">
        <w:rPr>
          <w:rFonts w:eastAsia="Times New Roman"/>
        </w:rPr>
        <w:t xml:space="preserve"> daňových přiznání k dani z nemovitých věcí.</w:t>
      </w:r>
      <w:r w:rsidR="006B0AB6">
        <w:rPr>
          <w:rFonts w:eastAsia="Times New Roman"/>
        </w:rPr>
        <w:t xml:space="preserve"> Více na </w:t>
      </w:r>
      <w:hyperlink r:id="rId18" w:history="1">
        <w:r w:rsidR="009208AB">
          <w:rPr>
            <w:rStyle w:val="Hypertextovodkaz"/>
          </w:rPr>
          <w:t xml:space="preserve">Spuštění pilotního provozu nové funkce portálu MOJE daně – ověření daňového přiznání k dani </w:t>
        </w:r>
        <w:r w:rsidR="002A5C3C">
          <w:rPr>
            <w:rStyle w:val="Hypertextovodkaz"/>
          </w:rPr>
          <w:br/>
        </w:r>
        <w:r w:rsidR="009208AB">
          <w:rPr>
            <w:rStyle w:val="Hypertextovodkaz"/>
          </w:rPr>
          <w:t>z nemovitých věcí oproti údajům v katastru nemovitostí</w:t>
        </w:r>
      </w:hyperlink>
      <w:r>
        <w:t>. Poplatníci mohou využít také návodného průvodce vyplněním daňového přiznání k dani z nemovitých věcí. A poplatníkům, kteří mají zřízenu DIS+, jsou platební informace zobrazovány přímo v DIS+ a nebude jim zasílána složenka.</w:t>
      </w:r>
    </w:p>
    <w:p w14:paraId="3E999AE5" w14:textId="68C04D94" w:rsidR="006B0AB6" w:rsidRDefault="006B0AB6" w:rsidP="0072034A">
      <w:pPr>
        <w:pStyle w:val="Odstavecseseznamem"/>
        <w:numPr>
          <w:ilvl w:val="0"/>
          <w:numId w:val="2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Změny související s ukončením elektronické evidence tržeb. Více </w:t>
      </w:r>
      <w:r w:rsidR="00727B86">
        <w:rPr>
          <w:rFonts w:eastAsia="Times New Roman"/>
        </w:rPr>
        <w:t xml:space="preserve">informací k pokladním zařízením naleznete na webu </w:t>
      </w:r>
      <w:hyperlink r:id="rId19" w:history="1">
        <w:r w:rsidR="00727B86" w:rsidRPr="00727B86">
          <w:rPr>
            <w:rStyle w:val="Hypertextovodkaz"/>
            <w:rFonts w:eastAsia="Times New Roman"/>
          </w:rPr>
          <w:t>etrzby.cz</w:t>
        </w:r>
      </w:hyperlink>
      <w:r w:rsidR="00727B86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C887238" w14:textId="77777777" w:rsidR="009208AB" w:rsidRDefault="009208AB" w:rsidP="0062139D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</w:p>
    <w:p w14:paraId="5580D4A1" w14:textId="0DB6C8C4" w:rsidR="0062139D" w:rsidRPr="00BC020D" w:rsidRDefault="003B2F66" w:rsidP="0062139D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  <w:r w:rsidRPr="00366806">
        <w:rPr>
          <w:rFonts w:cstheme="minorHAnsi"/>
        </w:rPr>
        <w:t>V</w:t>
      </w:r>
      <w:r w:rsidR="009A3A60" w:rsidRPr="00366806">
        <w:rPr>
          <w:rFonts w:cstheme="minorHAnsi"/>
        </w:rPr>
        <w:t xml:space="preserve"> Praze </w:t>
      </w:r>
      <w:r w:rsidR="009A3A60" w:rsidRPr="005D475E">
        <w:rPr>
          <w:rFonts w:cstheme="minorHAnsi"/>
        </w:rPr>
        <w:t xml:space="preserve">dne </w:t>
      </w:r>
      <w:r w:rsidR="000D5438">
        <w:rPr>
          <w:rFonts w:cstheme="minorHAnsi"/>
        </w:rPr>
        <w:t>3</w:t>
      </w:r>
      <w:r w:rsidR="001E1F77" w:rsidRPr="005D475E">
        <w:rPr>
          <w:rFonts w:cstheme="minorHAnsi"/>
        </w:rPr>
        <w:t xml:space="preserve">. </w:t>
      </w:r>
      <w:r w:rsidR="00E54E17">
        <w:rPr>
          <w:rFonts w:cstheme="minorHAnsi"/>
        </w:rPr>
        <w:t>ledna</w:t>
      </w:r>
      <w:r w:rsidR="00B26252" w:rsidRPr="00366806">
        <w:rPr>
          <w:rFonts w:cstheme="minorHAnsi"/>
        </w:rPr>
        <w:t xml:space="preserve"> </w:t>
      </w:r>
      <w:r w:rsidR="000E50A9" w:rsidRPr="00366806">
        <w:rPr>
          <w:rFonts w:cstheme="minorHAnsi"/>
        </w:rPr>
        <w:t>202</w:t>
      </w:r>
      <w:r w:rsidR="00E54E17">
        <w:rPr>
          <w:rFonts w:cstheme="minorHAnsi"/>
        </w:rPr>
        <w:t>3</w:t>
      </w:r>
    </w:p>
    <w:p w14:paraId="4A69F4E3" w14:textId="77777777" w:rsidR="0062139D" w:rsidRPr="00E40288" w:rsidRDefault="0062139D" w:rsidP="0062139D">
      <w:pPr>
        <w:spacing w:after="0"/>
        <w:jc w:val="both"/>
        <w:rPr>
          <w:b/>
          <w:iCs/>
        </w:rPr>
      </w:pPr>
      <w:r w:rsidRPr="00E40288">
        <w:rPr>
          <w:b/>
          <w:iCs/>
        </w:rPr>
        <w:t xml:space="preserve">Mgr. </w:t>
      </w:r>
      <w:r w:rsidR="003236F8">
        <w:rPr>
          <w:b/>
          <w:iCs/>
        </w:rPr>
        <w:t>Hana Baráková</w:t>
      </w:r>
    </w:p>
    <w:p w14:paraId="5DE47E7B" w14:textId="77777777" w:rsidR="0062139D" w:rsidRPr="00FC7D60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14:paraId="36170CF0" w14:textId="287131FD" w:rsidR="005D475E" w:rsidRDefault="0062139D" w:rsidP="0062139D">
      <w:pPr>
        <w:spacing w:after="0" w:line="240" w:lineRule="auto"/>
        <w:rPr>
          <w:rStyle w:val="Hypertextovodkaz"/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20" w:history="1">
        <w:r w:rsidR="003236F8" w:rsidRPr="00E63E79">
          <w:rPr>
            <w:rStyle w:val="Hypertextovodkaz"/>
            <w:rFonts w:ascii="Calibri" w:eastAsia="Calibri" w:hAnsi="Calibri" w:cs="Calibri"/>
          </w:rPr>
          <w:t>tiskove@fs.mfcr.cz</w:t>
        </w:r>
      </w:hyperlink>
    </w:p>
    <w:p w14:paraId="27052A90" w14:textId="3CCA4071" w:rsidR="002D40F3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 w:rsidR="00B26252">
        <w:rPr>
          <w:rFonts w:ascii="Calibri" w:eastAsia="Calibri" w:hAnsi="Calibri" w:cs="Calibri"/>
        </w:rPr>
        <w:t xml:space="preserve">: </w:t>
      </w:r>
      <w:r w:rsidR="00B26252" w:rsidRPr="00B26252">
        <w:rPr>
          <w:rFonts w:ascii="Calibri" w:eastAsia="Calibri" w:hAnsi="Calibri" w:cs="Calibri"/>
        </w:rPr>
        <w:t>296 851</w:t>
      </w:r>
      <w:r w:rsidR="002D40F3">
        <w:rPr>
          <w:rFonts w:ascii="Calibri" w:eastAsia="Calibri" w:hAnsi="Calibri" w:cs="Calibri"/>
        </w:rPr>
        <w:t> </w:t>
      </w:r>
      <w:r w:rsidR="00B26252" w:rsidRPr="00B26252">
        <w:rPr>
          <w:rFonts w:ascii="Calibri" w:eastAsia="Calibri" w:hAnsi="Calibri" w:cs="Calibri"/>
        </w:rPr>
        <w:t>891</w:t>
      </w:r>
    </w:p>
    <w:sectPr w:rsidR="002D40F3" w:rsidSect="00923D62">
      <w:headerReference w:type="default" r:id="rId2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92D7" w14:textId="77777777" w:rsidR="007D6D7F" w:rsidRDefault="007D6D7F" w:rsidP="00A44ED9">
      <w:pPr>
        <w:spacing w:after="0" w:line="240" w:lineRule="auto"/>
      </w:pPr>
      <w:r>
        <w:separator/>
      </w:r>
    </w:p>
  </w:endnote>
  <w:endnote w:type="continuationSeparator" w:id="0">
    <w:p w14:paraId="14071B7B" w14:textId="77777777" w:rsidR="007D6D7F" w:rsidRDefault="007D6D7F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4974" w14:textId="77777777" w:rsidR="007D6D7F" w:rsidRDefault="007D6D7F" w:rsidP="00A44ED9">
      <w:pPr>
        <w:spacing w:after="0" w:line="240" w:lineRule="auto"/>
      </w:pPr>
      <w:r>
        <w:separator/>
      </w:r>
    </w:p>
  </w:footnote>
  <w:footnote w:type="continuationSeparator" w:id="0">
    <w:p w14:paraId="74637BB7" w14:textId="77777777" w:rsidR="007D6D7F" w:rsidRDefault="007D6D7F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393A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A1DA72" wp14:editId="5C4603E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6253EA" w14:textId="77777777" w:rsidR="006A4D57" w:rsidRDefault="006A4D57">
    <w:pPr>
      <w:pStyle w:val="Zhlav"/>
    </w:pPr>
  </w:p>
  <w:p w14:paraId="683A1CC9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76D"/>
    <w:multiLevelType w:val="hybridMultilevel"/>
    <w:tmpl w:val="CB3EB220"/>
    <w:lvl w:ilvl="0" w:tplc="F8822A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5EEA"/>
    <w:multiLevelType w:val="hybridMultilevel"/>
    <w:tmpl w:val="22EE61AE"/>
    <w:lvl w:ilvl="0" w:tplc="43487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66AE"/>
    <w:multiLevelType w:val="hybridMultilevel"/>
    <w:tmpl w:val="C02ABB56"/>
    <w:lvl w:ilvl="0" w:tplc="B85074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92F82"/>
    <w:multiLevelType w:val="hybridMultilevel"/>
    <w:tmpl w:val="C8B0BB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048BD"/>
    <w:multiLevelType w:val="hybridMultilevel"/>
    <w:tmpl w:val="884E8404"/>
    <w:lvl w:ilvl="0" w:tplc="9A880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6"/>
  </w:num>
  <w:num w:numId="7">
    <w:abstractNumId w:val="4"/>
  </w:num>
  <w:num w:numId="8">
    <w:abstractNumId w:val="19"/>
  </w:num>
  <w:num w:numId="9">
    <w:abstractNumId w:val="0"/>
  </w:num>
  <w:num w:numId="10">
    <w:abstractNumId w:val="14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11"/>
  </w:num>
  <w:num w:numId="16">
    <w:abstractNumId w:val="5"/>
  </w:num>
  <w:num w:numId="17">
    <w:abstractNumId w:val="20"/>
  </w:num>
  <w:num w:numId="18">
    <w:abstractNumId w:val="16"/>
  </w:num>
  <w:num w:numId="19">
    <w:abstractNumId w:val="2"/>
  </w:num>
  <w:num w:numId="20">
    <w:abstractNumId w:val="13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34C6"/>
    <w:rsid w:val="000042CD"/>
    <w:rsid w:val="000148C3"/>
    <w:rsid w:val="00014E6F"/>
    <w:rsid w:val="00027EAD"/>
    <w:rsid w:val="00036556"/>
    <w:rsid w:val="00041D49"/>
    <w:rsid w:val="00047FF4"/>
    <w:rsid w:val="00051104"/>
    <w:rsid w:val="00062FD0"/>
    <w:rsid w:val="00064D25"/>
    <w:rsid w:val="00080006"/>
    <w:rsid w:val="00081545"/>
    <w:rsid w:val="00095605"/>
    <w:rsid w:val="00095A8D"/>
    <w:rsid w:val="00097C1F"/>
    <w:rsid w:val="000A3A20"/>
    <w:rsid w:val="000C06FD"/>
    <w:rsid w:val="000C2E57"/>
    <w:rsid w:val="000C30A3"/>
    <w:rsid w:val="000C6921"/>
    <w:rsid w:val="000D48CE"/>
    <w:rsid w:val="000D49FD"/>
    <w:rsid w:val="000D5438"/>
    <w:rsid w:val="000E0C4C"/>
    <w:rsid w:val="000E50A9"/>
    <w:rsid w:val="000F2972"/>
    <w:rsid w:val="000F7FC3"/>
    <w:rsid w:val="00105248"/>
    <w:rsid w:val="00105CDC"/>
    <w:rsid w:val="001160BE"/>
    <w:rsid w:val="00123046"/>
    <w:rsid w:val="00123C58"/>
    <w:rsid w:val="00124940"/>
    <w:rsid w:val="00125C6F"/>
    <w:rsid w:val="00127ADC"/>
    <w:rsid w:val="00133852"/>
    <w:rsid w:val="001364AA"/>
    <w:rsid w:val="00137D37"/>
    <w:rsid w:val="001401AE"/>
    <w:rsid w:val="00154AAC"/>
    <w:rsid w:val="00164875"/>
    <w:rsid w:val="00167CB6"/>
    <w:rsid w:val="001704D5"/>
    <w:rsid w:val="001721A5"/>
    <w:rsid w:val="001730AE"/>
    <w:rsid w:val="00173981"/>
    <w:rsid w:val="00175C7F"/>
    <w:rsid w:val="00177455"/>
    <w:rsid w:val="00197FA0"/>
    <w:rsid w:val="001B6A6D"/>
    <w:rsid w:val="001C3C09"/>
    <w:rsid w:val="001C3C8C"/>
    <w:rsid w:val="001E1CFE"/>
    <w:rsid w:val="001E1F77"/>
    <w:rsid w:val="001E2948"/>
    <w:rsid w:val="001F3232"/>
    <w:rsid w:val="001F4321"/>
    <w:rsid w:val="001F6DF9"/>
    <w:rsid w:val="002015D2"/>
    <w:rsid w:val="00204A4C"/>
    <w:rsid w:val="00204CAB"/>
    <w:rsid w:val="00211E2A"/>
    <w:rsid w:val="00214DBD"/>
    <w:rsid w:val="00216603"/>
    <w:rsid w:val="00216E44"/>
    <w:rsid w:val="00217A0F"/>
    <w:rsid w:val="00221773"/>
    <w:rsid w:val="00222B9F"/>
    <w:rsid w:val="0022477B"/>
    <w:rsid w:val="002279E1"/>
    <w:rsid w:val="00234775"/>
    <w:rsid w:val="0023481C"/>
    <w:rsid w:val="00236496"/>
    <w:rsid w:val="002411B4"/>
    <w:rsid w:val="002411BD"/>
    <w:rsid w:val="00252542"/>
    <w:rsid w:val="0025367F"/>
    <w:rsid w:val="00257C97"/>
    <w:rsid w:val="00263182"/>
    <w:rsid w:val="002679A9"/>
    <w:rsid w:val="0027002E"/>
    <w:rsid w:val="002705BD"/>
    <w:rsid w:val="002709DE"/>
    <w:rsid w:val="00273C60"/>
    <w:rsid w:val="00276267"/>
    <w:rsid w:val="00282509"/>
    <w:rsid w:val="00283086"/>
    <w:rsid w:val="00285BD7"/>
    <w:rsid w:val="002914C6"/>
    <w:rsid w:val="00296AEE"/>
    <w:rsid w:val="00297FCE"/>
    <w:rsid w:val="002A05E9"/>
    <w:rsid w:val="002A4366"/>
    <w:rsid w:val="002A5C3C"/>
    <w:rsid w:val="002B0EBE"/>
    <w:rsid w:val="002B2A10"/>
    <w:rsid w:val="002B643F"/>
    <w:rsid w:val="002B6752"/>
    <w:rsid w:val="002B6826"/>
    <w:rsid w:val="002B7BBE"/>
    <w:rsid w:val="002C0835"/>
    <w:rsid w:val="002C4B59"/>
    <w:rsid w:val="002C68C9"/>
    <w:rsid w:val="002D2602"/>
    <w:rsid w:val="002D2CB0"/>
    <w:rsid w:val="002D40F3"/>
    <w:rsid w:val="002E3898"/>
    <w:rsid w:val="002E5F1F"/>
    <w:rsid w:val="002E6C2B"/>
    <w:rsid w:val="002F159F"/>
    <w:rsid w:val="002F15A0"/>
    <w:rsid w:val="003146E0"/>
    <w:rsid w:val="00314D1C"/>
    <w:rsid w:val="00316B2E"/>
    <w:rsid w:val="00317706"/>
    <w:rsid w:val="00322121"/>
    <w:rsid w:val="003236F8"/>
    <w:rsid w:val="00324055"/>
    <w:rsid w:val="0032541B"/>
    <w:rsid w:val="00325EFF"/>
    <w:rsid w:val="0033196A"/>
    <w:rsid w:val="0033236F"/>
    <w:rsid w:val="00332E43"/>
    <w:rsid w:val="003363DB"/>
    <w:rsid w:val="00341A27"/>
    <w:rsid w:val="00345EDC"/>
    <w:rsid w:val="00352212"/>
    <w:rsid w:val="00357DAA"/>
    <w:rsid w:val="0036257F"/>
    <w:rsid w:val="00363914"/>
    <w:rsid w:val="00366806"/>
    <w:rsid w:val="00371A95"/>
    <w:rsid w:val="00371F14"/>
    <w:rsid w:val="00373299"/>
    <w:rsid w:val="003738E2"/>
    <w:rsid w:val="0037445F"/>
    <w:rsid w:val="00375EAC"/>
    <w:rsid w:val="00377EA2"/>
    <w:rsid w:val="00384996"/>
    <w:rsid w:val="00394E62"/>
    <w:rsid w:val="003964F7"/>
    <w:rsid w:val="003970F7"/>
    <w:rsid w:val="003A398B"/>
    <w:rsid w:val="003A4F8E"/>
    <w:rsid w:val="003B05DF"/>
    <w:rsid w:val="003B2F66"/>
    <w:rsid w:val="003C0EBC"/>
    <w:rsid w:val="003C1ED9"/>
    <w:rsid w:val="003C3A06"/>
    <w:rsid w:val="003C46B0"/>
    <w:rsid w:val="003C520C"/>
    <w:rsid w:val="003C6643"/>
    <w:rsid w:val="003C7294"/>
    <w:rsid w:val="003D4418"/>
    <w:rsid w:val="003E1E0B"/>
    <w:rsid w:val="003E2D04"/>
    <w:rsid w:val="003F7CAE"/>
    <w:rsid w:val="00401E27"/>
    <w:rsid w:val="0040297C"/>
    <w:rsid w:val="004037EF"/>
    <w:rsid w:val="00406862"/>
    <w:rsid w:val="0041096D"/>
    <w:rsid w:val="00412B38"/>
    <w:rsid w:val="00414769"/>
    <w:rsid w:val="00416E1B"/>
    <w:rsid w:val="00420A57"/>
    <w:rsid w:val="00424937"/>
    <w:rsid w:val="004324F8"/>
    <w:rsid w:val="00440549"/>
    <w:rsid w:val="004422E8"/>
    <w:rsid w:val="00447DFD"/>
    <w:rsid w:val="00450F3E"/>
    <w:rsid w:val="004511D0"/>
    <w:rsid w:val="004513C6"/>
    <w:rsid w:val="004526E2"/>
    <w:rsid w:val="00464346"/>
    <w:rsid w:val="004668BE"/>
    <w:rsid w:val="0047347D"/>
    <w:rsid w:val="0047433B"/>
    <w:rsid w:val="00477A5E"/>
    <w:rsid w:val="00483EFD"/>
    <w:rsid w:val="004846D7"/>
    <w:rsid w:val="00487098"/>
    <w:rsid w:val="00487572"/>
    <w:rsid w:val="004907D5"/>
    <w:rsid w:val="004A03A9"/>
    <w:rsid w:val="004B3DCD"/>
    <w:rsid w:val="004B6BA4"/>
    <w:rsid w:val="004C1533"/>
    <w:rsid w:val="004C3000"/>
    <w:rsid w:val="004C6917"/>
    <w:rsid w:val="004D3786"/>
    <w:rsid w:val="004D4509"/>
    <w:rsid w:val="004E2E52"/>
    <w:rsid w:val="004E5FDB"/>
    <w:rsid w:val="004E7091"/>
    <w:rsid w:val="00504A3E"/>
    <w:rsid w:val="00506C43"/>
    <w:rsid w:val="005117FD"/>
    <w:rsid w:val="00514CD4"/>
    <w:rsid w:val="00520649"/>
    <w:rsid w:val="00520BF6"/>
    <w:rsid w:val="00521FB9"/>
    <w:rsid w:val="00530A53"/>
    <w:rsid w:val="00535B60"/>
    <w:rsid w:val="00540E06"/>
    <w:rsid w:val="0054150B"/>
    <w:rsid w:val="005459B8"/>
    <w:rsid w:val="0054766B"/>
    <w:rsid w:val="00554333"/>
    <w:rsid w:val="00555798"/>
    <w:rsid w:val="00555937"/>
    <w:rsid w:val="00557AC0"/>
    <w:rsid w:val="005604C8"/>
    <w:rsid w:val="00563F7E"/>
    <w:rsid w:val="005736E4"/>
    <w:rsid w:val="0057548D"/>
    <w:rsid w:val="00582A8D"/>
    <w:rsid w:val="005849BA"/>
    <w:rsid w:val="00586062"/>
    <w:rsid w:val="00591181"/>
    <w:rsid w:val="00591E4C"/>
    <w:rsid w:val="005954F2"/>
    <w:rsid w:val="005A0B0C"/>
    <w:rsid w:val="005A667F"/>
    <w:rsid w:val="005C4187"/>
    <w:rsid w:val="005C4E8B"/>
    <w:rsid w:val="005D1765"/>
    <w:rsid w:val="005D2A64"/>
    <w:rsid w:val="005D43C8"/>
    <w:rsid w:val="005D475E"/>
    <w:rsid w:val="005D59A4"/>
    <w:rsid w:val="005D60BA"/>
    <w:rsid w:val="005E4D14"/>
    <w:rsid w:val="005E780A"/>
    <w:rsid w:val="005E7DD1"/>
    <w:rsid w:val="005F1F28"/>
    <w:rsid w:val="0060004A"/>
    <w:rsid w:val="00604C08"/>
    <w:rsid w:val="00610264"/>
    <w:rsid w:val="006108D5"/>
    <w:rsid w:val="00611C06"/>
    <w:rsid w:val="00617C0B"/>
    <w:rsid w:val="0062139D"/>
    <w:rsid w:val="00621E57"/>
    <w:rsid w:val="00622622"/>
    <w:rsid w:val="00622EBE"/>
    <w:rsid w:val="006331C6"/>
    <w:rsid w:val="0063686D"/>
    <w:rsid w:val="00641FD6"/>
    <w:rsid w:val="006450D5"/>
    <w:rsid w:val="0064580E"/>
    <w:rsid w:val="00650577"/>
    <w:rsid w:val="0065551E"/>
    <w:rsid w:val="00660596"/>
    <w:rsid w:val="00661F87"/>
    <w:rsid w:val="0066674E"/>
    <w:rsid w:val="00683CEE"/>
    <w:rsid w:val="006A0099"/>
    <w:rsid w:val="006A0E84"/>
    <w:rsid w:val="006A4D57"/>
    <w:rsid w:val="006B0AB6"/>
    <w:rsid w:val="006B0FEA"/>
    <w:rsid w:val="006B45B0"/>
    <w:rsid w:val="006B47A1"/>
    <w:rsid w:val="006B6FB8"/>
    <w:rsid w:val="006C3956"/>
    <w:rsid w:val="006C6553"/>
    <w:rsid w:val="006D2003"/>
    <w:rsid w:val="006D2469"/>
    <w:rsid w:val="006E58F0"/>
    <w:rsid w:val="006E5CDC"/>
    <w:rsid w:val="006E61A3"/>
    <w:rsid w:val="006F110C"/>
    <w:rsid w:val="006F798C"/>
    <w:rsid w:val="007055CD"/>
    <w:rsid w:val="00706C60"/>
    <w:rsid w:val="00707A3D"/>
    <w:rsid w:val="0072034A"/>
    <w:rsid w:val="00721BDF"/>
    <w:rsid w:val="00727B86"/>
    <w:rsid w:val="00732886"/>
    <w:rsid w:val="00743D76"/>
    <w:rsid w:val="00755E89"/>
    <w:rsid w:val="007570C8"/>
    <w:rsid w:val="00762960"/>
    <w:rsid w:val="00763917"/>
    <w:rsid w:val="00764B7F"/>
    <w:rsid w:val="007716EF"/>
    <w:rsid w:val="00773ECF"/>
    <w:rsid w:val="00776DC3"/>
    <w:rsid w:val="00782D2E"/>
    <w:rsid w:val="00783B67"/>
    <w:rsid w:val="007907FF"/>
    <w:rsid w:val="00790BD7"/>
    <w:rsid w:val="00793753"/>
    <w:rsid w:val="00793BB6"/>
    <w:rsid w:val="007A73F1"/>
    <w:rsid w:val="007A77D5"/>
    <w:rsid w:val="007B4B64"/>
    <w:rsid w:val="007C38C4"/>
    <w:rsid w:val="007D4F55"/>
    <w:rsid w:val="007D5DDF"/>
    <w:rsid w:val="007D6D7F"/>
    <w:rsid w:val="007E004A"/>
    <w:rsid w:val="007E4228"/>
    <w:rsid w:val="007E4D9E"/>
    <w:rsid w:val="007E581D"/>
    <w:rsid w:val="007E5FA5"/>
    <w:rsid w:val="007F1C27"/>
    <w:rsid w:val="007F596A"/>
    <w:rsid w:val="00802FF9"/>
    <w:rsid w:val="00804930"/>
    <w:rsid w:val="008068F5"/>
    <w:rsid w:val="008106CA"/>
    <w:rsid w:val="008130EB"/>
    <w:rsid w:val="008143B9"/>
    <w:rsid w:val="00814713"/>
    <w:rsid w:val="00823DB4"/>
    <w:rsid w:val="00823F02"/>
    <w:rsid w:val="00825447"/>
    <w:rsid w:val="0082671D"/>
    <w:rsid w:val="00827A76"/>
    <w:rsid w:val="008458C4"/>
    <w:rsid w:val="00850F63"/>
    <w:rsid w:val="00852E73"/>
    <w:rsid w:val="00853E1C"/>
    <w:rsid w:val="00855F36"/>
    <w:rsid w:val="00856B13"/>
    <w:rsid w:val="00856DCA"/>
    <w:rsid w:val="00857471"/>
    <w:rsid w:val="0086458E"/>
    <w:rsid w:val="008709B2"/>
    <w:rsid w:val="00871F66"/>
    <w:rsid w:val="0087684B"/>
    <w:rsid w:val="008814D7"/>
    <w:rsid w:val="00882449"/>
    <w:rsid w:val="00886F18"/>
    <w:rsid w:val="00887091"/>
    <w:rsid w:val="008A0E60"/>
    <w:rsid w:val="008A3A1D"/>
    <w:rsid w:val="008A3D68"/>
    <w:rsid w:val="008A76A6"/>
    <w:rsid w:val="008A7A48"/>
    <w:rsid w:val="008A7E2C"/>
    <w:rsid w:val="008B03A9"/>
    <w:rsid w:val="008B5078"/>
    <w:rsid w:val="008C0141"/>
    <w:rsid w:val="008C4BF5"/>
    <w:rsid w:val="008D0949"/>
    <w:rsid w:val="008D23A4"/>
    <w:rsid w:val="008D5B99"/>
    <w:rsid w:val="008F0897"/>
    <w:rsid w:val="009019EB"/>
    <w:rsid w:val="00902812"/>
    <w:rsid w:val="009035D1"/>
    <w:rsid w:val="00906F81"/>
    <w:rsid w:val="00912255"/>
    <w:rsid w:val="00912626"/>
    <w:rsid w:val="009208AB"/>
    <w:rsid w:val="00922F3B"/>
    <w:rsid w:val="00923D62"/>
    <w:rsid w:val="00925DD5"/>
    <w:rsid w:val="009264AA"/>
    <w:rsid w:val="00927B16"/>
    <w:rsid w:val="00931070"/>
    <w:rsid w:val="0093107D"/>
    <w:rsid w:val="00931A9F"/>
    <w:rsid w:val="00932E02"/>
    <w:rsid w:val="00934A4B"/>
    <w:rsid w:val="00940DCA"/>
    <w:rsid w:val="0094117E"/>
    <w:rsid w:val="00941C4F"/>
    <w:rsid w:val="009538B0"/>
    <w:rsid w:val="00957519"/>
    <w:rsid w:val="009716E0"/>
    <w:rsid w:val="00981066"/>
    <w:rsid w:val="00984027"/>
    <w:rsid w:val="00992998"/>
    <w:rsid w:val="00993A21"/>
    <w:rsid w:val="009A1452"/>
    <w:rsid w:val="009A3A60"/>
    <w:rsid w:val="009B161D"/>
    <w:rsid w:val="009B3775"/>
    <w:rsid w:val="009C5197"/>
    <w:rsid w:val="009D79A2"/>
    <w:rsid w:val="009F0550"/>
    <w:rsid w:val="009F327C"/>
    <w:rsid w:val="00A07ED6"/>
    <w:rsid w:val="00A10097"/>
    <w:rsid w:val="00A14A2E"/>
    <w:rsid w:val="00A14B49"/>
    <w:rsid w:val="00A23633"/>
    <w:rsid w:val="00A241DE"/>
    <w:rsid w:val="00A243A6"/>
    <w:rsid w:val="00A3611F"/>
    <w:rsid w:val="00A404CF"/>
    <w:rsid w:val="00A44998"/>
    <w:rsid w:val="00A44ED9"/>
    <w:rsid w:val="00A47599"/>
    <w:rsid w:val="00A47892"/>
    <w:rsid w:val="00A50C45"/>
    <w:rsid w:val="00A51708"/>
    <w:rsid w:val="00A531B7"/>
    <w:rsid w:val="00A5357E"/>
    <w:rsid w:val="00A61E5F"/>
    <w:rsid w:val="00A70FE4"/>
    <w:rsid w:val="00A878F0"/>
    <w:rsid w:val="00AA3233"/>
    <w:rsid w:val="00AA4F6A"/>
    <w:rsid w:val="00AA617A"/>
    <w:rsid w:val="00AB0FDA"/>
    <w:rsid w:val="00AB6599"/>
    <w:rsid w:val="00AC37AC"/>
    <w:rsid w:val="00AC6CBE"/>
    <w:rsid w:val="00AD3EDA"/>
    <w:rsid w:val="00AE2F8E"/>
    <w:rsid w:val="00AE6D4A"/>
    <w:rsid w:val="00AF3B74"/>
    <w:rsid w:val="00AF6998"/>
    <w:rsid w:val="00B04B5B"/>
    <w:rsid w:val="00B22C15"/>
    <w:rsid w:val="00B23834"/>
    <w:rsid w:val="00B26252"/>
    <w:rsid w:val="00B26D9D"/>
    <w:rsid w:val="00B31FC9"/>
    <w:rsid w:val="00B35062"/>
    <w:rsid w:val="00B369DB"/>
    <w:rsid w:val="00B37DFC"/>
    <w:rsid w:val="00B43D5D"/>
    <w:rsid w:val="00B45760"/>
    <w:rsid w:val="00B467A9"/>
    <w:rsid w:val="00B51844"/>
    <w:rsid w:val="00B53CB8"/>
    <w:rsid w:val="00B565D1"/>
    <w:rsid w:val="00B61446"/>
    <w:rsid w:val="00B65052"/>
    <w:rsid w:val="00B669AC"/>
    <w:rsid w:val="00B7325F"/>
    <w:rsid w:val="00B82C1B"/>
    <w:rsid w:val="00B8406A"/>
    <w:rsid w:val="00B9086F"/>
    <w:rsid w:val="00B91CA7"/>
    <w:rsid w:val="00B93FBA"/>
    <w:rsid w:val="00B94834"/>
    <w:rsid w:val="00BA3030"/>
    <w:rsid w:val="00BB3E46"/>
    <w:rsid w:val="00BC2F1A"/>
    <w:rsid w:val="00BC2F55"/>
    <w:rsid w:val="00BC3A8B"/>
    <w:rsid w:val="00BC5EC1"/>
    <w:rsid w:val="00BD2BFC"/>
    <w:rsid w:val="00BD486A"/>
    <w:rsid w:val="00BD49F0"/>
    <w:rsid w:val="00BD4BFD"/>
    <w:rsid w:val="00BE1397"/>
    <w:rsid w:val="00BE4744"/>
    <w:rsid w:val="00BE59B8"/>
    <w:rsid w:val="00C10F97"/>
    <w:rsid w:val="00C21E04"/>
    <w:rsid w:val="00C223AD"/>
    <w:rsid w:val="00C2456A"/>
    <w:rsid w:val="00C26A26"/>
    <w:rsid w:val="00C31F31"/>
    <w:rsid w:val="00C33585"/>
    <w:rsid w:val="00C360BD"/>
    <w:rsid w:val="00C51E63"/>
    <w:rsid w:val="00C53A1D"/>
    <w:rsid w:val="00C53C33"/>
    <w:rsid w:val="00C567E4"/>
    <w:rsid w:val="00C674C5"/>
    <w:rsid w:val="00C70D23"/>
    <w:rsid w:val="00C71E08"/>
    <w:rsid w:val="00C7228E"/>
    <w:rsid w:val="00C75B1A"/>
    <w:rsid w:val="00C84E1B"/>
    <w:rsid w:val="00C855F9"/>
    <w:rsid w:val="00C940F0"/>
    <w:rsid w:val="00C9727D"/>
    <w:rsid w:val="00CB7771"/>
    <w:rsid w:val="00CC11E4"/>
    <w:rsid w:val="00CD05E8"/>
    <w:rsid w:val="00CD1AC2"/>
    <w:rsid w:val="00CD2E66"/>
    <w:rsid w:val="00CD5A24"/>
    <w:rsid w:val="00CD6A87"/>
    <w:rsid w:val="00CE2E85"/>
    <w:rsid w:val="00CE7934"/>
    <w:rsid w:val="00CE7C63"/>
    <w:rsid w:val="00CF2200"/>
    <w:rsid w:val="00CF62D3"/>
    <w:rsid w:val="00D00D77"/>
    <w:rsid w:val="00D0156C"/>
    <w:rsid w:val="00D048D7"/>
    <w:rsid w:val="00D054FC"/>
    <w:rsid w:val="00D0669A"/>
    <w:rsid w:val="00D10E40"/>
    <w:rsid w:val="00D30B17"/>
    <w:rsid w:val="00D33AAB"/>
    <w:rsid w:val="00D36C29"/>
    <w:rsid w:val="00D37861"/>
    <w:rsid w:val="00D4002B"/>
    <w:rsid w:val="00D4633B"/>
    <w:rsid w:val="00D531E3"/>
    <w:rsid w:val="00D540FC"/>
    <w:rsid w:val="00D64AEE"/>
    <w:rsid w:val="00D67E1D"/>
    <w:rsid w:val="00D74FD0"/>
    <w:rsid w:val="00D876C0"/>
    <w:rsid w:val="00D91100"/>
    <w:rsid w:val="00D921A2"/>
    <w:rsid w:val="00D949D9"/>
    <w:rsid w:val="00DA18D8"/>
    <w:rsid w:val="00DA18FA"/>
    <w:rsid w:val="00DA1A27"/>
    <w:rsid w:val="00DA1B1D"/>
    <w:rsid w:val="00DA2F4F"/>
    <w:rsid w:val="00DB1F40"/>
    <w:rsid w:val="00DB5C12"/>
    <w:rsid w:val="00DB6709"/>
    <w:rsid w:val="00DB6E06"/>
    <w:rsid w:val="00DC18FB"/>
    <w:rsid w:val="00DD487B"/>
    <w:rsid w:val="00DE375F"/>
    <w:rsid w:val="00DF2024"/>
    <w:rsid w:val="00E06B83"/>
    <w:rsid w:val="00E11B11"/>
    <w:rsid w:val="00E11B1B"/>
    <w:rsid w:val="00E12E6A"/>
    <w:rsid w:val="00E13A6B"/>
    <w:rsid w:val="00E24419"/>
    <w:rsid w:val="00E2499A"/>
    <w:rsid w:val="00E45FCC"/>
    <w:rsid w:val="00E54E17"/>
    <w:rsid w:val="00E6103C"/>
    <w:rsid w:val="00E64169"/>
    <w:rsid w:val="00E65337"/>
    <w:rsid w:val="00E67E40"/>
    <w:rsid w:val="00E73DCE"/>
    <w:rsid w:val="00E76243"/>
    <w:rsid w:val="00E85401"/>
    <w:rsid w:val="00E86D6E"/>
    <w:rsid w:val="00E9294F"/>
    <w:rsid w:val="00E942FF"/>
    <w:rsid w:val="00EA16F0"/>
    <w:rsid w:val="00EB244F"/>
    <w:rsid w:val="00EB3F87"/>
    <w:rsid w:val="00EC1306"/>
    <w:rsid w:val="00EC1816"/>
    <w:rsid w:val="00ED4939"/>
    <w:rsid w:val="00EE07FA"/>
    <w:rsid w:val="00EE1719"/>
    <w:rsid w:val="00EE378F"/>
    <w:rsid w:val="00EF387F"/>
    <w:rsid w:val="00EF69B5"/>
    <w:rsid w:val="00F03DAA"/>
    <w:rsid w:val="00F05EA4"/>
    <w:rsid w:val="00F067AD"/>
    <w:rsid w:val="00F1113D"/>
    <w:rsid w:val="00F11729"/>
    <w:rsid w:val="00F168FD"/>
    <w:rsid w:val="00F16C42"/>
    <w:rsid w:val="00F22C68"/>
    <w:rsid w:val="00F2544A"/>
    <w:rsid w:val="00F321C9"/>
    <w:rsid w:val="00F342DC"/>
    <w:rsid w:val="00F42E24"/>
    <w:rsid w:val="00F53B59"/>
    <w:rsid w:val="00F54636"/>
    <w:rsid w:val="00F603E5"/>
    <w:rsid w:val="00F621B4"/>
    <w:rsid w:val="00F62D1F"/>
    <w:rsid w:val="00F74979"/>
    <w:rsid w:val="00F7648E"/>
    <w:rsid w:val="00F81FA1"/>
    <w:rsid w:val="00F84C43"/>
    <w:rsid w:val="00F87810"/>
    <w:rsid w:val="00F87E26"/>
    <w:rsid w:val="00F90CD1"/>
    <w:rsid w:val="00F934C1"/>
    <w:rsid w:val="00F95182"/>
    <w:rsid w:val="00F95D8C"/>
    <w:rsid w:val="00F97A45"/>
    <w:rsid w:val="00F97CE0"/>
    <w:rsid w:val="00FA456E"/>
    <w:rsid w:val="00FA696B"/>
    <w:rsid w:val="00FB131C"/>
    <w:rsid w:val="00FB691C"/>
    <w:rsid w:val="00FB6EEE"/>
    <w:rsid w:val="00FC5ACF"/>
    <w:rsid w:val="00FC7CA6"/>
    <w:rsid w:val="00FC7D23"/>
    <w:rsid w:val="00FD0D54"/>
    <w:rsid w:val="00FD7E23"/>
    <w:rsid w:val="00FE03E1"/>
    <w:rsid w:val="00FF0B78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8C3C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8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e/silnicni-dan/informace-stanoviska-a-sdeleni/2023/informace-k-podani-danoveho-priznani-k" TargetMode="External"/><Relationship Id="rId13" Type="http://schemas.openxmlformats.org/officeDocument/2006/relationships/hyperlink" Target="https://www.financnisprava.cz/cs/dane/dane/dan-z-pridane-hodnoty/kontrolni-hlaseni-dph/aktuality/2023/informace-ke-zmenam-zakona-o-dph-s" TargetMode="External"/><Relationship Id="rId18" Type="http://schemas.openxmlformats.org/officeDocument/2006/relationships/hyperlink" Target="https://www.financnisprava.cz/cs/dane/dane/dan-z-nemovitych-veci/informace-stanoviska-a-sdeleni/2023/pilot-moje-dane-overeni-DNV-vs-katastr-nemovitost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inancnisprava.cz/cs/dane/dane/dan-z-pridane-hodnoty/registrace-dph/informace-k-novele-zakona-dph-03122022" TargetMode="External"/><Relationship Id="rId17" Type="http://schemas.openxmlformats.org/officeDocument/2006/relationships/hyperlink" Target="https://www.financnisprava.cz/cs/dane/dane/dan-z-prijmu/zamestnanci-zamestnavatele/informace-stanoviska-sdeleni/2022/informace-pro-platce-dane-ze-zavis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inancnisprava.cz/cs/dane/dane/dan-z-prijmu/pausalni-dan/informace-k-zakladnim-zmenam-v" TargetMode="External"/><Relationship Id="rId20" Type="http://schemas.openxmlformats.org/officeDocument/2006/relationships/hyperlink" Target="mailto:tiskove@fs.mfcr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cs/dane/dane-elektronicky/datove-schranky/informacni-shrnuti-a-odpovedi-na-dotaz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ancnisprava.cz/cs/dane/dane/dan-z-prijmu/informace-stanoviska-a-sdeleni/2022/zmeny-v-zakone-o-danich-z-prijmu-FO-20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trzby.cz" TargetMode="External"/><Relationship Id="rId19" Type="http://schemas.openxmlformats.org/officeDocument/2006/relationships/hyperlink" Target="https://www.etrzby.cz/cs/novinky_15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dane/dan-z-nemovitych-veci/informace-stanoviska-a-sdeleni/2023/informace-k-dani-z-nemovitych-veci-na" TargetMode="External"/><Relationship Id="rId14" Type="http://schemas.openxmlformats.org/officeDocument/2006/relationships/hyperlink" Target="https://www.financnisprava.cz/cs/dane/dane/dan-z-prijmu/informace-stanoviska-a-sdeleni/2022/informace-fo-zmeny-v-zakone-o-danich-z-prijmu-202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E174-94D5-40FF-B853-1FCE1CF0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Křiklavová Eva (ÚzP v Olomouci)</cp:lastModifiedBy>
  <cp:revision>2</cp:revision>
  <cp:lastPrinted>2021-10-11T05:45:00Z</cp:lastPrinted>
  <dcterms:created xsi:type="dcterms:W3CDTF">2023-01-04T08:49:00Z</dcterms:created>
  <dcterms:modified xsi:type="dcterms:W3CDTF">2023-01-04T08:49:00Z</dcterms:modified>
  <cp:contentStatus/>
</cp:coreProperties>
</file>