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17746F">
            <w:r>
              <w:rPr>
                <w:rFonts w:ascii="Arial" w:hAnsi="Arial" w:cs="Arial"/>
                <w:b/>
              </w:rPr>
              <w:t>Finanční úřad pro Středočeský kraj</w:t>
            </w:r>
          </w:p>
        </w:tc>
      </w:tr>
      <w:tr w:rsidR="00A255B4">
        <w:tc>
          <w:tcPr>
            <w:tcW w:w="0" w:type="auto"/>
          </w:tcPr>
          <w:p w:rsidR="00A255B4" w:rsidRDefault="00D8673B" w:rsidP="00D8673B">
            <w:r>
              <w:rPr>
                <w:rFonts w:ascii="Arial" w:hAnsi="Arial" w:cs="Arial"/>
                <w:sz w:val="22"/>
              </w:rPr>
              <w:t>Na Pankráci 1685/17,19</w:t>
            </w:r>
            <w:r w:rsidR="0017746F">
              <w:rPr>
                <w:rFonts w:ascii="Arial" w:hAnsi="Arial" w:cs="Arial"/>
                <w:sz w:val="22"/>
              </w:rPr>
              <w:t>, 1</w:t>
            </w:r>
            <w:r>
              <w:rPr>
                <w:rFonts w:ascii="Arial" w:hAnsi="Arial" w:cs="Arial"/>
                <w:sz w:val="22"/>
              </w:rPr>
              <w:t>4</w:t>
            </w:r>
            <w:r w:rsidR="0017746F">
              <w:rPr>
                <w:rFonts w:ascii="Arial" w:hAnsi="Arial" w:cs="Arial"/>
                <w:sz w:val="22"/>
              </w:rPr>
              <w:t xml:space="preserve">0 </w:t>
            </w:r>
            <w:r>
              <w:rPr>
                <w:rFonts w:ascii="Arial" w:hAnsi="Arial" w:cs="Arial"/>
                <w:sz w:val="22"/>
              </w:rPr>
              <w:t>21</w:t>
            </w:r>
            <w:r w:rsidR="0017746F">
              <w:rPr>
                <w:rFonts w:ascii="Arial" w:hAnsi="Arial" w:cs="Arial"/>
                <w:sz w:val="22"/>
              </w:rPr>
              <w:t xml:space="preserve"> Praha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Pr="00D8673B" w:rsidRDefault="00D8673B" w:rsidP="000369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73B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4C702A">
              <w:rPr>
                <w:rFonts w:ascii="Arial" w:hAnsi="Arial" w:cs="Arial"/>
                <w:sz w:val="22"/>
                <w:szCs w:val="22"/>
              </w:rPr>
              <w:t>2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  <w:r w:rsidRPr="00D8673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C702A">
              <w:rPr>
                <w:rFonts w:ascii="Arial" w:hAnsi="Arial" w:cs="Arial"/>
                <w:sz w:val="22"/>
                <w:szCs w:val="22"/>
              </w:rPr>
              <w:t>3</w:t>
            </w:r>
            <w:r w:rsidRPr="00D8673B">
              <w:rPr>
                <w:rFonts w:ascii="Arial" w:hAnsi="Arial" w:cs="Arial"/>
                <w:sz w:val="22"/>
                <w:szCs w:val="22"/>
              </w:rPr>
              <w:t>. 201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A255B4">
            <w:pPr>
              <w:jc w:val="right"/>
            </w:pPr>
          </w:p>
        </w:tc>
      </w:tr>
      <w:tr w:rsidR="00A255B4">
        <w:tc>
          <w:tcPr>
            <w:tcW w:w="0" w:type="auto"/>
          </w:tcPr>
          <w:p w:rsidR="00A255B4" w:rsidRDefault="00A255B4" w:rsidP="00C07D90">
            <w:pPr>
              <w:jc w:val="right"/>
            </w:pP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4500"/>
        <w:gridCol w:w="4650"/>
      </w:tblGrid>
      <w:tr w:rsidR="00A255B4">
        <w:tc>
          <w:tcPr>
            <w:tcW w:w="4500" w:type="dxa"/>
          </w:tcPr>
          <w:p w:rsidR="00A255B4" w:rsidRPr="00BF6C20" w:rsidRDefault="00A255B4" w:rsidP="00D86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255B4" w:rsidRDefault="00A255B4"/>
        </w:tc>
      </w:tr>
    </w:tbl>
    <w:p w:rsidR="007476D4" w:rsidRPr="007476D4" w:rsidRDefault="007476D4" w:rsidP="007476D4">
      <w:pPr>
        <w:jc w:val="both"/>
        <w:rPr>
          <w:rFonts w:ascii="Arial" w:hAnsi="Arial" w:cs="Arial"/>
          <w:sz w:val="22"/>
          <w:szCs w:val="22"/>
        </w:rPr>
      </w:pPr>
    </w:p>
    <w:p w:rsidR="005137BF" w:rsidRPr="004E619D" w:rsidRDefault="005137BF" w:rsidP="00CF5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25165" w:rsidRPr="00F25165" w:rsidTr="00303024">
        <w:tc>
          <w:tcPr>
            <w:tcW w:w="9747" w:type="dxa"/>
            <w:shd w:val="clear" w:color="auto" w:fill="auto"/>
          </w:tcPr>
          <w:p w:rsidR="006A7CB5" w:rsidRDefault="00D8673B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úřad pro Středočeský kraj poskytl postupem podle zákona č. 106/1999 Sb., o svobodném přístupu k informacím, ve znění pozdějších předpisů níže uvedené informace.</w:t>
            </w:r>
          </w:p>
          <w:p w:rsidR="004F49FE" w:rsidRPr="004F49FE" w:rsidRDefault="00BE58B1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žádosti byly požadovány </w:t>
            </w:r>
            <w:r w:rsidR="00036955">
              <w:rPr>
                <w:rFonts w:ascii="Arial" w:hAnsi="Arial" w:cs="Arial"/>
                <w:sz w:val="22"/>
                <w:szCs w:val="22"/>
              </w:rPr>
              <w:t xml:space="preserve">níže uvedené </w:t>
            </w:r>
            <w:r>
              <w:rPr>
                <w:rFonts w:ascii="Arial" w:hAnsi="Arial" w:cs="Arial"/>
                <w:sz w:val="22"/>
                <w:szCs w:val="22"/>
              </w:rPr>
              <w:t>informace</w:t>
            </w:r>
            <w:r w:rsidR="0003695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E778A" w:rsidRDefault="002E778A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Pr="00BC2E4E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 w:rsidRPr="00BC2E4E">
              <w:rPr>
                <w:rFonts w:ascii="Arial" w:hAnsi="Arial" w:cs="Arial"/>
              </w:rPr>
              <w:t xml:space="preserve">a) </w:t>
            </w:r>
            <w:r w:rsidR="00BC2E4E">
              <w:rPr>
                <w:rFonts w:ascii="Arial" w:hAnsi="Arial" w:cs="Arial"/>
              </w:rPr>
              <w:t>e</w:t>
            </w:r>
            <w:r w:rsidRPr="00BC2E4E">
              <w:rPr>
                <w:rFonts w:ascii="Arial" w:hAnsi="Arial" w:cs="Arial"/>
              </w:rPr>
              <w:t>xistuje vnitřní předpis na Vašem úřadě, který upravuje postup při přijímání a vyřizování odvolání + jeho zaslání do naší datové schránky</w:t>
            </w:r>
          </w:p>
          <w:p w:rsidR="00036955" w:rsidRPr="00BC2E4E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 w:rsidRPr="00BC2E4E">
              <w:rPr>
                <w:rFonts w:ascii="Arial" w:hAnsi="Arial" w:cs="Arial"/>
              </w:rPr>
              <w:t xml:space="preserve">b) </w:t>
            </w:r>
            <w:bookmarkStart w:id="0" w:name="_GoBack"/>
            <w:bookmarkEnd w:id="0"/>
            <w:r w:rsidRPr="00BC2E4E">
              <w:rPr>
                <w:rFonts w:ascii="Arial" w:hAnsi="Arial" w:cs="Arial"/>
              </w:rPr>
              <w:t>jak často probíhá školení Vašich pracovníků ohledně vyřizování odvolání, jakou má časovou dotaci, obsah a pracovníci jakých oddělení a funkcí se musí těchto školení zúčastnit</w:t>
            </w:r>
          </w:p>
          <w:p w:rsidR="00036955" w:rsidRPr="00BC2E4E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 w:rsidRPr="00BC2E4E">
              <w:rPr>
                <w:rFonts w:ascii="Arial" w:hAnsi="Arial" w:cs="Arial"/>
              </w:rPr>
              <w:t>c) jaká kvalifikace je požadována u pracovníka, který se zabýval vyřízením našeho podání, které nebyl schopen identifikovat opakovaně jako odvolání.“</w:t>
            </w: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  <w:i/>
              </w:rPr>
            </w:pP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Odpověď:</w:t>
            </w: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 bodu a) </w:t>
            </w: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Předpis, který by výhradně samostatně upravoval postup při přijímání a vyřizování odvolání na úřadě neexistuje. Úřední osoby správce daně postupují při vyřizování podání v souladu s § 70 odst. 2 zákona č. 280/2009 Sb., daňový řád, v platném znění (dále jen „</w:t>
            </w:r>
            <w:r>
              <w:rPr>
                <w:rFonts w:ascii="Arial" w:hAnsi="Arial" w:cs="Arial"/>
                <w:i/>
              </w:rPr>
              <w:t>daňový řád</w:t>
            </w:r>
            <w:r>
              <w:rPr>
                <w:rFonts w:ascii="Arial" w:hAnsi="Arial" w:cs="Arial"/>
              </w:rPr>
              <w:t xml:space="preserve">„) dle něhož se posuzuje podání podle jeho skutečného obsahu. </w:t>
            </w: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  <w:color w:val="FF0000"/>
              </w:rPr>
            </w:pP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 bodu b) </w:t>
            </w:r>
          </w:p>
          <w:p w:rsidR="00036955" w:rsidRDefault="00036955" w:rsidP="0003695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Vzdělávání zaměstnanců je ve finanční správě rozděleno na povinné a průběžné. V rámci povinného vzdělávání 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zaměstnanci seznamují se základními informacemi a znalostmi.</w:t>
            </w:r>
          </w:p>
          <w:p w:rsidR="00036955" w:rsidRDefault="00036955" w:rsidP="0003695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(obecná část, správa daní - daňové řízení dle daňového řádu, daňová problematika dle jednotlivých druhů daní apod.).</w:t>
            </w: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Průběžné vzdělávání probíhá po ukončení povinného vzdělávání po celou dobu trvání služebního poměru státního zaměstnance. Zaměstnanci absolvují v rámci průběžného vzdělávání odborné kurzy podle svých potřeb a požadavků úřadu.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 bodu c)</w:t>
            </w: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Pracovník splňuje požadavky vyžadované zákonem č. 234/2014 Sb., o státní službě, v platném znění (§ 7, příloha č. 1) pro konkrétní třídu, na kterou je zařazeno jeho systemizované místo.</w:t>
            </w: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Pr="00F2516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165" w:rsidRDefault="00F25165" w:rsidP="002E778A">
      <w:pPr>
        <w:jc w:val="both"/>
        <w:rPr>
          <w:rFonts w:ascii="Arial" w:hAnsi="Arial" w:cs="Arial"/>
          <w:sz w:val="22"/>
          <w:szCs w:val="22"/>
        </w:rPr>
      </w:pPr>
    </w:p>
    <w:sectPr w:rsidR="00F25165" w:rsidSect="00586D4E">
      <w:headerReference w:type="default" r:id="rId9"/>
      <w:headerReference w:type="first" r:id="rId10"/>
      <w:pgSz w:w="11907" w:h="16840" w:code="9"/>
      <w:pgMar w:top="851" w:right="1418" w:bottom="28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E9" w:rsidRDefault="00457BE9">
      <w:r>
        <w:separator/>
      </w:r>
    </w:p>
  </w:endnote>
  <w:endnote w:type="continuationSeparator" w:id="0">
    <w:p w:rsidR="00457BE9" w:rsidRDefault="0045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E9" w:rsidRDefault="00457BE9">
      <w:r>
        <w:separator/>
      </w:r>
    </w:p>
  </w:footnote>
  <w:footnote w:type="continuationSeparator" w:id="0">
    <w:p w:rsidR="00457BE9" w:rsidRDefault="00457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605"/>
      <w:gridCol w:w="4606"/>
    </w:tblGrid>
    <w:tr w:rsidR="00441B17" w:rsidTr="0017746F">
      <w:tc>
        <w:tcPr>
          <w:tcW w:w="4605" w:type="dxa"/>
          <w:shd w:val="clear" w:color="auto" w:fill="auto"/>
        </w:tcPr>
        <w:p w:rsidR="00A255B4" w:rsidRDefault="00A255B4" w:rsidP="00065A8A"/>
      </w:tc>
      <w:tc>
        <w:tcPr>
          <w:tcW w:w="4606" w:type="dxa"/>
          <w:shd w:val="clear" w:color="auto" w:fill="auto"/>
        </w:tcPr>
        <w:p w:rsidR="00441B17" w:rsidRPr="0017746F" w:rsidRDefault="00441B17" w:rsidP="0017746F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A90C98" w:rsidRPr="002A3CC2" w:rsidRDefault="00A90C98" w:rsidP="00441B17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46" w:rsidRDefault="00457BE9" w:rsidP="00A615A2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3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59"/>
    <w:multiLevelType w:val="hybridMultilevel"/>
    <w:tmpl w:val="13BA03E2"/>
    <w:lvl w:ilvl="0" w:tplc="0562C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11408"/>
    <w:multiLevelType w:val="hybridMultilevel"/>
    <w:tmpl w:val="74CA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262"/>
    <w:multiLevelType w:val="hybridMultilevel"/>
    <w:tmpl w:val="62D4E6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43A63BA"/>
    <w:multiLevelType w:val="hybridMultilevel"/>
    <w:tmpl w:val="C352BA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927FDE"/>
    <w:multiLevelType w:val="hybridMultilevel"/>
    <w:tmpl w:val="5C56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606"/>
    <w:rsid w:val="0000323F"/>
    <w:rsid w:val="0001597C"/>
    <w:rsid w:val="00023CCB"/>
    <w:rsid w:val="000358C2"/>
    <w:rsid w:val="00036955"/>
    <w:rsid w:val="00051CE4"/>
    <w:rsid w:val="00053A89"/>
    <w:rsid w:val="00055BCC"/>
    <w:rsid w:val="00065A8A"/>
    <w:rsid w:val="00065FB3"/>
    <w:rsid w:val="00075573"/>
    <w:rsid w:val="00077562"/>
    <w:rsid w:val="00077BA4"/>
    <w:rsid w:val="00082DA1"/>
    <w:rsid w:val="0009109C"/>
    <w:rsid w:val="000A1806"/>
    <w:rsid w:val="000A1B4C"/>
    <w:rsid w:val="000B04EA"/>
    <w:rsid w:val="000C064C"/>
    <w:rsid w:val="000C23E6"/>
    <w:rsid w:val="000D15AE"/>
    <w:rsid w:val="000E0941"/>
    <w:rsid w:val="000E12B5"/>
    <w:rsid w:val="000E1B52"/>
    <w:rsid w:val="000F5E41"/>
    <w:rsid w:val="001006DD"/>
    <w:rsid w:val="00107DD1"/>
    <w:rsid w:val="00110752"/>
    <w:rsid w:val="00113B89"/>
    <w:rsid w:val="00114AAF"/>
    <w:rsid w:val="00114DDA"/>
    <w:rsid w:val="001265C4"/>
    <w:rsid w:val="001267B5"/>
    <w:rsid w:val="00141FBB"/>
    <w:rsid w:val="00143FB8"/>
    <w:rsid w:val="00147866"/>
    <w:rsid w:val="00155EB4"/>
    <w:rsid w:val="00163A97"/>
    <w:rsid w:val="00167E08"/>
    <w:rsid w:val="00170596"/>
    <w:rsid w:val="0017746F"/>
    <w:rsid w:val="00180954"/>
    <w:rsid w:val="001906C7"/>
    <w:rsid w:val="001A00C9"/>
    <w:rsid w:val="001B0737"/>
    <w:rsid w:val="001C6491"/>
    <w:rsid w:val="001C725C"/>
    <w:rsid w:val="001D697C"/>
    <w:rsid w:val="001E5D7B"/>
    <w:rsid w:val="001E78D5"/>
    <w:rsid w:val="00214DF4"/>
    <w:rsid w:val="00215709"/>
    <w:rsid w:val="0023074E"/>
    <w:rsid w:val="00236A82"/>
    <w:rsid w:val="00237DA6"/>
    <w:rsid w:val="002419B4"/>
    <w:rsid w:val="00251FCA"/>
    <w:rsid w:val="00270749"/>
    <w:rsid w:val="00270E79"/>
    <w:rsid w:val="00271204"/>
    <w:rsid w:val="00282BE9"/>
    <w:rsid w:val="002843FB"/>
    <w:rsid w:val="002A29EC"/>
    <w:rsid w:val="002A3CC2"/>
    <w:rsid w:val="002A45D2"/>
    <w:rsid w:val="002A4B20"/>
    <w:rsid w:val="002B1FC9"/>
    <w:rsid w:val="002B6D78"/>
    <w:rsid w:val="002C1538"/>
    <w:rsid w:val="002C3D4C"/>
    <w:rsid w:val="002C5878"/>
    <w:rsid w:val="002C65B2"/>
    <w:rsid w:val="002D275F"/>
    <w:rsid w:val="002D41AB"/>
    <w:rsid w:val="002D7997"/>
    <w:rsid w:val="002E778A"/>
    <w:rsid w:val="002F3340"/>
    <w:rsid w:val="002F5A68"/>
    <w:rsid w:val="00302995"/>
    <w:rsid w:val="00303376"/>
    <w:rsid w:val="003053CA"/>
    <w:rsid w:val="00305631"/>
    <w:rsid w:val="00315234"/>
    <w:rsid w:val="003157D9"/>
    <w:rsid w:val="00326727"/>
    <w:rsid w:val="00326909"/>
    <w:rsid w:val="0033411C"/>
    <w:rsid w:val="00335AC9"/>
    <w:rsid w:val="00343DB4"/>
    <w:rsid w:val="003445EB"/>
    <w:rsid w:val="003465B2"/>
    <w:rsid w:val="00346C85"/>
    <w:rsid w:val="003474CC"/>
    <w:rsid w:val="003506FD"/>
    <w:rsid w:val="00353DCD"/>
    <w:rsid w:val="00355918"/>
    <w:rsid w:val="003659C0"/>
    <w:rsid w:val="0036783A"/>
    <w:rsid w:val="0037710E"/>
    <w:rsid w:val="00382D2B"/>
    <w:rsid w:val="0038307C"/>
    <w:rsid w:val="00383D9F"/>
    <w:rsid w:val="00387F92"/>
    <w:rsid w:val="0039358A"/>
    <w:rsid w:val="00395CD7"/>
    <w:rsid w:val="0039774F"/>
    <w:rsid w:val="003B2492"/>
    <w:rsid w:val="003B444E"/>
    <w:rsid w:val="003B6B12"/>
    <w:rsid w:val="003C1C2C"/>
    <w:rsid w:val="003D067E"/>
    <w:rsid w:val="003D30DA"/>
    <w:rsid w:val="003D3284"/>
    <w:rsid w:val="003E34D4"/>
    <w:rsid w:val="003F694C"/>
    <w:rsid w:val="00404779"/>
    <w:rsid w:val="004047BE"/>
    <w:rsid w:val="00406476"/>
    <w:rsid w:val="00412462"/>
    <w:rsid w:val="004133B9"/>
    <w:rsid w:val="00415C7A"/>
    <w:rsid w:val="004229AB"/>
    <w:rsid w:val="00434E48"/>
    <w:rsid w:val="00436234"/>
    <w:rsid w:val="00441B17"/>
    <w:rsid w:val="004518E3"/>
    <w:rsid w:val="00457BE9"/>
    <w:rsid w:val="00485F3D"/>
    <w:rsid w:val="00487858"/>
    <w:rsid w:val="004B6E8D"/>
    <w:rsid w:val="004C244E"/>
    <w:rsid w:val="004C702A"/>
    <w:rsid w:val="004D5307"/>
    <w:rsid w:val="004D5E98"/>
    <w:rsid w:val="004E4F57"/>
    <w:rsid w:val="004E619D"/>
    <w:rsid w:val="004F49FE"/>
    <w:rsid w:val="00503619"/>
    <w:rsid w:val="00510ABA"/>
    <w:rsid w:val="00510CC4"/>
    <w:rsid w:val="00512B57"/>
    <w:rsid w:val="005137BF"/>
    <w:rsid w:val="00521038"/>
    <w:rsid w:val="0052144D"/>
    <w:rsid w:val="00525C49"/>
    <w:rsid w:val="005375CC"/>
    <w:rsid w:val="00541E88"/>
    <w:rsid w:val="005442E5"/>
    <w:rsid w:val="005460D5"/>
    <w:rsid w:val="00550CA4"/>
    <w:rsid w:val="00551FEC"/>
    <w:rsid w:val="0056051E"/>
    <w:rsid w:val="005643F8"/>
    <w:rsid w:val="00567582"/>
    <w:rsid w:val="00575924"/>
    <w:rsid w:val="005853B6"/>
    <w:rsid w:val="00586D4E"/>
    <w:rsid w:val="00596C7D"/>
    <w:rsid w:val="005A581A"/>
    <w:rsid w:val="005B37DE"/>
    <w:rsid w:val="005B5EAE"/>
    <w:rsid w:val="005C0917"/>
    <w:rsid w:val="005C5138"/>
    <w:rsid w:val="005C72C6"/>
    <w:rsid w:val="005C7F1D"/>
    <w:rsid w:val="005E1CB4"/>
    <w:rsid w:val="005E4B20"/>
    <w:rsid w:val="005F161D"/>
    <w:rsid w:val="005F7DD2"/>
    <w:rsid w:val="006029DA"/>
    <w:rsid w:val="00605740"/>
    <w:rsid w:val="00606606"/>
    <w:rsid w:val="00607677"/>
    <w:rsid w:val="00622F27"/>
    <w:rsid w:val="00631127"/>
    <w:rsid w:val="00633498"/>
    <w:rsid w:val="00633952"/>
    <w:rsid w:val="00635295"/>
    <w:rsid w:val="00636C24"/>
    <w:rsid w:val="006457A7"/>
    <w:rsid w:val="00645D4A"/>
    <w:rsid w:val="00652556"/>
    <w:rsid w:val="00653195"/>
    <w:rsid w:val="006613B5"/>
    <w:rsid w:val="00663508"/>
    <w:rsid w:val="00680C76"/>
    <w:rsid w:val="00687A0E"/>
    <w:rsid w:val="00691E9B"/>
    <w:rsid w:val="006A7CB5"/>
    <w:rsid w:val="006B1E65"/>
    <w:rsid w:val="006B4860"/>
    <w:rsid w:val="006C1A08"/>
    <w:rsid w:val="006C387D"/>
    <w:rsid w:val="006E28E9"/>
    <w:rsid w:val="00731C29"/>
    <w:rsid w:val="00732147"/>
    <w:rsid w:val="00735B7E"/>
    <w:rsid w:val="0074305E"/>
    <w:rsid w:val="00746B78"/>
    <w:rsid w:val="007476D4"/>
    <w:rsid w:val="00756616"/>
    <w:rsid w:val="00760BD9"/>
    <w:rsid w:val="007617E4"/>
    <w:rsid w:val="00782DBD"/>
    <w:rsid w:val="007923A2"/>
    <w:rsid w:val="007947D8"/>
    <w:rsid w:val="007A35B0"/>
    <w:rsid w:val="007A5EAE"/>
    <w:rsid w:val="007C1ABC"/>
    <w:rsid w:val="007C21CB"/>
    <w:rsid w:val="007C3136"/>
    <w:rsid w:val="007D0961"/>
    <w:rsid w:val="007D313B"/>
    <w:rsid w:val="007D6D2D"/>
    <w:rsid w:val="007E5843"/>
    <w:rsid w:val="00800789"/>
    <w:rsid w:val="008015A6"/>
    <w:rsid w:val="00807FA6"/>
    <w:rsid w:val="008218F5"/>
    <w:rsid w:val="0082744A"/>
    <w:rsid w:val="00831C35"/>
    <w:rsid w:val="00833635"/>
    <w:rsid w:val="008416A3"/>
    <w:rsid w:val="00855CB4"/>
    <w:rsid w:val="00872A01"/>
    <w:rsid w:val="00875038"/>
    <w:rsid w:val="00876963"/>
    <w:rsid w:val="00880EFE"/>
    <w:rsid w:val="00883A1D"/>
    <w:rsid w:val="00892902"/>
    <w:rsid w:val="00894D11"/>
    <w:rsid w:val="00895B5B"/>
    <w:rsid w:val="008A527C"/>
    <w:rsid w:val="008B3EB3"/>
    <w:rsid w:val="008C25F9"/>
    <w:rsid w:val="008C5C01"/>
    <w:rsid w:val="008D55DF"/>
    <w:rsid w:val="008D7E83"/>
    <w:rsid w:val="008E5D62"/>
    <w:rsid w:val="008E6AF4"/>
    <w:rsid w:val="009028D0"/>
    <w:rsid w:val="00902A99"/>
    <w:rsid w:val="00911640"/>
    <w:rsid w:val="00920D3A"/>
    <w:rsid w:val="00926D0D"/>
    <w:rsid w:val="009423A2"/>
    <w:rsid w:val="00946601"/>
    <w:rsid w:val="00955C65"/>
    <w:rsid w:val="009662C4"/>
    <w:rsid w:val="00974DA8"/>
    <w:rsid w:val="009777B4"/>
    <w:rsid w:val="00984371"/>
    <w:rsid w:val="00985720"/>
    <w:rsid w:val="00992EB4"/>
    <w:rsid w:val="009968CD"/>
    <w:rsid w:val="009B7B17"/>
    <w:rsid w:val="009D06AE"/>
    <w:rsid w:val="009D3A2B"/>
    <w:rsid w:val="009D4FC8"/>
    <w:rsid w:val="009D6CF4"/>
    <w:rsid w:val="009E23E8"/>
    <w:rsid w:val="009E46CC"/>
    <w:rsid w:val="009F3E66"/>
    <w:rsid w:val="009F6000"/>
    <w:rsid w:val="00A02D82"/>
    <w:rsid w:val="00A062DB"/>
    <w:rsid w:val="00A064DA"/>
    <w:rsid w:val="00A0680F"/>
    <w:rsid w:val="00A12EC4"/>
    <w:rsid w:val="00A24711"/>
    <w:rsid w:val="00A255B4"/>
    <w:rsid w:val="00A411EC"/>
    <w:rsid w:val="00A43A66"/>
    <w:rsid w:val="00A5078C"/>
    <w:rsid w:val="00A5328D"/>
    <w:rsid w:val="00A55CD5"/>
    <w:rsid w:val="00A56945"/>
    <w:rsid w:val="00A603BB"/>
    <w:rsid w:val="00A615A2"/>
    <w:rsid w:val="00A619F0"/>
    <w:rsid w:val="00A61E83"/>
    <w:rsid w:val="00A669B9"/>
    <w:rsid w:val="00A67717"/>
    <w:rsid w:val="00A73778"/>
    <w:rsid w:val="00A740AD"/>
    <w:rsid w:val="00A774FA"/>
    <w:rsid w:val="00A90075"/>
    <w:rsid w:val="00A90C98"/>
    <w:rsid w:val="00A92986"/>
    <w:rsid w:val="00A95C66"/>
    <w:rsid w:val="00AA1395"/>
    <w:rsid w:val="00AB0E40"/>
    <w:rsid w:val="00AB33BE"/>
    <w:rsid w:val="00AC19E0"/>
    <w:rsid w:val="00AC2488"/>
    <w:rsid w:val="00AC5D80"/>
    <w:rsid w:val="00AD28C6"/>
    <w:rsid w:val="00AD6945"/>
    <w:rsid w:val="00AD7260"/>
    <w:rsid w:val="00AE4D23"/>
    <w:rsid w:val="00AF17A7"/>
    <w:rsid w:val="00AF2281"/>
    <w:rsid w:val="00AF645E"/>
    <w:rsid w:val="00B04AAE"/>
    <w:rsid w:val="00B1654B"/>
    <w:rsid w:val="00B16E40"/>
    <w:rsid w:val="00B23603"/>
    <w:rsid w:val="00B2391E"/>
    <w:rsid w:val="00B24E35"/>
    <w:rsid w:val="00B360A9"/>
    <w:rsid w:val="00B412BC"/>
    <w:rsid w:val="00B42726"/>
    <w:rsid w:val="00B452A8"/>
    <w:rsid w:val="00B452FF"/>
    <w:rsid w:val="00B47A57"/>
    <w:rsid w:val="00B50FC7"/>
    <w:rsid w:val="00B53253"/>
    <w:rsid w:val="00B55AE6"/>
    <w:rsid w:val="00B6133F"/>
    <w:rsid w:val="00B62C84"/>
    <w:rsid w:val="00B71CFA"/>
    <w:rsid w:val="00B72C06"/>
    <w:rsid w:val="00B76783"/>
    <w:rsid w:val="00B82135"/>
    <w:rsid w:val="00B837CC"/>
    <w:rsid w:val="00B86D01"/>
    <w:rsid w:val="00BA4758"/>
    <w:rsid w:val="00BB198D"/>
    <w:rsid w:val="00BC15ED"/>
    <w:rsid w:val="00BC2E4E"/>
    <w:rsid w:val="00BC361B"/>
    <w:rsid w:val="00BD47B8"/>
    <w:rsid w:val="00BD5B73"/>
    <w:rsid w:val="00BD6B33"/>
    <w:rsid w:val="00BE3D93"/>
    <w:rsid w:val="00BE58B1"/>
    <w:rsid w:val="00BF2DE0"/>
    <w:rsid w:val="00BF6C20"/>
    <w:rsid w:val="00C050C3"/>
    <w:rsid w:val="00C07D90"/>
    <w:rsid w:val="00C20EAE"/>
    <w:rsid w:val="00C21F86"/>
    <w:rsid w:val="00C24150"/>
    <w:rsid w:val="00C34C4D"/>
    <w:rsid w:val="00C40982"/>
    <w:rsid w:val="00C43EC2"/>
    <w:rsid w:val="00C46918"/>
    <w:rsid w:val="00C512B6"/>
    <w:rsid w:val="00C714EC"/>
    <w:rsid w:val="00C74470"/>
    <w:rsid w:val="00C82E68"/>
    <w:rsid w:val="00C83263"/>
    <w:rsid w:val="00CA00C3"/>
    <w:rsid w:val="00CA298E"/>
    <w:rsid w:val="00CA4013"/>
    <w:rsid w:val="00CA46E9"/>
    <w:rsid w:val="00CA6060"/>
    <w:rsid w:val="00CD0BDE"/>
    <w:rsid w:val="00CD3A83"/>
    <w:rsid w:val="00CD7F90"/>
    <w:rsid w:val="00CF2D89"/>
    <w:rsid w:val="00CF5E8E"/>
    <w:rsid w:val="00D02408"/>
    <w:rsid w:val="00D04A4C"/>
    <w:rsid w:val="00D152DA"/>
    <w:rsid w:val="00D15D79"/>
    <w:rsid w:val="00D16B0A"/>
    <w:rsid w:val="00D51A52"/>
    <w:rsid w:val="00D572DA"/>
    <w:rsid w:val="00D64A49"/>
    <w:rsid w:val="00D67EA0"/>
    <w:rsid w:val="00D70D81"/>
    <w:rsid w:val="00D75332"/>
    <w:rsid w:val="00D8673B"/>
    <w:rsid w:val="00D86F60"/>
    <w:rsid w:val="00DA41B5"/>
    <w:rsid w:val="00DA637B"/>
    <w:rsid w:val="00DA7AB3"/>
    <w:rsid w:val="00DB0488"/>
    <w:rsid w:val="00DB0613"/>
    <w:rsid w:val="00DB7553"/>
    <w:rsid w:val="00DC1945"/>
    <w:rsid w:val="00DC63C2"/>
    <w:rsid w:val="00DD3F97"/>
    <w:rsid w:val="00DD55A2"/>
    <w:rsid w:val="00DF7C29"/>
    <w:rsid w:val="00E03943"/>
    <w:rsid w:val="00E145B1"/>
    <w:rsid w:val="00E22F7E"/>
    <w:rsid w:val="00E25810"/>
    <w:rsid w:val="00E25C04"/>
    <w:rsid w:val="00E26E54"/>
    <w:rsid w:val="00E3516C"/>
    <w:rsid w:val="00E36E7E"/>
    <w:rsid w:val="00E40363"/>
    <w:rsid w:val="00E42CD0"/>
    <w:rsid w:val="00E4492F"/>
    <w:rsid w:val="00E477DC"/>
    <w:rsid w:val="00E50BAD"/>
    <w:rsid w:val="00E51441"/>
    <w:rsid w:val="00E604F8"/>
    <w:rsid w:val="00E65690"/>
    <w:rsid w:val="00E668EB"/>
    <w:rsid w:val="00E676AD"/>
    <w:rsid w:val="00E67DA0"/>
    <w:rsid w:val="00E94B46"/>
    <w:rsid w:val="00E97892"/>
    <w:rsid w:val="00EA3C25"/>
    <w:rsid w:val="00EA5DCF"/>
    <w:rsid w:val="00EB457E"/>
    <w:rsid w:val="00EB521E"/>
    <w:rsid w:val="00EB52AA"/>
    <w:rsid w:val="00EB5A41"/>
    <w:rsid w:val="00EC687B"/>
    <w:rsid w:val="00ED1311"/>
    <w:rsid w:val="00ED56A0"/>
    <w:rsid w:val="00EE501E"/>
    <w:rsid w:val="00F109FE"/>
    <w:rsid w:val="00F24EC5"/>
    <w:rsid w:val="00F24F5F"/>
    <w:rsid w:val="00F25165"/>
    <w:rsid w:val="00F34DCA"/>
    <w:rsid w:val="00F4177C"/>
    <w:rsid w:val="00F467F4"/>
    <w:rsid w:val="00F476DE"/>
    <w:rsid w:val="00F51C38"/>
    <w:rsid w:val="00F6058D"/>
    <w:rsid w:val="00F6261A"/>
    <w:rsid w:val="00F65018"/>
    <w:rsid w:val="00F87A1F"/>
    <w:rsid w:val="00F91FFB"/>
    <w:rsid w:val="00F92D70"/>
    <w:rsid w:val="00F96347"/>
    <w:rsid w:val="00FA05F5"/>
    <w:rsid w:val="00FA7E4D"/>
    <w:rsid w:val="00FB64A6"/>
    <w:rsid w:val="00FD224A"/>
    <w:rsid w:val="00FD7B4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link w:val="Zkladntext2Char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rsid w:val="00F25165"/>
    <w:rPr>
      <w:color w:val="0000FF"/>
      <w:u w:val="single"/>
    </w:rPr>
  </w:style>
  <w:style w:type="character" w:styleId="Sledovanodkaz">
    <w:name w:val="FollowedHyperlink"/>
    <w:rsid w:val="00F25165"/>
    <w:rPr>
      <w:color w:val="800080"/>
      <w:u w:val="single"/>
    </w:rPr>
  </w:style>
  <w:style w:type="paragraph" w:styleId="Bezmezer">
    <w:name w:val="No Spacing"/>
    <w:uiPriority w:val="1"/>
    <w:qFormat/>
    <w:rsid w:val="005C7F1D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512B5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33BC-F0B6-477B-B750-4606E28E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SŘ ÚFO - PŘÍLOHA 1</vt:lpstr>
    </vt:vector>
  </TitlesOfParts>
  <Manager>MF/ÚFDŘ/48/481</Manager>
  <Company>MF ČR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SŘ ÚFO - PŘÍLOHA 1</dc:title>
  <dc:subject>SŘ ÚFO 2011</dc:subject>
  <dc:creator>Taxová Lada Ing. MBA</dc:creator>
  <cp:lastModifiedBy>Škorpa Jaromír (FÚ pro Středočeský kraj)</cp:lastModifiedBy>
  <cp:revision>118</cp:revision>
  <cp:lastPrinted>2017-07-10T10:02:00Z</cp:lastPrinted>
  <dcterms:created xsi:type="dcterms:W3CDTF">2014-05-23T10:47:00Z</dcterms:created>
  <dcterms:modified xsi:type="dcterms:W3CDTF">2019-03-29T08:12:00Z</dcterms:modified>
</cp:coreProperties>
</file>