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2B5" w:rsidRDefault="002432B5" w:rsidP="00765E72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2432B5" w:rsidRDefault="002432B5" w:rsidP="00765E72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2432B5" w:rsidRDefault="002432B5" w:rsidP="00765E72">
      <w:pPr>
        <w:pStyle w:val="Zhlav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AD65DB" w:rsidRPr="00A253A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0"/>
        </w:rPr>
      </w:pPr>
      <w:r w:rsidRPr="00A253AB">
        <w:rPr>
          <w:b/>
          <w:sz w:val="20"/>
        </w:rPr>
        <w:t>Finanční úřad pro P</w:t>
      </w:r>
      <w:r w:rsidR="00AD65DB" w:rsidRPr="00A253AB">
        <w:rPr>
          <w:b/>
          <w:sz w:val="20"/>
        </w:rPr>
        <w:t>ardubický kraj</w:t>
      </w:r>
    </w:p>
    <w:p w:rsidR="002700EC" w:rsidRPr="00A253AB" w:rsidRDefault="00AD65DB" w:rsidP="00FD42D0">
      <w:pPr>
        <w:rPr>
          <w:sz w:val="20"/>
        </w:rPr>
      </w:pPr>
      <w:r w:rsidRPr="00A253AB">
        <w:rPr>
          <w:sz w:val="20"/>
        </w:rPr>
        <w:t>Boženy Němcové 2625, 530 02 Pardubice</w:t>
      </w:r>
    </w:p>
    <w:p w:rsidR="007F46DA" w:rsidRPr="00A253AB" w:rsidRDefault="007F46DA" w:rsidP="00FD42D0">
      <w:pPr>
        <w:rPr>
          <w:sz w:val="20"/>
        </w:rPr>
      </w:pPr>
    </w:p>
    <w:p w:rsidR="007F46DA" w:rsidRPr="00A253AB" w:rsidRDefault="007F46DA" w:rsidP="00FD42D0">
      <w:pPr>
        <w:rPr>
          <w:sz w:val="20"/>
        </w:rPr>
      </w:pPr>
    </w:p>
    <w:p w:rsidR="007F46DA" w:rsidRPr="00A253AB" w:rsidRDefault="007F46DA" w:rsidP="007F46DA">
      <w:pPr>
        <w:jc w:val="center"/>
        <w:rPr>
          <w:b/>
          <w:sz w:val="20"/>
        </w:rPr>
      </w:pPr>
      <w:r w:rsidRPr="00A253AB">
        <w:rPr>
          <w:b/>
          <w:sz w:val="20"/>
        </w:rPr>
        <w:t>POSKYTNUTÍ INFORMACE</w:t>
      </w:r>
    </w:p>
    <w:p w:rsidR="007F46DA" w:rsidRPr="00A253AB" w:rsidRDefault="007F46DA" w:rsidP="007F46DA">
      <w:pPr>
        <w:jc w:val="center"/>
        <w:rPr>
          <w:b/>
          <w:sz w:val="20"/>
        </w:rPr>
      </w:pPr>
      <w:bookmarkStart w:id="0" w:name="_GoBack"/>
      <w:bookmarkEnd w:id="0"/>
      <w:r w:rsidRPr="00A253AB">
        <w:rPr>
          <w:b/>
          <w:sz w:val="20"/>
        </w:rPr>
        <w:t>dle zákona č. 106/1999 Sb., o svobodném přístupu k informacím,</w:t>
      </w:r>
    </w:p>
    <w:p w:rsidR="007F46DA" w:rsidRPr="00A253AB" w:rsidRDefault="007F46DA" w:rsidP="007F46DA">
      <w:pPr>
        <w:overflowPunct/>
        <w:autoSpaceDE/>
        <w:adjustRightInd/>
        <w:jc w:val="center"/>
        <w:rPr>
          <w:b/>
          <w:sz w:val="20"/>
        </w:rPr>
      </w:pPr>
      <w:r w:rsidRPr="00A253AB">
        <w:rPr>
          <w:b/>
          <w:sz w:val="20"/>
        </w:rPr>
        <w:t>ve znění pozdějších předpisů</w:t>
      </w:r>
    </w:p>
    <w:p w:rsidR="007F46DA" w:rsidRPr="00A253AB" w:rsidRDefault="007F46DA" w:rsidP="007F46DA">
      <w:pPr>
        <w:overflowPunct/>
        <w:autoSpaceDE/>
        <w:adjustRightInd/>
        <w:jc w:val="center"/>
        <w:rPr>
          <w:b/>
          <w:sz w:val="20"/>
        </w:rPr>
      </w:pPr>
    </w:p>
    <w:p w:rsidR="007F46DA" w:rsidRPr="00A253AB" w:rsidRDefault="0044714E" w:rsidP="007F46DA">
      <w:pPr>
        <w:overflowPunct/>
        <w:autoSpaceDE/>
        <w:adjustRightInd/>
        <w:jc w:val="center"/>
        <w:rPr>
          <w:b/>
          <w:sz w:val="20"/>
        </w:rPr>
      </w:pPr>
      <w:r w:rsidRPr="00A253AB">
        <w:rPr>
          <w:b/>
          <w:sz w:val="20"/>
        </w:rPr>
        <w:t>3</w:t>
      </w:r>
      <w:r w:rsidR="007F46DA" w:rsidRPr="00A253AB">
        <w:rPr>
          <w:b/>
          <w:sz w:val="20"/>
        </w:rPr>
        <w:t>/20</w:t>
      </w:r>
      <w:r w:rsidR="0038770E" w:rsidRPr="00A253AB">
        <w:rPr>
          <w:b/>
          <w:sz w:val="20"/>
        </w:rPr>
        <w:t>2</w:t>
      </w:r>
      <w:r w:rsidR="007F4D4B" w:rsidRPr="00A253AB">
        <w:rPr>
          <w:b/>
          <w:sz w:val="20"/>
        </w:rPr>
        <w:t>1</w:t>
      </w:r>
    </w:p>
    <w:p w:rsidR="007F46DA" w:rsidRPr="00A253AB" w:rsidRDefault="007F46DA" w:rsidP="00FD42D0">
      <w:pPr>
        <w:rPr>
          <w:b/>
          <w:sz w:val="20"/>
        </w:rPr>
      </w:pPr>
    </w:p>
    <w:p w:rsidR="00FB49FA" w:rsidRPr="00B16191" w:rsidRDefault="00FB49FA" w:rsidP="007F46DA">
      <w:pPr>
        <w:rPr>
          <w:sz w:val="20"/>
        </w:rPr>
      </w:pPr>
      <w:r w:rsidRPr="00B16191">
        <w:rPr>
          <w:sz w:val="20"/>
        </w:rPr>
        <w:t xml:space="preserve">Finanční úřad pro Pardubický kraj </w:t>
      </w:r>
      <w:r w:rsidRPr="00B16191">
        <w:rPr>
          <w:b/>
          <w:sz w:val="20"/>
        </w:rPr>
        <w:t>poskytl</w:t>
      </w:r>
      <w:r w:rsidRPr="00B16191">
        <w:rPr>
          <w:sz w:val="20"/>
        </w:rPr>
        <w:t xml:space="preserve"> postupem dle zákona č. 106/1999 Sb., </w:t>
      </w:r>
      <w:r w:rsidRPr="00B16191">
        <w:rPr>
          <w:sz w:val="20"/>
        </w:rPr>
        <w:br/>
        <w:t>o svobodném přístupu k informacím, ve znění pozdějších předpisů, níže uvedené informace</w:t>
      </w:r>
      <w:r w:rsidR="0047509C" w:rsidRPr="00B16191">
        <w:rPr>
          <w:sz w:val="20"/>
        </w:rPr>
        <w:t>:</w:t>
      </w:r>
    </w:p>
    <w:p w:rsidR="00FB49FA" w:rsidRPr="00B16191" w:rsidRDefault="00FB49FA" w:rsidP="007F46DA">
      <w:pPr>
        <w:rPr>
          <w:sz w:val="20"/>
        </w:rPr>
      </w:pPr>
    </w:p>
    <w:p w:rsidR="001B605A" w:rsidRDefault="00FB49FA" w:rsidP="00FB49FA">
      <w:pPr>
        <w:rPr>
          <w:sz w:val="20"/>
        </w:rPr>
      </w:pPr>
      <w:r w:rsidRPr="00B16191">
        <w:rPr>
          <w:sz w:val="20"/>
        </w:rPr>
        <w:t>Žádostí byl</w:t>
      </w:r>
      <w:r w:rsidR="00BD7A16" w:rsidRPr="00B16191">
        <w:rPr>
          <w:sz w:val="20"/>
        </w:rPr>
        <w:t>a</w:t>
      </w:r>
      <w:r w:rsidRPr="00B16191">
        <w:rPr>
          <w:sz w:val="20"/>
        </w:rPr>
        <w:t xml:space="preserve"> po povinném subjektu požadován</w:t>
      </w:r>
      <w:r w:rsidR="00BD7A16" w:rsidRPr="00B16191">
        <w:rPr>
          <w:sz w:val="20"/>
        </w:rPr>
        <w:t>a</w:t>
      </w:r>
      <w:r w:rsidRPr="00B16191">
        <w:rPr>
          <w:sz w:val="20"/>
        </w:rPr>
        <w:t xml:space="preserve"> t</w:t>
      </w:r>
      <w:r w:rsidR="00BD7A16" w:rsidRPr="00B16191">
        <w:rPr>
          <w:sz w:val="20"/>
        </w:rPr>
        <w:t>a</w:t>
      </w:r>
      <w:r w:rsidRPr="00B16191">
        <w:rPr>
          <w:sz w:val="20"/>
        </w:rPr>
        <w:t>to informace:</w:t>
      </w:r>
    </w:p>
    <w:p w:rsidR="00B921A8" w:rsidRDefault="00B921A8" w:rsidP="00B921A8">
      <w:pPr>
        <w:rPr>
          <w:sz w:val="20"/>
        </w:rPr>
      </w:pPr>
    </w:p>
    <w:p w:rsidR="0044714E" w:rsidRPr="0044714E" w:rsidRDefault="0044714E" w:rsidP="0044714E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left="709" w:hanging="425"/>
        <w:textAlignment w:val="auto"/>
        <w:rPr>
          <w:rFonts w:cs="Arial"/>
          <w:i/>
          <w:sz w:val="20"/>
        </w:rPr>
      </w:pPr>
      <w:r w:rsidRPr="0044714E">
        <w:rPr>
          <w:rFonts w:cs="Arial"/>
          <w:i/>
          <w:sz w:val="20"/>
        </w:rPr>
        <w:t>Kolik bylo zpracováno žádostí o KB.</w:t>
      </w:r>
    </w:p>
    <w:p w:rsidR="0044714E" w:rsidRPr="0044714E" w:rsidRDefault="0044714E" w:rsidP="0044714E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left="709" w:hanging="425"/>
        <w:textAlignment w:val="auto"/>
        <w:rPr>
          <w:rFonts w:cs="Arial"/>
          <w:i/>
          <w:sz w:val="20"/>
        </w:rPr>
      </w:pPr>
      <w:r w:rsidRPr="0044714E">
        <w:rPr>
          <w:rFonts w:cs="Arial"/>
          <w:i/>
          <w:sz w:val="20"/>
        </w:rPr>
        <w:t>Kolik bylo vyplaceno žádostí KB.</w:t>
      </w:r>
    </w:p>
    <w:p w:rsidR="0044714E" w:rsidRPr="0044714E" w:rsidRDefault="0044714E" w:rsidP="0044714E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ind w:left="709" w:hanging="425"/>
        <w:textAlignment w:val="auto"/>
        <w:rPr>
          <w:rFonts w:cs="Arial"/>
          <w:i/>
          <w:sz w:val="20"/>
        </w:rPr>
      </w:pPr>
      <w:r w:rsidRPr="0044714E">
        <w:rPr>
          <w:rFonts w:cs="Arial"/>
          <w:i/>
          <w:sz w:val="20"/>
        </w:rPr>
        <w:t>Jaký byl vyplacen celkový objem peněz KB dle jednotlivých programů.</w:t>
      </w:r>
    </w:p>
    <w:p w:rsidR="0044714E" w:rsidRPr="0044714E" w:rsidRDefault="0044714E" w:rsidP="00A253AB">
      <w:pPr>
        <w:pStyle w:val="Odstavecseseznamem"/>
        <w:numPr>
          <w:ilvl w:val="0"/>
          <w:numId w:val="13"/>
        </w:numPr>
        <w:overflowPunct/>
        <w:autoSpaceDE/>
        <w:autoSpaceDN/>
        <w:adjustRightInd/>
        <w:spacing w:line="259" w:lineRule="auto"/>
        <w:ind w:left="709" w:hanging="425"/>
        <w:textAlignment w:val="auto"/>
        <w:rPr>
          <w:rFonts w:cs="Arial"/>
          <w:i/>
          <w:sz w:val="20"/>
        </w:rPr>
      </w:pPr>
      <w:r w:rsidRPr="0044714E">
        <w:rPr>
          <w:rFonts w:cs="Arial"/>
          <w:i/>
          <w:sz w:val="20"/>
        </w:rPr>
        <w:t>Jaký byl vyplacen celkový objem peněz KB dle jednotlivých titulů (OSVČ, DOHODÁŘI, SPOLEČNÍCI) v rámci jednotlivých programů.</w:t>
      </w:r>
    </w:p>
    <w:p w:rsidR="0044714E" w:rsidRPr="0044714E" w:rsidRDefault="0044714E" w:rsidP="00A253AB">
      <w:pPr>
        <w:overflowPunct/>
        <w:autoSpaceDE/>
        <w:autoSpaceDN/>
        <w:adjustRightInd/>
        <w:spacing w:line="259" w:lineRule="auto"/>
        <w:ind w:firstLine="284"/>
        <w:textAlignment w:val="auto"/>
        <w:rPr>
          <w:rFonts w:cs="Arial"/>
          <w:i/>
          <w:sz w:val="20"/>
        </w:rPr>
      </w:pPr>
      <w:r w:rsidRPr="0044714E">
        <w:rPr>
          <w:rFonts w:cs="Arial"/>
          <w:i/>
          <w:sz w:val="20"/>
        </w:rPr>
        <w:t xml:space="preserve">5. </w:t>
      </w:r>
      <w:r w:rsidRPr="0044714E">
        <w:rPr>
          <w:rFonts w:cs="Arial"/>
          <w:i/>
          <w:sz w:val="20"/>
        </w:rPr>
        <w:tab/>
        <w:t>Kolik bylo podáno trestních oznámení.</w:t>
      </w:r>
    </w:p>
    <w:p w:rsidR="0044714E" w:rsidRPr="0044714E" w:rsidRDefault="0044714E" w:rsidP="0044714E">
      <w:pPr>
        <w:overflowPunct/>
        <w:autoSpaceDE/>
        <w:autoSpaceDN/>
        <w:adjustRightInd/>
        <w:spacing w:line="259" w:lineRule="auto"/>
        <w:ind w:firstLine="284"/>
        <w:textAlignment w:val="auto"/>
        <w:rPr>
          <w:rFonts w:cs="Arial"/>
          <w:i/>
          <w:sz w:val="20"/>
        </w:rPr>
      </w:pPr>
      <w:r w:rsidRPr="0044714E">
        <w:rPr>
          <w:rFonts w:cs="Arial"/>
          <w:i/>
          <w:sz w:val="20"/>
        </w:rPr>
        <w:t xml:space="preserve">6. </w:t>
      </w:r>
      <w:r w:rsidRPr="0044714E">
        <w:rPr>
          <w:rFonts w:cs="Arial"/>
          <w:i/>
          <w:sz w:val="20"/>
        </w:rPr>
        <w:tab/>
        <w:t>Jaké byly důvody k podání trestních oznámení.</w:t>
      </w:r>
    </w:p>
    <w:p w:rsidR="0044714E" w:rsidRPr="0044714E" w:rsidRDefault="0044714E" w:rsidP="0044714E">
      <w:pPr>
        <w:overflowPunct/>
        <w:autoSpaceDE/>
        <w:autoSpaceDN/>
        <w:adjustRightInd/>
        <w:spacing w:line="259" w:lineRule="auto"/>
        <w:ind w:left="851" w:hanging="567"/>
        <w:textAlignment w:val="auto"/>
        <w:rPr>
          <w:rFonts w:cs="Arial"/>
          <w:i/>
          <w:sz w:val="20"/>
        </w:rPr>
      </w:pPr>
      <w:r w:rsidRPr="0044714E">
        <w:rPr>
          <w:rFonts w:cs="Arial"/>
          <w:i/>
          <w:sz w:val="20"/>
        </w:rPr>
        <w:t>7</w:t>
      </w:r>
      <w:r>
        <w:rPr>
          <w:rFonts w:cs="Arial"/>
          <w:i/>
          <w:sz w:val="20"/>
        </w:rPr>
        <w:t xml:space="preserve">.     </w:t>
      </w:r>
      <w:r w:rsidRPr="0044714E">
        <w:rPr>
          <w:rFonts w:cs="Arial"/>
          <w:i/>
          <w:sz w:val="20"/>
        </w:rPr>
        <w:t>Kolik bylo neoprávněně podaných žádostí a z jakých důvodů, např. neoprávněnou osobou atd.</w:t>
      </w:r>
    </w:p>
    <w:p w:rsidR="0044714E" w:rsidRPr="0044714E" w:rsidRDefault="0044714E" w:rsidP="0044714E">
      <w:pPr>
        <w:overflowPunct/>
        <w:autoSpaceDE/>
        <w:autoSpaceDN/>
        <w:adjustRightInd/>
        <w:spacing w:line="259" w:lineRule="auto"/>
        <w:ind w:left="851" w:hanging="567"/>
        <w:textAlignment w:val="auto"/>
        <w:rPr>
          <w:rFonts w:cs="Arial"/>
          <w:i/>
          <w:sz w:val="20"/>
        </w:rPr>
      </w:pPr>
      <w:r w:rsidRPr="0044714E">
        <w:rPr>
          <w:rFonts w:cs="Arial"/>
          <w:i/>
          <w:sz w:val="20"/>
        </w:rPr>
        <w:t xml:space="preserve">8. </w:t>
      </w:r>
      <w:r>
        <w:rPr>
          <w:rFonts w:cs="Arial"/>
          <w:i/>
          <w:sz w:val="20"/>
        </w:rPr>
        <w:t xml:space="preserve">    </w:t>
      </w:r>
      <w:r w:rsidRPr="0044714E">
        <w:rPr>
          <w:rFonts w:cs="Arial"/>
          <w:i/>
          <w:sz w:val="20"/>
        </w:rPr>
        <w:t>Kolik Kč bylo neoprávněně vyplaceno.</w:t>
      </w:r>
    </w:p>
    <w:p w:rsidR="0044714E" w:rsidRPr="0044714E" w:rsidRDefault="0044714E" w:rsidP="0044714E">
      <w:pPr>
        <w:overflowPunct/>
        <w:autoSpaceDE/>
        <w:autoSpaceDN/>
        <w:adjustRightInd/>
        <w:spacing w:line="259" w:lineRule="auto"/>
        <w:ind w:left="851" w:hanging="567"/>
        <w:textAlignment w:val="auto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9.    </w:t>
      </w:r>
      <w:r w:rsidRPr="0044714E">
        <w:rPr>
          <w:rFonts w:cs="Arial"/>
          <w:i/>
          <w:sz w:val="20"/>
        </w:rPr>
        <w:t>Kolik bylo vydáno zpětvzetí.</w:t>
      </w:r>
    </w:p>
    <w:p w:rsidR="0044714E" w:rsidRPr="0044714E" w:rsidRDefault="0044714E" w:rsidP="0044714E">
      <w:pPr>
        <w:overflowPunct/>
        <w:autoSpaceDE/>
        <w:autoSpaceDN/>
        <w:adjustRightInd/>
        <w:spacing w:line="259" w:lineRule="auto"/>
        <w:ind w:left="851" w:hanging="567"/>
        <w:textAlignment w:val="auto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10.  </w:t>
      </w:r>
      <w:r w:rsidRPr="0044714E">
        <w:rPr>
          <w:rFonts w:cs="Arial"/>
          <w:i/>
          <w:sz w:val="20"/>
        </w:rPr>
        <w:t xml:space="preserve">Kolik bylo vydáno rozhodnutí dle. </w:t>
      </w:r>
      <w:proofErr w:type="spellStart"/>
      <w:proofErr w:type="gramStart"/>
      <w:r w:rsidRPr="0044714E">
        <w:rPr>
          <w:rFonts w:cs="Arial"/>
          <w:i/>
          <w:sz w:val="20"/>
        </w:rPr>
        <w:t>ust</w:t>
      </w:r>
      <w:proofErr w:type="spellEnd"/>
      <w:proofErr w:type="gramEnd"/>
      <w:r w:rsidRPr="0044714E">
        <w:rPr>
          <w:rFonts w:cs="Arial"/>
          <w:i/>
          <w:sz w:val="20"/>
        </w:rPr>
        <w:t>. § 106 písmena a) nebo b).</w:t>
      </w:r>
    </w:p>
    <w:p w:rsidR="004F6CFA" w:rsidRDefault="0044714E" w:rsidP="0044714E">
      <w:pPr>
        <w:overflowPunct/>
        <w:autoSpaceDE/>
        <w:autoSpaceDN/>
        <w:adjustRightInd/>
        <w:spacing w:line="259" w:lineRule="auto"/>
        <w:ind w:left="851" w:hanging="567"/>
        <w:textAlignment w:val="auto"/>
        <w:rPr>
          <w:rFonts w:cs="Arial"/>
          <w:i/>
          <w:sz w:val="20"/>
        </w:rPr>
      </w:pPr>
      <w:r>
        <w:rPr>
          <w:rFonts w:cs="Arial"/>
          <w:i/>
          <w:sz w:val="20"/>
        </w:rPr>
        <w:t xml:space="preserve">11.  </w:t>
      </w:r>
      <w:r w:rsidRPr="0044714E">
        <w:rPr>
          <w:rFonts w:cs="Arial"/>
          <w:i/>
          <w:sz w:val="20"/>
        </w:rPr>
        <w:t>Kolik bylo vydáno výzev k POP s vazbou na KB.</w:t>
      </w:r>
    </w:p>
    <w:p w:rsidR="0044714E" w:rsidRDefault="0044714E" w:rsidP="0044714E">
      <w:pPr>
        <w:overflowPunct/>
        <w:autoSpaceDE/>
        <w:autoSpaceDN/>
        <w:adjustRightInd/>
        <w:spacing w:line="259" w:lineRule="auto"/>
        <w:ind w:left="851" w:hanging="567"/>
        <w:textAlignment w:val="auto"/>
        <w:rPr>
          <w:rFonts w:cs="Arial"/>
          <w:i/>
          <w:sz w:val="20"/>
        </w:rPr>
      </w:pPr>
    </w:p>
    <w:p w:rsidR="0044714E" w:rsidRPr="0044714E" w:rsidRDefault="0044714E" w:rsidP="0044714E">
      <w:pPr>
        <w:rPr>
          <w:sz w:val="20"/>
        </w:rPr>
      </w:pPr>
      <w:r w:rsidRPr="0044714E">
        <w:rPr>
          <w:sz w:val="20"/>
        </w:rPr>
        <w:t>Odpovědi na otázky 1 – 4 povinný subjekt zpracoval formou tabulky</w:t>
      </w:r>
      <w:r w:rsidR="00A253AB">
        <w:rPr>
          <w:sz w:val="20"/>
        </w:rPr>
        <w:t>.</w:t>
      </w:r>
    </w:p>
    <w:p w:rsidR="0044714E" w:rsidRPr="0044714E" w:rsidRDefault="0044714E" w:rsidP="0044714E">
      <w:pPr>
        <w:rPr>
          <w:sz w:val="20"/>
        </w:rPr>
      </w:pPr>
    </w:p>
    <w:p w:rsidR="0044714E" w:rsidRPr="0044714E" w:rsidRDefault="0044714E" w:rsidP="0044714E">
      <w:pPr>
        <w:rPr>
          <w:sz w:val="20"/>
        </w:rPr>
      </w:pPr>
      <w:r w:rsidRPr="0044714E">
        <w:rPr>
          <w:sz w:val="20"/>
        </w:rPr>
        <w:t>Ad 5)</w:t>
      </w:r>
      <w:r w:rsidRPr="0044714E">
        <w:rPr>
          <w:sz w:val="20"/>
        </w:rPr>
        <w:tab/>
        <w:t>Povinný subjekt vydal 3 trestní oznámení.</w:t>
      </w:r>
    </w:p>
    <w:p w:rsidR="0044714E" w:rsidRPr="0044714E" w:rsidRDefault="0044714E" w:rsidP="0044714E">
      <w:pPr>
        <w:ind w:left="705" w:hanging="705"/>
        <w:rPr>
          <w:sz w:val="20"/>
        </w:rPr>
      </w:pPr>
      <w:r w:rsidRPr="0044714E">
        <w:rPr>
          <w:sz w:val="20"/>
        </w:rPr>
        <w:t>Ad 6)</w:t>
      </w:r>
      <w:r w:rsidRPr="0044714E">
        <w:rPr>
          <w:sz w:val="20"/>
        </w:rPr>
        <w:tab/>
        <w:t xml:space="preserve">Důvodem pro podání trestních oznámení bylo zneužití osobních údajů daňových subjektů za účelem neoprávněného čerpání kompenzačních bonusů. </w:t>
      </w:r>
    </w:p>
    <w:p w:rsidR="0044714E" w:rsidRPr="0044714E" w:rsidRDefault="0044714E" w:rsidP="0044714E">
      <w:pPr>
        <w:ind w:left="705" w:hanging="705"/>
        <w:rPr>
          <w:sz w:val="20"/>
        </w:rPr>
      </w:pPr>
      <w:r w:rsidRPr="0044714E">
        <w:rPr>
          <w:sz w:val="20"/>
        </w:rPr>
        <w:t>Ad 7)</w:t>
      </w:r>
      <w:r w:rsidRPr="0044714E">
        <w:rPr>
          <w:sz w:val="20"/>
        </w:rPr>
        <w:tab/>
        <w:t>Neoprávněně podaných žádostí z důvodu uvedeného v ad 6) bylo povinným subjektem zjištěno celkem 277.</w:t>
      </w:r>
    </w:p>
    <w:p w:rsidR="0044714E" w:rsidRPr="0044714E" w:rsidRDefault="0044714E" w:rsidP="0044714E">
      <w:pPr>
        <w:ind w:left="705" w:hanging="705"/>
        <w:rPr>
          <w:sz w:val="20"/>
        </w:rPr>
      </w:pPr>
      <w:r w:rsidRPr="0044714E">
        <w:rPr>
          <w:sz w:val="20"/>
        </w:rPr>
        <w:t>Ad 8)</w:t>
      </w:r>
      <w:r w:rsidRPr="0044714E">
        <w:rPr>
          <w:sz w:val="20"/>
        </w:rPr>
        <w:tab/>
        <w:t>Neoprávněně bylo vyplaceno 945 000 Kč.</w:t>
      </w:r>
    </w:p>
    <w:p w:rsidR="0044714E" w:rsidRPr="0044714E" w:rsidRDefault="0044714E" w:rsidP="0044714E">
      <w:pPr>
        <w:ind w:left="705" w:hanging="705"/>
        <w:rPr>
          <w:sz w:val="20"/>
        </w:rPr>
      </w:pPr>
      <w:r w:rsidRPr="0044714E">
        <w:rPr>
          <w:sz w:val="20"/>
        </w:rPr>
        <w:t>Ad 9)</w:t>
      </w:r>
      <w:r w:rsidRPr="0044714E">
        <w:rPr>
          <w:sz w:val="20"/>
        </w:rPr>
        <w:tab/>
        <w:t>Bylo podáno 2 345 zpětvzetí.</w:t>
      </w:r>
    </w:p>
    <w:p w:rsidR="0044714E" w:rsidRPr="0044714E" w:rsidRDefault="0044714E" w:rsidP="0044714E">
      <w:pPr>
        <w:ind w:left="705" w:hanging="705"/>
        <w:rPr>
          <w:sz w:val="20"/>
        </w:rPr>
      </w:pPr>
      <w:r w:rsidRPr="0044714E">
        <w:rPr>
          <w:sz w:val="20"/>
        </w:rPr>
        <w:t>Ad 10)</w:t>
      </w:r>
      <w:r w:rsidRPr="0044714E">
        <w:rPr>
          <w:sz w:val="20"/>
        </w:rPr>
        <w:tab/>
        <w:t>Bylo vydáno 4 730 rozhodnutí.</w:t>
      </w:r>
    </w:p>
    <w:p w:rsidR="0044714E" w:rsidRDefault="0044714E" w:rsidP="0044714E">
      <w:pPr>
        <w:ind w:left="705" w:hanging="705"/>
        <w:rPr>
          <w:sz w:val="20"/>
        </w:rPr>
      </w:pPr>
      <w:r w:rsidRPr="0044714E">
        <w:rPr>
          <w:sz w:val="20"/>
        </w:rPr>
        <w:t>Ad 11)</w:t>
      </w:r>
      <w:r w:rsidRPr="0044714E">
        <w:rPr>
          <w:sz w:val="20"/>
        </w:rPr>
        <w:tab/>
        <w:t>Bylo vydáno 223 výzev.</w:t>
      </w:r>
    </w:p>
    <w:p w:rsidR="0044714E" w:rsidRDefault="0044714E" w:rsidP="0044714E">
      <w:pPr>
        <w:ind w:left="705" w:hanging="705"/>
        <w:rPr>
          <w:sz w:val="20"/>
        </w:rPr>
      </w:pPr>
    </w:p>
    <w:p w:rsidR="0044714E" w:rsidRPr="0044714E" w:rsidRDefault="0044714E" w:rsidP="0044714E">
      <w:pPr>
        <w:ind w:left="705" w:hanging="705"/>
        <w:rPr>
          <w:sz w:val="20"/>
        </w:rPr>
      </w:pPr>
      <w:r w:rsidRPr="0044714E">
        <w:lastRenderedPageBreak/>
        <w:drawing>
          <wp:inline distT="0" distB="0" distL="0" distR="0">
            <wp:extent cx="1922696" cy="9646920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536" cy="976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14E" w:rsidRPr="0044714E" w:rsidRDefault="0044714E" w:rsidP="0044714E">
      <w:pPr>
        <w:rPr>
          <w:sz w:val="20"/>
        </w:rPr>
      </w:pPr>
    </w:p>
    <w:p w:rsidR="0044714E" w:rsidRDefault="0044714E" w:rsidP="0044714E"/>
    <w:p w:rsidR="0044714E" w:rsidRPr="0044714E" w:rsidRDefault="0044714E" w:rsidP="0044714E">
      <w:pPr>
        <w:overflowPunct/>
        <w:autoSpaceDE/>
        <w:autoSpaceDN/>
        <w:adjustRightInd/>
        <w:spacing w:line="259" w:lineRule="auto"/>
        <w:ind w:left="851" w:hanging="567"/>
        <w:textAlignment w:val="auto"/>
        <w:rPr>
          <w:bCs/>
          <w:sz w:val="20"/>
        </w:rPr>
      </w:pPr>
    </w:p>
    <w:sectPr w:rsidR="0044714E" w:rsidRPr="0044714E" w:rsidSect="004F6CFA">
      <w:headerReference w:type="default" r:id="rId9"/>
      <w:pgSz w:w="11907" w:h="16840" w:code="9"/>
      <w:pgMar w:top="227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 w15:restartNumberingAfterBreak="0">
    <w:nsid w:val="073776D9"/>
    <w:multiLevelType w:val="hybridMultilevel"/>
    <w:tmpl w:val="08DA1194"/>
    <w:lvl w:ilvl="0" w:tplc="5F2E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BC7B56"/>
    <w:multiLevelType w:val="hybridMultilevel"/>
    <w:tmpl w:val="45068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00A52"/>
    <w:multiLevelType w:val="hybridMultilevel"/>
    <w:tmpl w:val="0C603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505E7"/>
    <w:multiLevelType w:val="hybridMultilevel"/>
    <w:tmpl w:val="D576ABD4"/>
    <w:lvl w:ilvl="0" w:tplc="2BD8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D15DD"/>
    <w:multiLevelType w:val="hybridMultilevel"/>
    <w:tmpl w:val="C7C45EDC"/>
    <w:lvl w:ilvl="0" w:tplc="C688FB00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23988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E7EC4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E55A2"/>
    <w:rsid w:val="001F0AA7"/>
    <w:rsid w:val="00201514"/>
    <w:rsid w:val="00207B3F"/>
    <w:rsid w:val="00226C07"/>
    <w:rsid w:val="00232DEB"/>
    <w:rsid w:val="002432B5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5DFB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8770E"/>
    <w:rsid w:val="003930FB"/>
    <w:rsid w:val="003A0E25"/>
    <w:rsid w:val="003B6E28"/>
    <w:rsid w:val="003C49F9"/>
    <w:rsid w:val="003D0AEF"/>
    <w:rsid w:val="003D74B7"/>
    <w:rsid w:val="003F1BCD"/>
    <w:rsid w:val="003F4579"/>
    <w:rsid w:val="00400FEB"/>
    <w:rsid w:val="00416A91"/>
    <w:rsid w:val="00431023"/>
    <w:rsid w:val="0044714E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2FE7"/>
    <w:rsid w:val="004F5BC6"/>
    <w:rsid w:val="004F6CFA"/>
    <w:rsid w:val="00511405"/>
    <w:rsid w:val="005150B9"/>
    <w:rsid w:val="0052580E"/>
    <w:rsid w:val="0052588B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90F51"/>
    <w:rsid w:val="005A5A29"/>
    <w:rsid w:val="005B0343"/>
    <w:rsid w:val="005B5072"/>
    <w:rsid w:val="005C02C4"/>
    <w:rsid w:val="005C28A6"/>
    <w:rsid w:val="005E2F7A"/>
    <w:rsid w:val="005E5ECE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2E01"/>
    <w:rsid w:val="00734EAB"/>
    <w:rsid w:val="007363F0"/>
    <w:rsid w:val="00736B56"/>
    <w:rsid w:val="0074099B"/>
    <w:rsid w:val="007424FF"/>
    <w:rsid w:val="00746F4E"/>
    <w:rsid w:val="0075557A"/>
    <w:rsid w:val="00760CF5"/>
    <w:rsid w:val="00765E72"/>
    <w:rsid w:val="00784FD3"/>
    <w:rsid w:val="007945E1"/>
    <w:rsid w:val="007A053C"/>
    <w:rsid w:val="007A5834"/>
    <w:rsid w:val="007C0A62"/>
    <w:rsid w:val="007D5A09"/>
    <w:rsid w:val="007E759A"/>
    <w:rsid w:val="007F0C49"/>
    <w:rsid w:val="007F46DA"/>
    <w:rsid w:val="007F4D4B"/>
    <w:rsid w:val="007F60AB"/>
    <w:rsid w:val="0082397B"/>
    <w:rsid w:val="00824B06"/>
    <w:rsid w:val="00825890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8F7CBE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92EF7"/>
    <w:rsid w:val="009B2D92"/>
    <w:rsid w:val="009D4D04"/>
    <w:rsid w:val="009D555F"/>
    <w:rsid w:val="009F38C2"/>
    <w:rsid w:val="00A03902"/>
    <w:rsid w:val="00A04FCA"/>
    <w:rsid w:val="00A1691D"/>
    <w:rsid w:val="00A253AB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AF7012"/>
    <w:rsid w:val="00B05276"/>
    <w:rsid w:val="00B103DC"/>
    <w:rsid w:val="00B16191"/>
    <w:rsid w:val="00B25A63"/>
    <w:rsid w:val="00B34CE6"/>
    <w:rsid w:val="00B36C19"/>
    <w:rsid w:val="00B42D16"/>
    <w:rsid w:val="00B525F1"/>
    <w:rsid w:val="00B82768"/>
    <w:rsid w:val="00B920D5"/>
    <w:rsid w:val="00B921A8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87889"/>
    <w:rsid w:val="00C92CBB"/>
    <w:rsid w:val="00CA4FB6"/>
    <w:rsid w:val="00CB4A6C"/>
    <w:rsid w:val="00CC2704"/>
    <w:rsid w:val="00CC49E1"/>
    <w:rsid w:val="00D03A9C"/>
    <w:rsid w:val="00D040D3"/>
    <w:rsid w:val="00D16D7F"/>
    <w:rsid w:val="00D1715A"/>
    <w:rsid w:val="00D269A9"/>
    <w:rsid w:val="00D26DE1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17757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B6E39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9746E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5:docId w15:val="{77848F72-1C4D-4703-B996-C29CF78D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d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8770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EF2D-6D9E-4B4D-AE06-24A52420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Mgr. (FÚ pro Pardubický kraj)</cp:lastModifiedBy>
  <cp:revision>4</cp:revision>
  <cp:lastPrinted>2018-04-25T08:30:00Z</cp:lastPrinted>
  <dcterms:created xsi:type="dcterms:W3CDTF">2021-09-20T09:57:00Z</dcterms:created>
  <dcterms:modified xsi:type="dcterms:W3CDTF">2021-09-20T10:04:00Z</dcterms:modified>
</cp:coreProperties>
</file>