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38770E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1</w:t>
      </w:r>
      <w:r w:rsidR="007F46DA">
        <w:rPr>
          <w:b/>
          <w:szCs w:val="22"/>
        </w:rPr>
        <w:t>/20</w:t>
      </w:r>
      <w:r>
        <w:rPr>
          <w:b/>
          <w:szCs w:val="22"/>
        </w:rPr>
        <w:t>20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38770E" w:rsidRPr="007151D0" w:rsidRDefault="0038770E" w:rsidP="0038770E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7151D0">
        <w:rPr>
          <w:rFonts w:ascii="Arial" w:hAnsi="Arial" w:cs="Arial"/>
          <w:i/>
          <w:sz w:val="22"/>
          <w:szCs w:val="22"/>
        </w:rPr>
        <w:t>1) Jakou finanční částku činila v úhrnu daň z nemovitosti, vybraná prostřednictvím Vašeho úřadu pro město Seč, v roce 2019.</w:t>
      </w:r>
    </w:p>
    <w:p w:rsidR="0038770E" w:rsidRPr="007151D0" w:rsidRDefault="0038770E" w:rsidP="0038770E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7151D0">
        <w:rPr>
          <w:rFonts w:ascii="Arial" w:hAnsi="Arial" w:cs="Arial"/>
          <w:i/>
          <w:sz w:val="22"/>
          <w:szCs w:val="22"/>
        </w:rPr>
        <w:t>V případě, že to statistický výstup z Vaší databáze umožňuje, prosím rovněž o vyčíslení podle jednotlivých místních částí:</w:t>
      </w:r>
    </w:p>
    <w:p w:rsidR="0038770E" w:rsidRPr="007151D0" w:rsidRDefault="0038770E" w:rsidP="0038770E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7151D0">
        <w:rPr>
          <w:rFonts w:ascii="Arial" w:hAnsi="Arial" w:cs="Arial"/>
          <w:i/>
          <w:sz w:val="22"/>
          <w:szCs w:val="22"/>
        </w:rPr>
        <w:t>Seč, Kraskov, Žďárec u Seče, Počátky, Hoješín, Proseč, Prosíčka, Ústupky, Javorka, Přemilov.</w:t>
      </w:r>
    </w:p>
    <w:p w:rsidR="0038770E" w:rsidRPr="007151D0" w:rsidRDefault="0038770E" w:rsidP="0038770E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7151D0">
        <w:rPr>
          <w:rFonts w:ascii="Arial" w:hAnsi="Arial" w:cs="Arial"/>
          <w:i/>
          <w:sz w:val="22"/>
          <w:szCs w:val="22"/>
        </w:rPr>
        <w:t>2) Jaká finanční částka by měla být v souhrnu vybrána a poukázána městu Seč na dani z nemovitostí v tomto roce. Opět, je-li to možné, prosím vedle souhrnné částky i vyčíslení podle místních částí.</w:t>
      </w:r>
    </w:p>
    <w:p w:rsidR="00232DEB" w:rsidRDefault="00232DEB" w:rsidP="0038770E">
      <w:pPr>
        <w:ind w:left="709" w:hanging="283"/>
      </w:pPr>
    </w:p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38770E" w:rsidRDefault="0038770E" w:rsidP="0038770E">
      <w:pPr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Seznam relativních výnosů podle katastrálních území za roky 2019 a 2020:</w:t>
      </w:r>
    </w:p>
    <w:p w:rsidR="00AF1FE5" w:rsidRDefault="00AF1FE5" w:rsidP="003B6E28"/>
    <w:p w:rsidR="0047509C" w:rsidRDefault="0038770E" w:rsidP="0047509C">
      <w:pPr>
        <w:rPr>
          <w:bCs/>
        </w:rPr>
      </w:pPr>
      <w:r w:rsidRPr="007C54B7">
        <w:rPr>
          <w:noProof/>
        </w:rPr>
        <w:drawing>
          <wp:inline distT="0" distB="0" distL="0" distR="0" wp14:anchorId="7560D0A1" wp14:editId="1E30B0B1">
            <wp:extent cx="3790950" cy="276749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89" cy="278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9C" w:rsidRPr="00E77B0E" w:rsidRDefault="0047509C" w:rsidP="0047509C">
      <w:pPr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6D04-6379-4B69-A069-A64F3834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2</cp:revision>
  <cp:lastPrinted>2018-04-25T08:30:00Z</cp:lastPrinted>
  <dcterms:created xsi:type="dcterms:W3CDTF">2020-04-21T05:52:00Z</dcterms:created>
  <dcterms:modified xsi:type="dcterms:W3CDTF">2020-04-21T05:52:00Z</dcterms:modified>
</cp:coreProperties>
</file>