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E6" w:rsidRPr="00E364DF" w:rsidRDefault="002A62E6" w:rsidP="002A62E6">
      <w:pPr>
        <w:jc w:val="center"/>
        <w:rPr>
          <w:b/>
          <w:szCs w:val="22"/>
        </w:rPr>
      </w:pPr>
      <w:r w:rsidRPr="00E364DF">
        <w:rPr>
          <w:b/>
          <w:szCs w:val="22"/>
        </w:rPr>
        <w:t>POSKYTNUTÍ INFORMACE</w:t>
      </w:r>
    </w:p>
    <w:p w:rsidR="002A62E6" w:rsidRPr="00E364DF" w:rsidRDefault="002A62E6" w:rsidP="002A62E6">
      <w:pPr>
        <w:jc w:val="center"/>
        <w:rPr>
          <w:b/>
          <w:szCs w:val="22"/>
        </w:rPr>
      </w:pPr>
      <w:r w:rsidRPr="00E364DF">
        <w:rPr>
          <w:b/>
          <w:szCs w:val="22"/>
        </w:rPr>
        <w:t>dle zákona č. 106/1999 Sb., o svobodném přístupu k informacím,</w:t>
      </w:r>
    </w:p>
    <w:p w:rsidR="002A62E6" w:rsidRDefault="002A62E6" w:rsidP="002A62E6">
      <w:pPr>
        <w:overflowPunct/>
        <w:autoSpaceDE/>
        <w:autoSpaceDN/>
        <w:adjustRightInd/>
        <w:jc w:val="center"/>
        <w:textAlignment w:val="auto"/>
        <w:rPr>
          <w:b/>
          <w:szCs w:val="22"/>
        </w:rPr>
      </w:pPr>
      <w:r w:rsidRPr="00E364DF">
        <w:rPr>
          <w:b/>
          <w:szCs w:val="22"/>
        </w:rPr>
        <w:t>ve znění pozdějších předpisů</w:t>
      </w:r>
    </w:p>
    <w:p w:rsidR="002A62E6" w:rsidRDefault="002A62E6" w:rsidP="002A62E6">
      <w:pPr>
        <w:overflowPunct/>
        <w:autoSpaceDE/>
        <w:autoSpaceDN/>
        <w:adjustRightInd/>
        <w:jc w:val="center"/>
        <w:textAlignment w:val="auto"/>
        <w:rPr>
          <w:b/>
          <w:szCs w:val="22"/>
        </w:rPr>
      </w:pPr>
    </w:p>
    <w:p w:rsidR="002A62E6" w:rsidRDefault="002A62E6" w:rsidP="002A62E6">
      <w:pPr>
        <w:overflowPunct/>
        <w:autoSpaceDE/>
        <w:autoSpaceDN/>
        <w:adjustRightInd/>
        <w:jc w:val="center"/>
        <w:textAlignment w:val="auto"/>
        <w:rPr>
          <w:b/>
          <w:szCs w:val="22"/>
        </w:rPr>
      </w:pPr>
      <w:r>
        <w:rPr>
          <w:b/>
          <w:szCs w:val="22"/>
        </w:rPr>
        <w:t>2/2016</w:t>
      </w:r>
    </w:p>
    <w:p w:rsidR="002A62E6" w:rsidRPr="00E364DF" w:rsidRDefault="002A62E6" w:rsidP="002A62E6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</w:rPr>
      </w:pPr>
    </w:p>
    <w:p w:rsidR="002A62E6" w:rsidRDefault="002A62E6" w:rsidP="002A62E6"/>
    <w:p w:rsidR="002A62E6" w:rsidRPr="002A62E6" w:rsidRDefault="002A62E6" w:rsidP="002A62E6">
      <w:pPr>
        <w:rPr>
          <w:b/>
        </w:rPr>
      </w:pPr>
      <w:r w:rsidRPr="002A62E6">
        <w:rPr>
          <w:b/>
        </w:rPr>
        <w:t>Žádost:</w:t>
      </w:r>
    </w:p>
    <w:p w:rsidR="002A62E6" w:rsidRDefault="002A62E6" w:rsidP="002A62E6"/>
    <w:p w:rsidR="002A62E6" w:rsidRPr="009D555F" w:rsidRDefault="002A62E6" w:rsidP="002A62E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Pr="009D555F">
        <w:rPr>
          <w:i/>
        </w:rPr>
        <w:t>očet platných registrací k DPH</w:t>
      </w:r>
    </w:p>
    <w:p w:rsidR="002A62E6" w:rsidRPr="009D555F" w:rsidRDefault="002A62E6" w:rsidP="002A62E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Pr="009D555F">
        <w:rPr>
          <w:i/>
        </w:rPr>
        <w:t>očet nových registrací k DPH</w:t>
      </w:r>
    </w:p>
    <w:p w:rsidR="002A62E6" w:rsidRPr="009D555F" w:rsidRDefault="002A62E6" w:rsidP="002A62E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Pr="009D555F">
        <w:rPr>
          <w:i/>
        </w:rPr>
        <w:t>očet poprvé zrušených registrací k DPH</w:t>
      </w:r>
    </w:p>
    <w:p w:rsidR="002A62E6" w:rsidRPr="009D555F" w:rsidRDefault="002A62E6" w:rsidP="002A62E6">
      <w:pPr>
        <w:ind w:firstLine="360"/>
        <w:rPr>
          <w:i/>
        </w:rPr>
      </w:pPr>
      <w:r>
        <w:rPr>
          <w:i/>
        </w:rPr>
        <w:t>u těchto typů daňových subjektů:</w:t>
      </w:r>
    </w:p>
    <w:p w:rsidR="002A62E6" w:rsidRPr="00E25287" w:rsidRDefault="002A62E6" w:rsidP="002A62E6">
      <w:pPr>
        <w:pStyle w:val="Odstavecseseznamem"/>
        <w:numPr>
          <w:ilvl w:val="0"/>
          <w:numId w:val="1"/>
        </w:numPr>
        <w:rPr>
          <w:i/>
        </w:rPr>
      </w:pPr>
      <w:r w:rsidRPr="00E25287">
        <w:rPr>
          <w:i/>
        </w:rPr>
        <w:t>fyzická osoba podnikatel</w:t>
      </w:r>
    </w:p>
    <w:p w:rsidR="002A62E6" w:rsidRDefault="002A62E6" w:rsidP="002A62E6">
      <w:pPr>
        <w:pStyle w:val="Odstavecseseznamem"/>
        <w:numPr>
          <w:ilvl w:val="0"/>
          <w:numId w:val="1"/>
        </w:numPr>
        <w:rPr>
          <w:i/>
        </w:rPr>
      </w:pPr>
      <w:r w:rsidRPr="0032767A">
        <w:rPr>
          <w:i/>
        </w:rPr>
        <w:t>právnická osoba.</w:t>
      </w:r>
    </w:p>
    <w:p w:rsidR="002A62E6" w:rsidRDefault="002A62E6" w:rsidP="002A62E6">
      <w:pPr>
        <w:ind w:left="360"/>
        <w:rPr>
          <w:i/>
        </w:rPr>
      </w:pPr>
      <w:r>
        <w:rPr>
          <w:i/>
        </w:rPr>
        <w:t>Tyto indikátory v časové řadě od roku 2013 k datu 31. 12. Data za rok 2016 dle poslední aktualizace.</w:t>
      </w:r>
    </w:p>
    <w:p w:rsidR="002A62E6" w:rsidRDefault="002A62E6" w:rsidP="002A62E6">
      <w:pPr>
        <w:ind w:left="360"/>
        <w:rPr>
          <w:i/>
        </w:rPr>
      </w:pPr>
    </w:p>
    <w:p w:rsidR="002A62E6" w:rsidRDefault="002A62E6" w:rsidP="002A62E6">
      <w:pPr>
        <w:ind w:left="360"/>
        <w:rPr>
          <w:i/>
        </w:rPr>
      </w:pPr>
    </w:p>
    <w:p w:rsidR="002A62E6" w:rsidRPr="002A62E6" w:rsidRDefault="002A62E6" w:rsidP="002A62E6">
      <w:pPr>
        <w:rPr>
          <w:b/>
        </w:rPr>
      </w:pPr>
      <w:bookmarkStart w:id="0" w:name="_GoBack"/>
      <w:r w:rsidRPr="002A62E6">
        <w:rPr>
          <w:b/>
        </w:rPr>
        <w:t>Poskytnutí informace:</w:t>
      </w:r>
    </w:p>
    <w:bookmarkEnd w:id="0"/>
    <w:p w:rsidR="002A62E6" w:rsidRDefault="002A62E6" w:rsidP="002A62E6"/>
    <w:p w:rsidR="002A62E6" w:rsidRPr="002A62E6" w:rsidRDefault="002A62E6" w:rsidP="002A62E6">
      <w:r w:rsidRPr="002A62E6">
        <w:drawing>
          <wp:inline distT="0" distB="0" distL="0" distR="0" wp14:anchorId="021414E5" wp14:editId="57723CE7">
            <wp:extent cx="6210356" cy="1609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03" cy="160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E6" w:rsidRDefault="002A62E6" w:rsidP="002A62E6">
      <w:pPr>
        <w:ind w:left="360"/>
        <w:rPr>
          <w:i/>
        </w:rPr>
      </w:pPr>
    </w:p>
    <w:p w:rsidR="003C3D3C" w:rsidRDefault="003C3D3C"/>
    <w:sectPr w:rsidR="003C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E6"/>
    <w:rsid w:val="002A62E6"/>
    <w:rsid w:val="003C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A6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E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A6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E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Wasserbauerová Ivana Bc. (FÚ pro Pardubický kraj)</dc:creator>
  <cp:lastModifiedBy>Wasserbauerová Ivana Bc. (FÚ pro Pardubický kraj)</cp:lastModifiedBy>
  <cp:revision>1</cp:revision>
  <dcterms:created xsi:type="dcterms:W3CDTF">2016-12-20T07:55:00Z</dcterms:created>
  <dcterms:modified xsi:type="dcterms:W3CDTF">2016-12-20T07:58:00Z</dcterms:modified>
</cp:coreProperties>
</file>