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2511" w14:textId="77777777" w:rsidR="00F63403" w:rsidRPr="00CD0346" w:rsidRDefault="001909CA" w:rsidP="00F63403">
      <w:pPr>
        <w:jc w:val="center"/>
        <w:rPr>
          <w:rFonts w:ascii="Arial" w:hAnsi="Arial" w:cs="Arial"/>
          <w:b/>
          <w:sz w:val="32"/>
          <w:szCs w:val="32"/>
        </w:rPr>
      </w:pPr>
      <w:r w:rsidRPr="001909CA">
        <w:rPr>
          <w:rFonts w:ascii="Arial" w:hAnsi="Arial" w:cs="Arial"/>
          <w:b/>
          <w:sz w:val="32"/>
          <w:szCs w:val="32"/>
        </w:rPr>
        <w:t xml:space="preserve">VÝROČNÍ </w:t>
      </w:r>
      <w:r w:rsidR="00F63403" w:rsidRPr="00CD0346">
        <w:rPr>
          <w:rFonts w:ascii="Arial" w:hAnsi="Arial" w:cs="Arial"/>
          <w:b/>
          <w:sz w:val="32"/>
          <w:szCs w:val="32"/>
        </w:rPr>
        <w:t>ZPRÁVA</w:t>
      </w:r>
    </w:p>
    <w:p w14:paraId="0EEAC33D" w14:textId="37536BD0" w:rsidR="00F63403" w:rsidRPr="00943D28" w:rsidRDefault="001909CA" w:rsidP="001909C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909CA">
        <w:rPr>
          <w:rFonts w:ascii="Arial" w:hAnsi="Arial" w:cs="Arial"/>
          <w:b/>
          <w:sz w:val="32"/>
          <w:szCs w:val="32"/>
        </w:rPr>
        <w:t>Finančního úřadu pro Pardubický kraj za rok 20</w:t>
      </w:r>
      <w:r w:rsidR="001B482D">
        <w:rPr>
          <w:rFonts w:ascii="Arial" w:hAnsi="Arial" w:cs="Arial"/>
          <w:b/>
          <w:sz w:val="32"/>
          <w:szCs w:val="32"/>
        </w:rPr>
        <w:t>2</w:t>
      </w:r>
      <w:r w:rsidR="00BA00EC">
        <w:rPr>
          <w:rFonts w:ascii="Arial" w:hAnsi="Arial" w:cs="Arial"/>
          <w:b/>
          <w:sz w:val="32"/>
          <w:szCs w:val="32"/>
        </w:rPr>
        <w:t>4</w:t>
      </w:r>
    </w:p>
    <w:p w14:paraId="5F50A844" w14:textId="77777777" w:rsidR="001909CA" w:rsidRPr="001909CA" w:rsidRDefault="001909CA" w:rsidP="001909CA">
      <w:pPr>
        <w:rPr>
          <w:rFonts w:ascii="Arial" w:hAnsi="Arial" w:cs="Arial"/>
          <w:szCs w:val="24"/>
        </w:rPr>
      </w:pPr>
    </w:p>
    <w:p w14:paraId="34541FE1" w14:textId="3C9C7BB8" w:rsidR="001909CA" w:rsidRPr="001909CA" w:rsidRDefault="001909CA" w:rsidP="001909CA">
      <w:pPr>
        <w:rPr>
          <w:rFonts w:ascii="Arial" w:hAnsi="Arial" w:cs="Arial"/>
          <w:szCs w:val="24"/>
        </w:rPr>
      </w:pPr>
      <w:r w:rsidRPr="001909CA">
        <w:rPr>
          <w:rFonts w:ascii="Arial" w:hAnsi="Arial" w:cs="Arial"/>
          <w:szCs w:val="24"/>
        </w:rPr>
        <w:t xml:space="preserve">Podle ust. § 18, odst. 1 zákona 106/1999 Sb. o svobodném přístupu k informacím </w:t>
      </w:r>
      <w:r w:rsidR="00A5100F">
        <w:rPr>
          <w:rFonts w:ascii="Arial" w:hAnsi="Arial" w:cs="Arial"/>
          <w:szCs w:val="24"/>
        </w:rPr>
        <w:br/>
      </w:r>
      <w:r w:rsidRPr="001909CA">
        <w:rPr>
          <w:rFonts w:ascii="Arial" w:hAnsi="Arial" w:cs="Arial"/>
          <w:szCs w:val="24"/>
        </w:rPr>
        <w:t>v platném znění</w:t>
      </w:r>
      <w:r w:rsidR="001B482D">
        <w:rPr>
          <w:rFonts w:ascii="Arial" w:hAnsi="Arial" w:cs="Arial"/>
          <w:szCs w:val="24"/>
        </w:rPr>
        <w:t xml:space="preserve"> (dále jen „InfZ“)</w:t>
      </w:r>
      <w:r w:rsidRPr="001909CA">
        <w:rPr>
          <w:rFonts w:ascii="Arial" w:hAnsi="Arial" w:cs="Arial"/>
          <w:szCs w:val="24"/>
        </w:rPr>
        <w:t xml:space="preserve"> zveřejňujeme výroční zprávu k poskytování informací za kalendářní rok 20</w:t>
      </w:r>
      <w:r w:rsidR="00D06D81">
        <w:rPr>
          <w:rFonts w:ascii="Arial" w:hAnsi="Arial" w:cs="Arial"/>
          <w:szCs w:val="24"/>
        </w:rPr>
        <w:t>2</w:t>
      </w:r>
      <w:r w:rsidR="00BA00EC">
        <w:rPr>
          <w:rFonts w:ascii="Arial" w:hAnsi="Arial" w:cs="Arial"/>
          <w:szCs w:val="24"/>
        </w:rPr>
        <w:t>4</w:t>
      </w:r>
      <w:r w:rsidRPr="001909CA">
        <w:rPr>
          <w:rFonts w:ascii="Arial" w:hAnsi="Arial" w:cs="Arial"/>
          <w:szCs w:val="24"/>
        </w:rPr>
        <w:t>.</w:t>
      </w:r>
    </w:p>
    <w:p w14:paraId="1A57D927" w14:textId="77777777" w:rsidR="001909CA" w:rsidRPr="001909CA" w:rsidRDefault="001909CA" w:rsidP="001909CA">
      <w:pPr>
        <w:rPr>
          <w:rFonts w:ascii="Arial" w:hAnsi="Arial" w:cs="Arial"/>
          <w:szCs w:val="24"/>
        </w:rPr>
      </w:pPr>
    </w:p>
    <w:p w14:paraId="37325B8D" w14:textId="5F056D33" w:rsidR="001909CA" w:rsidRPr="005F27F2" w:rsidRDefault="001909CA" w:rsidP="00163542">
      <w:pPr>
        <w:tabs>
          <w:tab w:val="left" w:pos="426"/>
          <w:tab w:val="left" w:pos="7655"/>
        </w:tabs>
        <w:rPr>
          <w:rFonts w:ascii="Arial" w:hAnsi="Arial" w:cs="Arial"/>
          <w:b/>
          <w:szCs w:val="24"/>
        </w:rPr>
      </w:pPr>
      <w:r w:rsidRPr="001909CA">
        <w:rPr>
          <w:rFonts w:ascii="Arial" w:hAnsi="Arial" w:cs="Arial"/>
          <w:szCs w:val="24"/>
        </w:rPr>
        <w:t xml:space="preserve">a. </w:t>
      </w:r>
      <w:r w:rsidR="00192724">
        <w:rPr>
          <w:rFonts w:ascii="Arial" w:hAnsi="Arial" w:cs="Arial"/>
          <w:szCs w:val="24"/>
        </w:rPr>
        <w:tab/>
      </w:r>
      <w:r w:rsidRPr="001909CA">
        <w:rPr>
          <w:rFonts w:ascii="Arial" w:hAnsi="Arial" w:cs="Arial"/>
          <w:szCs w:val="24"/>
        </w:rPr>
        <w:t xml:space="preserve">počet podaných žádostí o informaci: </w:t>
      </w:r>
      <w:r w:rsidR="002C2490" w:rsidRPr="002C2490">
        <w:rPr>
          <w:rFonts w:ascii="Arial" w:hAnsi="Arial" w:cs="Arial"/>
          <w:b/>
          <w:bCs/>
          <w:szCs w:val="24"/>
        </w:rPr>
        <w:t>1</w:t>
      </w:r>
      <w:r w:rsidR="00BA00EC">
        <w:rPr>
          <w:rFonts w:ascii="Arial" w:hAnsi="Arial" w:cs="Arial"/>
          <w:b/>
          <w:bCs/>
          <w:szCs w:val="24"/>
        </w:rPr>
        <w:t>1</w:t>
      </w:r>
      <w:r w:rsidR="00A54AC8">
        <w:rPr>
          <w:rFonts w:ascii="Arial" w:hAnsi="Arial" w:cs="Arial"/>
          <w:szCs w:val="24"/>
        </w:rPr>
        <w:tab/>
      </w:r>
      <w:r w:rsidR="005F27F2" w:rsidRPr="005F27F2">
        <w:rPr>
          <w:rFonts w:ascii="Arial" w:hAnsi="Arial" w:cs="Arial"/>
          <w:b/>
          <w:szCs w:val="24"/>
        </w:rPr>
        <w:t xml:space="preserve">  </w:t>
      </w:r>
    </w:p>
    <w:p w14:paraId="21EEF469" w14:textId="6E7D45FA" w:rsidR="00D91280" w:rsidRDefault="00192724" w:rsidP="00163542">
      <w:pPr>
        <w:tabs>
          <w:tab w:val="left" w:pos="426"/>
          <w:tab w:val="left" w:pos="765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 w:rsidR="00D91280">
        <w:rPr>
          <w:rFonts w:ascii="Arial" w:hAnsi="Arial" w:cs="Arial"/>
          <w:szCs w:val="24"/>
        </w:rPr>
        <w:t>počet odložených žádostí:</w:t>
      </w:r>
      <w:r w:rsidR="00D91280" w:rsidRPr="008F4E07">
        <w:rPr>
          <w:rFonts w:ascii="Arial" w:hAnsi="Arial" w:cs="Arial"/>
          <w:b/>
          <w:szCs w:val="24"/>
        </w:rPr>
        <w:t xml:space="preserve"> </w:t>
      </w:r>
      <w:r w:rsidR="00BA00EC">
        <w:rPr>
          <w:rFonts w:ascii="Arial" w:hAnsi="Arial" w:cs="Arial"/>
          <w:b/>
          <w:szCs w:val="24"/>
        </w:rPr>
        <w:t>1</w:t>
      </w:r>
    </w:p>
    <w:p w14:paraId="67231EDC" w14:textId="4E6FF3C0" w:rsidR="00163542" w:rsidRPr="00642A5C" w:rsidRDefault="00D91280" w:rsidP="00163542">
      <w:pPr>
        <w:tabs>
          <w:tab w:val="left" w:pos="426"/>
          <w:tab w:val="left" w:pos="765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1909CA" w:rsidRPr="001909CA">
        <w:rPr>
          <w:rFonts w:ascii="Arial" w:hAnsi="Arial" w:cs="Arial"/>
          <w:szCs w:val="24"/>
        </w:rPr>
        <w:t xml:space="preserve">počet vydaných rozhodnutí o odmítnutí žádosti: </w:t>
      </w:r>
      <w:r w:rsidR="005C28F9">
        <w:rPr>
          <w:rFonts w:ascii="Arial" w:hAnsi="Arial" w:cs="Arial"/>
          <w:b/>
          <w:bCs/>
          <w:szCs w:val="24"/>
        </w:rPr>
        <w:t>0</w:t>
      </w:r>
      <w:r w:rsidR="00A54AC8">
        <w:rPr>
          <w:rFonts w:ascii="Arial" w:hAnsi="Arial" w:cs="Arial"/>
          <w:szCs w:val="24"/>
        </w:rPr>
        <w:tab/>
      </w:r>
      <w:r w:rsidR="00DC5B9F" w:rsidRPr="00642A5C">
        <w:rPr>
          <w:rFonts w:ascii="Arial" w:hAnsi="Arial" w:cs="Arial"/>
          <w:b/>
          <w:szCs w:val="24"/>
        </w:rPr>
        <w:t xml:space="preserve">  </w:t>
      </w:r>
    </w:p>
    <w:p w14:paraId="4963B909" w14:textId="11C4A143" w:rsidR="001909CA" w:rsidRPr="00B94C92" w:rsidRDefault="00163542" w:rsidP="00163542">
      <w:pPr>
        <w:tabs>
          <w:tab w:val="left" w:pos="426"/>
          <w:tab w:val="left" w:pos="765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>počet vydaných rozhodnutí o částečném odmítnutí:</w:t>
      </w:r>
      <w:r w:rsidR="00B27962">
        <w:rPr>
          <w:rFonts w:ascii="Arial" w:hAnsi="Arial" w:cs="Arial"/>
          <w:szCs w:val="24"/>
        </w:rPr>
        <w:t xml:space="preserve"> </w:t>
      </w:r>
      <w:r w:rsidR="00BA00EC" w:rsidRPr="00141EB8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szCs w:val="24"/>
        </w:rPr>
        <w:tab/>
      </w:r>
      <w:r w:rsidR="00DC5B9F">
        <w:rPr>
          <w:rFonts w:ascii="Arial" w:hAnsi="Arial" w:cs="Arial"/>
          <w:szCs w:val="24"/>
        </w:rPr>
        <w:t xml:space="preserve">  </w:t>
      </w:r>
      <w:r w:rsidR="001909CA" w:rsidRPr="00B94C92">
        <w:rPr>
          <w:rFonts w:ascii="Arial" w:hAnsi="Arial" w:cs="Arial"/>
          <w:b/>
          <w:szCs w:val="24"/>
        </w:rPr>
        <w:t xml:space="preserve"> </w:t>
      </w:r>
    </w:p>
    <w:p w14:paraId="11BE6351" w14:textId="77777777" w:rsidR="001909CA" w:rsidRPr="001909CA" w:rsidRDefault="001909CA" w:rsidP="00A54AC8">
      <w:pPr>
        <w:tabs>
          <w:tab w:val="left" w:pos="5670"/>
        </w:tabs>
        <w:rPr>
          <w:rFonts w:ascii="Arial" w:hAnsi="Arial" w:cs="Arial"/>
          <w:szCs w:val="24"/>
        </w:rPr>
      </w:pPr>
    </w:p>
    <w:p w14:paraId="4FF4D41F" w14:textId="104D00A9" w:rsidR="001909CA" w:rsidRPr="00B94C92" w:rsidRDefault="001909CA" w:rsidP="00163542">
      <w:pPr>
        <w:tabs>
          <w:tab w:val="left" w:pos="426"/>
          <w:tab w:val="left" w:pos="7655"/>
        </w:tabs>
        <w:rPr>
          <w:rFonts w:ascii="Arial" w:hAnsi="Arial" w:cs="Arial"/>
          <w:b/>
          <w:szCs w:val="24"/>
        </w:rPr>
      </w:pPr>
      <w:r w:rsidRPr="001909CA">
        <w:rPr>
          <w:rFonts w:ascii="Arial" w:hAnsi="Arial" w:cs="Arial"/>
          <w:szCs w:val="24"/>
        </w:rPr>
        <w:t xml:space="preserve">b. </w:t>
      </w:r>
      <w:r w:rsidR="00192724">
        <w:rPr>
          <w:rFonts w:ascii="Arial" w:hAnsi="Arial" w:cs="Arial"/>
          <w:szCs w:val="24"/>
        </w:rPr>
        <w:tab/>
      </w:r>
      <w:r w:rsidRPr="001909CA">
        <w:rPr>
          <w:rFonts w:ascii="Arial" w:hAnsi="Arial" w:cs="Arial"/>
          <w:szCs w:val="24"/>
        </w:rPr>
        <w:t>počet podaných odvolání proti rozhodnutí</w:t>
      </w:r>
      <w:r w:rsidR="00D91280">
        <w:rPr>
          <w:rFonts w:ascii="Arial" w:hAnsi="Arial" w:cs="Arial"/>
          <w:szCs w:val="24"/>
        </w:rPr>
        <w:t xml:space="preserve"> o odmítnutí žádosti</w:t>
      </w:r>
      <w:r w:rsidRPr="001909CA">
        <w:rPr>
          <w:rFonts w:ascii="Arial" w:hAnsi="Arial" w:cs="Arial"/>
          <w:szCs w:val="24"/>
        </w:rPr>
        <w:t xml:space="preserve">: </w:t>
      </w:r>
      <w:r w:rsidR="005F77B9" w:rsidRPr="005F77B9">
        <w:rPr>
          <w:rFonts w:ascii="Arial" w:hAnsi="Arial" w:cs="Arial"/>
          <w:b/>
          <w:bCs/>
          <w:szCs w:val="24"/>
        </w:rPr>
        <w:t>0</w:t>
      </w:r>
      <w:r w:rsidR="00A54AC8">
        <w:rPr>
          <w:rFonts w:ascii="Arial" w:hAnsi="Arial" w:cs="Arial"/>
          <w:szCs w:val="24"/>
        </w:rPr>
        <w:tab/>
      </w:r>
      <w:r w:rsidR="00DC5B9F">
        <w:rPr>
          <w:rFonts w:ascii="Arial" w:hAnsi="Arial" w:cs="Arial"/>
          <w:szCs w:val="24"/>
        </w:rPr>
        <w:t xml:space="preserve">  </w:t>
      </w:r>
    </w:p>
    <w:p w14:paraId="7E7A7DDA" w14:textId="434E9F90" w:rsidR="00163542" w:rsidRPr="00B94C92" w:rsidRDefault="00163542" w:rsidP="00163542">
      <w:pPr>
        <w:tabs>
          <w:tab w:val="left" w:pos="426"/>
          <w:tab w:val="left" w:pos="765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>počet podaných odvolání proti rozhodnutí o částečném odmítnutí</w:t>
      </w:r>
      <w:r w:rsidR="00D91280">
        <w:rPr>
          <w:rFonts w:ascii="Arial" w:hAnsi="Arial" w:cs="Arial"/>
          <w:szCs w:val="24"/>
        </w:rPr>
        <w:t xml:space="preserve"> žádosti</w:t>
      </w:r>
      <w:r>
        <w:rPr>
          <w:rFonts w:ascii="Arial" w:hAnsi="Arial" w:cs="Arial"/>
          <w:szCs w:val="24"/>
        </w:rPr>
        <w:t>:</w:t>
      </w:r>
      <w:r w:rsidR="00B27962">
        <w:rPr>
          <w:rFonts w:ascii="Arial" w:hAnsi="Arial" w:cs="Arial"/>
          <w:szCs w:val="24"/>
        </w:rPr>
        <w:t xml:space="preserve"> </w:t>
      </w:r>
      <w:r w:rsidR="005F77B9" w:rsidRPr="005F77B9">
        <w:rPr>
          <w:rFonts w:ascii="Arial" w:hAnsi="Arial" w:cs="Arial"/>
          <w:b/>
          <w:bCs/>
          <w:szCs w:val="24"/>
        </w:rPr>
        <w:t>1</w:t>
      </w:r>
      <w:r w:rsidRPr="005F77B9">
        <w:rPr>
          <w:rFonts w:ascii="Arial" w:hAnsi="Arial" w:cs="Arial"/>
          <w:b/>
          <w:bCs/>
          <w:szCs w:val="24"/>
        </w:rPr>
        <w:tab/>
      </w:r>
      <w:r w:rsidR="00DC5B9F">
        <w:rPr>
          <w:rFonts w:ascii="Arial" w:hAnsi="Arial" w:cs="Arial"/>
          <w:szCs w:val="24"/>
        </w:rPr>
        <w:t xml:space="preserve">  </w:t>
      </w:r>
    </w:p>
    <w:p w14:paraId="3C3B172C" w14:textId="77777777" w:rsidR="001909CA" w:rsidRPr="001909CA" w:rsidRDefault="001909CA" w:rsidP="001909CA">
      <w:pPr>
        <w:rPr>
          <w:rFonts w:ascii="Arial" w:hAnsi="Arial" w:cs="Arial"/>
          <w:szCs w:val="24"/>
        </w:rPr>
      </w:pPr>
    </w:p>
    <w:p w14:paraId="41F4B9F1" w14:textId="77777777" w:rsidR="001909CA" w:rsidRPr="000107AA" w:rsidRDefault="001909CA" w:rsidP="00192724">
      <w:pPr>
        <w:tabs>
          <w:tab w:val="left" w:pos="426"/>
        </w:tabs>
        <w:ind w:left="426" w:hanging="426"/>
        <w:rPr>
          <w:rFonts w:ascii="Arial" w:hAnsi="Arial" w:cs="Arial"/>
          <w:b/>
          <w:szCs w:val="24"/>
        </w:rPr>
      </w:pPr>
      <w:r w:rsidRPr="001909CA">
        <w:rPr>
          <w:rFonts w:ascii="Arial" w:hAnsi="Arial" w:cs="Arial"/>
          <w:szCs w:val="24"/>
        </w:rPr>
        <w:t xml:space="preserve">c. </w:t>
      </w:r>
      <w:r w:rsidR="00192724">
        <w:rPr>
          <w:rFonts w:ascii="Arial" w:hAnsi="Arial" w:cs="Arial"/>
          <w:szCs w:val="24"/>
        </w:rPr>
        <w:tab/>
      </w:r>
      <w:r w:rsidRPr="001909CA">
        <w:rPr>
          <w:rFonts w:ascii="Arial" w:hAnsi="Arial" w:cs="Arial"/>
          <w:szCs w:val="24"/>
        </w:rPr>
        <w:t xml:space="preserve">opis podstatných částí každého rozsudku ve věci přezkoumání zákonnosti rozhodnutí </w:t>
      </w:r>
      <w:r w:rsidR="007F7AE8">
        <w:rPr>
          <w:rFonts w:ascii="Arial" w:hAnsi="Arial" w:cs="Arial"/>
          <w:szCs w:val="24"/>
        </w:rPr>
        <w:t xml:space="preserve">povinného subjektu </w:t>
      </w:r>
      <w:r w:rsidRPr="001909CA">
        <w:rPr>
          <w:rFonts w:ascii="Arial" w:hAnsi="Arial" w:cs="Arial"/>
          <w:szCs w:val="24"/>
        </w:rPr>
        <w:t xml:space="preserve">o odmítnutí žádosti </w:t>
      </w:r>
      <w:r w:rsidR="007F7AE8">
        <w:rPr>
          <w:rFonts w:ascii="Arial" w:hAnsi="Arial" w:cs="Arial"/>
          <w:szCs w:val="24"/>
        </w:rPr>
        <w:t xml:space="preserve">o poskytnutí informace </w:t>
      </w:r>
      <w:r w:rsidR="001B482D">
        <w:rPr>
          <w:rFonts w:ascii="Arial" w:hAnsi="Arial" w:cs="Arial"/>
          <w:szCs w:val="24"/>
        </w:rPr>
        <w:t>a</w:t>
      </w:r>
      <w:r w:rsidRPr="001909CA">
        <w:rPr>
          <w:rFonts w:ascii="Arial" w:hAnsi="Arial" w:cs="Arial"/>
          <w:szCs w:val="24"/>
        </w:rPr>
        <w:t xml:space="preserve"> přehled všech výdajů</w:t>
      </w:r>
      <w:r w:rsidR="001B482D">
        <w:rPr>
          <w:rFonts w:ascii="Arial" w:hAnsi="Arial" w:cs="Arial"/>
          <w:szCs w:val="24"/>
        </w:rPr>
        <w:t xml:space="preserve"> vynaložených</w:t>
      </w:r>
      <w:r w:rsidRPr="001909CA">
        <w:rPr>
          <w:rFonts w:ascii="Arial" w:hAnsi="Arial" w:cs="Arial"/>
          <w:szCs w:val="24"/>
        </w:rPr>
        <w:t xml:space="preserve"> v souvislosti se soudním řízením </w:t>
      </w:r>
      <w:r w:rsidR="001B482D">
        <w:rPr>
          <w:rFonts w:ascii="Arial" w:hAnsi="Arial" w:cs="Arial"/>
          <w:szCs w:val="24"/>
        </w:rPr>
        <w:t xml:space="preserve">(náklady na činnost zaměstnance </w:t>
      </w:r>
      <w:r w:rsidR="007F7AE8">
        <w:rPr>
          <w:rFonts w:ascii="Arial" w:hAnsi="Arial" w:cs="Arial"/>
          <w:szCs w:val="24"/>
        </w:rPr>
        <w:t xml:space="preserve">a náklady na právní zastoupení): </w:t>
      </w:r>
      <w:r w:rsidR="007F7AE8" w:rsidRPr="007F7AE8">
        <w:rPr>
          <w:rFonts w:ascii="Arial" w:hAnsi="Arial" w:cs="Arial"/>
          <w:b/>
          <w:szCs w:val="24"/>
        </w:rPr>
        <w:t>-</w:t>
      </w:r>
      <w:r w:rsidRPr="007F7AE8">
        <w:rPr>
          <w:rFonts w:ascii="Arial" w:hAnsi="Arial" w:cs="Arial"/>
          <w:b/>
          <w:szCs w:val="24"/>
        </w:rPr>
        <w:t xml:space="preserve"> </w:t>
      </w:r>
    </w:p>
    <w:p w14:paraId="648E2CEA" w14:textId="77777777" w:rsidR="001909CA" w:rsidRPr="001909CA" w:rsidRDefault="001909CA" w:rsidP="00192724">
      <w:pPr>
        <w:tabs>
          <w:tab w:val="left" w:pos="426"/>
        </w:tabs>
        <w:rPr>
          <w:rFonts w:ascii="Arial" w:hAnsi="Arial" w:cs="Arial"/>
          <w:szCs w:val="24"/>
        </w:rPr>
      </w:pPr>
    </w:p>
    <w:p w14:paraId="3D5DE918" w14:textId="77777777" w:rsidR="001909CA" w:rsidRPr="000107AA" w:rsidRDefault="001909CA" w:rsidP="00A54AC8">
      <w:pPr>
        <w:tabs>
          <w:tab w:val="left" w:pos="426"/>
          <w:tab w:val="left" w:pos="2410"/>
        </w:tabs>
        <w:ind w:left="420" w:hanging="420"/>
        <w:rPr>
          <w:rFonts w:ascii="Arial" w:hAnsi="Arial" w:cs="Arial"/>
          <w:b/>
          <w:szCs w:val="24"/>
        </w:rPr>
      </w:pPr>
      <w:r w:rsidRPr="001909CA">
        <w:rPr>
          <w:rFonts w:ascii="Arial" w:hAnsi="Arial" w:cs="Arial"/>
          <w:szCs w:val="24"/>
        </w:rPr>
        <w:t xml:space="preserve">d. </w:t>
      </w:r>
      <w:r w:rsidR="00192724">
        <w:rPr>
          <w:rFonts w:ascii="Arial" w:hAnsi="Arial" w:cs="Arial"/>
          <w:szCs w:val="24"/>
        </w:rPr>
        <w:tab/>
      </w:r>
      <w:r w:rsidRPr="001909CA">
        <w:rPr>
          <w:rFonts w:ascii="Arial" w:hAnsi="Arial" w:cs="Arial"/>
          <w:szCs w:val="24"/>
        </w:rPr>
        <w:t xml:space="preserve">počet poskytnutých výhradních licencí včetně odůvodnění nezbytnosti poskytnutí výhradní licence: </w:t>
      </w:r>
      <w:r w:rsidR="00A54AC8">
        <w:rPr>
          <w:rFonts w:ascii="Arial" w:hAnsi="Arial" w:cs="Arial"/>
          <w:szCs w:val="24"/>
        </w:rPr>
        <w:tab/>
      </w:r>
      <w:r w:rsidRPr="000107AA">
        <w:rPr>
          <w:rFonts w:ascii="Arial" w:hAnsi="Arial" w:cs="Arial"/>
          <w:b/>
          <w:szCs w:val="24"/>
        </w:rPr>
        <w:t>0</w:t>
      </w:r>
    </w:p>
    <w:p w14:paraId="56C4209F" w14:textId="77777777" w:rsidR="001909CA" w:rsidRPr="001909CA" w:rsidRDefault="001909CA" w:rsidP="00A54AC8">
      <w:pPr>
        <w:tabs>
          <w:tab w:val="left" w:pos="426"/>
          <w:tab w:val="left" w:pos="2410"/>
        </w:tabs>
        <w:rPr>
          <w:rFonts w:ascii="Arial" w:hAnsi="Arial" w:cs="Arial"/>
          <w:szCs w:val="24"/>
        </w:rPr>
      </w:pPr>
    </w:p>
    <w:p w14:paraId="3D246AF9" w14:textId="4B454371" w:rsidR="001909CA" w:rsidRPr="001909CA" w:rsidRDefault="001909CA" w:rsidP="00A54AC8">
      <w:pPr>
        <w:tabs>
          <w:tab w:val="left" w:pos="426"/>
          <w:tab w:val="left" w:pos="2410"/>
        </w:tabs>
        <w:ind w:left="426" w:hanging="426"/>
        <w:rPr>
          <w:rFonts w:ascii="Arial" w:hAnsi="Arial" w:cs="Arial"/>
          <w:szCs w:val="24"/>
        </w:rPr>
      </w:pPr>
      <w:r w:rsidRPr="001909CA">
        <w:rPr>
          <w:rFonts w:ascii="Arial" w:hAnsi="Arial" w:cs="Arial"/>
          <w:szCs w:val="24"/>
        </w:rPr>
        <w:t xml:space="preserve">e. </w:t>
      </w:r>
      <w:r w:rsidR="00192724">
        <w:rPr>
          <w:rFonts w:ascii="Arial" w:hAnsi="Arial" w:cs="Arial"/>
          <w:szCs w:val="24"/>
        </w:rPr>
        <w:tab/>
      </w:r>
      <w:r w:rsidRPr="001909CA">
        <w:rPr>
          <w:rFonts w:ascii="Arial" w:hAnsi="Arial" w:cs="Arial"/>
          <w:szCs w:val="24"/>
        </w:rPr>
        <w:t>počet stížností podaných podle § 16 a</w:t>
      </w:r>
      <w:r w:rsidR="001B482D">
        <w:rPr>
          <w:rFonts w:ascii="Arial" w:hAnsi="Arial" w:cs="Arial"/>
          <w:szCs w:val="24"/>
        </w:rPr>
        <w:t xml:space="preserve"> InfZ</w:t>
      </w:r>
      <w:r w:rsidRPr="001909CA">
        <w:rPr>
          <w:rFonts w:ascii="Arial" w:hAnsi="Arial" w:cs="Arial"/>
          <w:szCs w:val="24"/>
        </w:rPr>
        <w:t xml:space="preserve"> důvody jejich podání a stručný popis způsobu jejich vyřízení:</w:t>
      </w:r>
    </w:p>
    <w:p w14:paraId="3928ABEC" w14:textId="77777777" w:rsidR="001909CA" w:rsidRPr="00B27962" w:rsidRDefault="00192724" w:rsidP="00A54AC8">
      <w:pPr>
        <w:tabs>
          <w:tab w:val="left" w:pos="426"/>
          <w:tab w:val="left" w:pos="2410"/>
        </w:tabs>
        <w:ind w:left="426" w:hanging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 w:rsidR="001909CA" w:rsidRPr="001909CA">
        <w:rPr>
          <w:rFonts w:ascii="Arial" w:hAnsi="Arial" w:cs="Arial"/>
          <w:szCs w:val="24"/>
        </w:rPr>
        <w:t xml:space="preserve">počet stížností: </w:t>
      </w:r>
      <w:r w:rsidR="00A54AC8">
        <w:rPr>
          <w:rFonts w:ascii="Arial" w:hAnsi="Arial" w:cs="Arial"/>
          <w:szCs w:val="24"/>
        </w:rPr>
        <w:tab/>
      </w:r>
      <w:r w:rsidR="00B27962" w:rsidRPr="00B27962">
        <w:rPr>
          <w:rFonts w:ascii="Arial" w:hAnsi="Arial" w:cs="Arial"/>
          <w:b/>
          <w:szCs w:val="24"/>
        </w:rPr>
        <w:t>0</w:t>
      </w:r>
    </w:p>
    <w:p w14:paraId="685851ED" w14:textId="77777777" w:rsidR="001909CA" w:rsidRPr="001909CA" w:rsidRDefault="00192724" w:rsidP="00A54AC8">
      <w:pPr>
        <w:tabs>
          <w:tab w:val="left" w:pos="426"/>
          <w:tab w:val="left" w:pos="2410"/>
        </w:tabs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1909CA" w:rsidRPr="001909CA">
        <w:rPr>
          <w:rFonts w:ascii="Arial" w:hAnsi="Arial" w:cs="Arial"/>
          <w:szCs w:val="24"/>
        </w:rPr>
        <w:t xml:space="preserve">důvod podání: </w:t>
      </w:r>
      <w:r w:rsidR="007F7AE8" w:rsidRPr="007F7AE8">
        <w:rPr>
          <w:rFonts w:ascii="Arial" w:hAnsi="Arial" w:cs="Arial"/>
          <w:b/>
          <w:szCs w:val="24"/>
        </w:rPr>
        <w:t>-</w:t>
      </w:r>
      <w:r w:rsidR="00A54AC8">
        <w:rPr>
          <w:rFonts w:ascii="Arial" w:hAnsi="Arial" w:cs="Arial"/>
          <w:szCs w:val="24"/>
        </w:rPr>
        <w:tab/>
      </w:r>
    </w:p>
    <w:p w14:paraId="1F4BDF18" w14:textId="77777777" w:rsidR="001909CA" w:rsidRPr="007F7AE8" w:rsidRDefault="00192724" w:rsidP="00A54AC8">
      <w:pPr>
        <w:tabs>
          <w:tab w:val="left" w:pos="426"/>
          <w:tab w:val="left" w:pos="2410"/>
        </w:tabs>
        <w:ind w:left="426" w:hanging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 w:rsidR="001909CA" w:rsidRPr="001909CA">
        <w:rPr>
          <w:rFonts w:ascii="Arial" w:hAnsi="Arial" w:cs="Arial"/>
          <w:szCs w:val="24"/>
        </w:rPr>
        <w:t xml:space="preserve">způsob vyřízení: </w:t>
      </w:r>
      <w:r w:rsidR="007F7AE8" w:rsidRPr="007F7AE8">
        <w:rPr>
          <w:rFonts w:ascii="Arial" w:hAnsi="Arial" w:cs="Arial"/>
          <w:b/>
          <w:szCs w:val="24"/>
        </w:rPr>
        <w:t>-</w:t>
      </w:r>
      <w:r w:rsidR="00A54AC8" w:rsidRPr="007F7AE8">
        <w:rPr>
          <w:rFonts w:ascii="Arial" w:hAnsi="Arial" w:cs="Arial"/>
          <w:b/>
          <w:szCs w:val="24"/>
        </w:rPr>
        <w:tab/>
      </w:r>
    </w:p>
    <w:p w14:paraId="3CBA6812" w14:textId="77777777" w:rsidR="001909CA" w:rsidRPr="001909CA" w:rsidRDefault="001909CA" w:rsidP="00192724">
      <w:pPr>
        <w:tabs>
          <w:tab w:val="left" w:pos="426"/>
        </w:tabs>
        <w:rPr>
          <w:rFonts w:ascii="Arial" w:hAnsi="Arial" w:cs="Arial"/>
          <w:szCs w:val="24"/>
        </w:rPr>
      </w:pPr>
    </w:p>
    <w:p w14:paraId="563757E6" w14:textId="77777777" w:rsidR="001909CA" w:rsidRPr="001909CA" w:rsidRDefault="001909CA" w:rsidP="00192724">
      <w:pPr>
        <w:tabs>
          <w:tab w:val="left" w:pos="426"/>
        </w:tabs>
        <w:rPr>
          <w:rFonts w:ascii="Arial" w:hAnsi="Arial" w:cs="Arial"/>
          <w:szCs w:val="24"/>
        </w:rPr>
      </w:pPr>
      <w:r w:rsidRPr="001909CA">
        <w:rPr>
          <w:rFonts w:ascii="Arial" w:hAnsi="Arial" w:cs="Arial"/>
          <w:szCs w:val="24"/>
        </w:rPr>
        <w:t xml:space="preserve">f. </w:t>
      </w:r>
      <w:r w:rsidR="00192724">
        <w:rPr>
          <w:rFonts w:ascii="Arial" w:hAnsi="Arial" w:cs="Arial"/>
          <w:szCs w:val="24"/>
        </w:rPr>
        <w:tab/>
      </w:r>
      <w:r w:rsidRPr="001909CA">
        <w:rPr>
          <w:rFonts w:ascii="Arial" w:hAnsi="Arial" w:cs="Arial"/>
          <w:szCs w:val="24"/>
        </w:rPr>
        <w:t xml:space="preserve">další informace vztahující se k uplatňování </w:t>
      </w:r>
      <w:r w:rsidR="001B482D">
        <w:rPr>
          <w:rFonts w:ascii="Arial" w:hAnsi="Arial" w:cs="Arial"/>
          <w:szCs w:val="24"/>
        </w:rPr>
        <w:t>InfZ:</w:t>
      </w:r>
      <w:r w:rsidRPr="001909CA">
        <w:rPr>
          <w:rFonts w:ascii="Arial" w:hAnsi="Arial" w:cs="Arial"/>
          <w:szCs w:val="24"/>
        </w:rPr>
        <w:t xml:space="preserve"> </w:t>
      </w:r>
    </w:p>
    <w:p w14:paraId="2433F8D5" w14:textId="48606AC3" w:rsidR="004F1B4D" w:rsidRPr="004F1B4D" w:rsidRDefault="004F1B4D" w:rsidP="004F1B4D">
      <w:pPr>
        <w:tabs>
          <w:tab w:val="left" w:pos="426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počet zpětvzetí žádostí: </w:t>
      </w:r>
      <w:r w:rsidR="002C2490" w:rsidRPr="002C2490">
        <w:rPr>
          <w:rFonts w:ascii="Arial" w:hAnsi="Arial" w:cs="Arial"/>
          <w:b/>
          <w:bCs/>
          <w:szCs w:val="24"/>
        </w:rPr>
        <w:t>0</w:t>
      </w:r>
    </w:p>
    <w:p w14:paraId="78DDDAE4" w14:textId="77777777" w:rsidR="004F1B4D" w:rsidRPr="004F1B4D" w:rsidRDefault="004F1B4D" w:rsidP="004F1B4D">
      <w:pPr>
        <w:tabs>
          <w:tab w:val="left" w:pos="426"/>
        </w:tabs>
        <w:ind w:left="426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počet žádostí, u kterých byla požadována úhrada za mimořádně rozsáhlé vyhledání a zpracování informací: </w:t>
      </w:r>
      <w:r w:rsidRPr="004F1B4D">
        <w:rPr>
          <w:rFonts w:ascii="Arial" w:hAnsi="Arial" w:cs="Arial"/>
          <w:b/>
          <w:szCs w:val="24"/>
        </w:rPr>
        <w:t>0</w:t>
      </w:r>
    </w:p>
    <w:p w14:paraId="72236306" w14:textId="77777777" w:rsidR="004F1B4D" w:rsidRDefault="004F1B4D" w:rsidP="004F1B4D">
      <w:pPr>
        <w:tabs>
          <w:tab w:val="left" w:pos="426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</w:p>
    <w:p w14:paraId="529AC34E" w14:textId="77777777" w:rsidR="001909CA" w:rsidRPr="004F1B4D" w:rsidRDefault="001909CA" w:rsidP="004F1B4D">
      <w:pPr>
        <w:tabs>
          <w:tab w:val="left" w:pos="426"/>
        </w:tabs>
        <w:rPr>
          <w:rFonts w:ascii="Arial" w:hAnsi="Arial" w:cs="Arial"/>
          <w:szCs w:val="24"/>
        </w:rPr>
      </w:pPr>
    </w:p>
    <w:p w14:paraId="1643775B" w14:textId="77777777" w:rsidR="007F7AE8" w:rsidRPr="00BA00EC" w:rsidRDefault="004F1B4D" w:rsidP="00BA00EC">
      <w:pPr>
        <w:tabs>
          <w:tab w:val="left" w:pos="426"/>
        </w:tabs>
        <w:rPr>
          <w:rFonts w:ascii="Arial" w:hAnsi="Arial" w:cs="Arial"/>
          <w:szCs w:val="24"/>
        </w:rPr>
      </w:pPr>
      <w:r w:rsidRPr="00BA00EC">
        <w:rPr>
          <w:rFonts w:ascii="Arial" w:hAnsi="Arial" w:cs="Arial"/>
          <w:szCs w:val="24"/>
        </w:rPr>
        <w:t>w</w:t>
      </w:r>
      <w:r w:rsidR="007F7AE8" w:rsidRPr="00BA00EC">
        <w:rPr>
          <w:rFonts w:ascii="Arial" w:hAnsi="Arial" w:cs="Arial"/>
          <w:szCs w:val="24"/>
        </w:rPr>
        <w:t xml:space="preserve">ebová stránka povinného subjektu: </w:t>
      </w:r>
      <w:hyperlink r:id="rId7" w:history="1">
        <w:r w:rsidR="007F7AE8" w:rsidRPr="00BA00EC">
          <w:rPr>
            <w:rStyle w:val="Hypertextovodkaz"/>
            <w:rFonts w:ascii="Arial" w:hAnsi="Arial" w:cs="Arial"/>
            <w:szCs w:val="24"/>
          </w:rPr>
          <w:t>https://www.financnisprava.cz/</w:t>
        </w:r>
      </w:hyperlink>
    </w:p>
    <w:p w14:paraId="3546A6BD" w14:textId="77777777" w:rsidR="007F7AE8" w:rsidRPr="007F7AE8" w:rsidRDefault="007F7AE8" w:rsidP="007F7AE8">
      <w:pPr>
        <w:pStyle w:val="Odstavecseseznamem"/>
        <w:tabs>
          <w:tab w:val="left" w:pos="426"/>
        </w:tabs>
        <w:ind w:left="709"/>
        <w:rPr>
          <w:rFonts w:ascii="Arial" w:hAnsi="Arial" w:cs="Arial"/>
          <w:szCs w:val="24"/>
        </w:rPr>
      </w:pPr>
    </w:p>
    <w:p w14:paraId="727781D7" w14:textId="77777777" w:rsidR="001909CA" w:rsidRDefault="001909CA" w:rsidP="0099070F">
      <w:pPr>
        <w:tabs>
          <w:tab w:val="left" w:pos="426"/>
        </w:tabs>
        <w:ind w:left="426"/>
        <w:rPr>
          <w:rFonts w:ascii="Arial" w:hAnsi="Arial" w:cs="Arial"/>
          <w:szCs w:val="24"/>
        </w:rPr>
      </w:pPr>
    </w:p>
    <w:p w14:paraId="6DBD057F" w14:textId="77777777" w:rsidR="0099070F" w:rsidRDefault="0099070F" w:rsidP="001909CA">
      <w:pPr>
        <w:rPr>
          <w:rFonts w:ascii="Arial" w:hAnsi="Arial" w:cs="Arial"/>
          <w:szCs w:val="24"/>
        </w:rPr>
      </w:pPr>
    </w:p>
    <w:p w14:paraId="0788C4AA" w14:textId="77777777" w:rsidR="0099070F" w:rsidRPr="001909CA" w:rsidRDefault="0099070F" w:rsidP="001909CA">
      <w:pPr>
        <w:rPr>
          <w:rFonts w:ascii="Arial" w:hAnsi="Arial" w:cs="Arial"/>
          <w:szCs w:val="24"/>
        </w:rPr>
      </w:pPr>
    </w:p>
    <w:p w14:paraId="24ED540C" w14:textId="586B8FC5" w:rsidR="00F63403" w:rsidRPr="00943D28" w:rsidRDefault="00F63403" w:rsidP="00F63403">
      <w:pPr>
        <w:tabs>
          <w:tab w:val="center" w:pos="6804"/>
        </w:tabs>
        <w:rPr>
          <w:rFonts w:ascii="Arial" w:hAnsi="Arial" w:cs="Arial"/>
          <w:szCs w:val="24"/>
        </w:rPr>
      </w:pPr>
      <w:r w:rsidRPr="00943D28">
        <w:rPr>
          <w:rFonts w:ascii="Arial" w:hAnsi="Arial" w:cs="Arial"/>
          <w:szCs w:val="24"/>
        </w:rPr>
        <w:tab/>
        <w:t xml:space="preserve">Ing. </w:t>
      </w:r>
      <w:r w:rsidR="0048657B">
        <w:rPr>
          <w:rFonts w:ascii="Arial" w:hAnsi="Arial" w:cs="Arial"/>
          <w:szCs w:val="24"/>
        </w:rPr>
        <w:t>Ondřej Vašátko</w:t>
      </w:r>
      <w:r w:rsidR="00A426A1">
        <w:rPr>
          <w:rFonts w:ascii="Arial" w:hAnsi="Arial" w:cs="Arial"/>
          <w:szCs w:val="24"/>
        </w:rPr>
        <w:t xml:space="preserve"> </w:t>
      </w:r>
      <w:r w:rsidR="00D4310D">
        <w:rPr>
          <w:rFonts w:ascii="Arial" w:hAnsi="Arial" w:cs="Arial"/>
          <w:szCs w:val="24"/>
        </w:rPr>
        <w:t>v. r.</w:t>
      </w:r>
      <w:r w:rsidR="00C5250A">
        <w:rPr>
          <w:rFonts w:ascii="Arial" w:hAnsi="Arial" w:cs="Arial"/>
          <w:szCs w:val="24"/>
        </w:rPr>
        <w:t xml:space="preserve"> </w:t>
      </w:r>
      <w:r w:rsidR="00322DF3">
        <w:rPr>
          <w:rFonts w:ascii="Arial" w:hAnsi="Arial" w:cs="Arial"/>
          <w:szCs w:val="24"/>
        </w:rPr>
        <w:t xml:space="preserve"> </w:t>
      </w:r>
    </w:p>
    <w:p w14:paraId="3FBE233B" w14:textId="40B9698E" w:rsidR="00F63403" w:rsidRDefault="0079255E" w:rsidP="0048657B">
      <w:pPr>
        <w:tabs>
          <w:tab w:val="center" w:pos="680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</w:t>
      </w:r>
      <w:r w:rsidR="0029785A">
        <w:rPr>
          <w:rFonts w:ascii="Arial" w:hAnsi="Arial" w:cs="Arial"/>
          <w:szCs w:val="24"/>
        </w:rPr>
        <w:t xml:space="preserve"> </w:t>
      </w:r>
      <w:r w:rsidR="0048657B">
        <w:rPr>
          <w:rFonts w:ascii="Arial" w:hAnsi="Arial" w:cs="Arial"/>
          <w:szCs w:val="24"/>
        </w:rPr>
        <w:t>ředitel</w:t>
      </w:r>
      <w:r w:rsidR="00992478">
        <w:rPr>
          <w:rFonts w:ascii="Arial" w:hAnsi="Arial" w:cs="Arial"/>
          <w:szCs w:val="24"/>
        </w:rPr>
        <w:t xml:space="preserve"> finančního úřadu</w:t>
      </w:r>
    </w:p>
    <w:sectPr w:rsidR="00F63403" w:rsidSect="00FE3F85">
      <w:headerReference w:type="default" r:id="rId8"/>
      <w:footerReference w:type="even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2BEB" w14:textId="77777777" w:rsidR="00485D18" w:rsidRDefault="00485D18" w:rsidP="00F63403">
      <w:r>
        <w:separator/>
      </w:r>
    </w:p>
  </w:endnote>
  <w:endnote w:type="continuationSeparator" w:id="0">
    <w:p w14:paraId="43606E9D" w14:textId="77777777" w:rsidR="00485D18" w:rsidRDefault="00485D18" w:rsidP="00F6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3691293"/>
      <w:docPartObj>
        <w:docPartGallery w:val="Page Numbers (Bottom of Page)"/>
        <w:docPartUnique/>
      </w:docPartObj>
    </w:sdtPr>
    <w:sdtEndPr/>
    <w:sdtContent>
      <w:p w14:paraId="6B4A8F02" w14:textId="77777777" w:rsidR="005B64E2" w:rsidRDefault="005B64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B4D">
          <w:rPr>
            <w:noProof/>
          </w:rPr>
          <w:t>2</w:t>
        </w:r>
        <w:r>
          <w:fldChar w:fldCharType="end"/>
        </w:r>
      </w:p>
    </w:sdtContent>
  </w:sdt>
  <w:p w14:paraId="265D3FDB" w14:textId="77777777" w:rsidR="005B64E2" w:rsidRDefault="005B64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6439" w14:textId="77777777" w:rsidR="00485D18" w:rsidRDefault="00485D18" w:rsidP="00F63403">
      <w:r>
        <w:separator/>
      </w:r>
    </w:p>
  </w:footnote>
  <w:footnote w:type="continuationSeparator" w:id="0">
    <w:p w14:paraId="1F2BC3BE" w14:textId="77777777" w:rsidR="00485D18" w:rsidRDefault="00485D18" w:rsidP="00F63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3F92" w14:textId="77777777" w:rsidR="00F63403" w:rsidRDefault="00F63403" w:rsidP="00F63403">
    <w:pPr>
      <w:pStyle w:val="Zhlav"/>
      <w:pBdr>
        <w:bottom w:val="single" w:sz="12" w:space="1" w:color="auto"/>
      </w:pBdr>
      <w:tabs>
        <w:tab w:val="clear" w:pos="4536"/>
        <w:tab w:val="clear" w:pos="9072"/>
        <w:tab w:val="left" w:pos="10773"/>
      </w:tabs>
      <w:jc w:val="center"/>
      <w:rPr>
        <w:noProof/>
      </w:rPr>
    </w:pPr>
    <w:r>
      <w:rPr>
        <w:noProof/>
      </w:rPr>
      <w:drawing>
        <wp:inline distT="0" distB="0" distL="0" distR="0" wp14:anchorId="225BEED4" wp14:editId="3BE60B0A">
          <wp:extent cx="1524000" cy="457200"/>
          <wp:effectExtent l="0" t="0" r="0" b="0"/>
          <wp:docPr id="2" name="Obrázek 2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2848D" w14:textId="77777777" w:rsidR="00F63403" w:rsidRDefault="00F63403" w:rsidP="00F63403">
    <w:pPr>
      <w:pStyle w:val="Zhlav"/>
      <w:pBdr>
        <w:bottom w:val="single" w:sz="12" w:space="1" w:color="auto"/>
      </w:pBdr>
      <w:tabs>
        <w:tab w:val="clear" w:pos="4536"/>
        <w:tab w:val="clear" w:pos="9072"/>
        <w:tab w:val="left" w:pos="10773"/>
      </w:tabs>
      <w:jc w:val="center"/>
      <w:rPr>
        <w:noProof/>
      </w:rPr>
    </w:pPr>
  </w:p>
  <w:p w14:paraId="25D3FE20" w14:textId="77777777" w:rsidR="00F63403" w:rsidRDefault="00F63403" w:rsidP="00F63403">
    <w:pPr>
      <w:pStyle w:val="Zhlav"/>
      <w:tabs>
        <w:tab w:val="left" w:pos="10773"/>
      </w:tabs>
      <w:jc w:val="center"/>
      <w:rPr>
        <w:rFonts w:ascii="Arial" w:hAnsi="Arial" w:cs="Arial"/>
        <w:b/>
        <w:iCs/>
        <w:sz w:val="22"/>
      </w:rPr>
    </w:pPr>
  </w:p>
  <w:p w14:paraId="50C8D07D" w14:textId="77777777" w:rsidR="00F63403" w:rsidRPr="00943D28" w:rsidRDefault="00F63403" w:rsidP="00F63403">
    <w:pPr>
      <w:pStyle w:val="Zhlav"/>
      <w:tabs>
        <w:tab w:val="left" w:pos="10773"/>
      </w:tabs>
      <w:jc w:val="center"/>
      <w:rPr>
        <w:rFonts w:ascii="Arial" w:hAnsi="Arial" w:cs="Arial"/>
        <w:b/>
        <w:iCs/>
        <w:caps/>
        <w:sz w:val="22"/>
      </w:rPr>
    </w:pPr>
    <w:r w:rsidRPr="00943D28">
      <w:rPr>
        <w:rFonts w:ascii="Arial" w:hAnsi="Arial" w:cs="Arial"/>
        <w:b/>
        <w:iCs/>
        <w:caps/>
        <w:sz w:val="22"/>
      </w:rPr>
      <w:t>Finanční úřad pro Pardubický kraj</w:t>
    </w:r>
  </w:p>
  <w:p w14:paraId="42F33476" w14:textId="77777777" w:rsidR="00F63403" w:rsidRPr="00CD0346" w:rsidRDefault="00F63403" w:rsidP="00F63403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 w:rsidRPr="00943D28">
      <w:rPr>
        <w:rFonts w:ascii="Arial" w:hAnsi="Arial" w:cs="Arial"/>
        <w:iCs/>
        <w:sz w:val="22"/>
      </w:rPr>
      <w:t>Boženy Němcové 2625, 530 02 Pardubice</w:t>
    </w:r>
  </w:p>
  <w:p w14:paraId="07305FAC" w14:textId="77777777" w:rsidR="00F63403" w:rsidRDefault="00F634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56AC1"/>
    <w:multiLevelType w:val="hybridMultilevel"/>
    <w:tmpl w:val="8B9E8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C2A5A66"/>
    <w:multiLevelType w:val="hybridMultilevel"/>
    <w:tmpl w:val="E49857D0"/>
    <w:lvl w:ilvl="0" w:tplc="4E7655A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B6E44"/>
    <w:multiLevelType w:val="hybridMultilevel"/>
    <w:tmpl w:val="3B5CA4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30304AE"/>
    <w:multiLevelType w:val="hybridMultilevel"/>
    <w:tmpl w:val="E662E43C"/>
    <w:lvl w:ilvl="0" w:tplc="7B9A35AE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26739293">
    <w:abstractNumId w:val="1"/>
  </w:num>
  <w:num w:numId="2" w16cid:durableId="456875019">
    <w:abstractNumId w:val="2"/>
  </w:num>
  <w:num w:numId="3" w16cid:durableId="425616298">
    <w:abstractNumId w:val="0"/>
  </w:num>
  <w:num w:numId="4" w16cid:durableId="1345091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03"/>
    <w:rsid w:val="00001BFB"/>
    <w:rsid w:val="000107AA"/>
    <w:rsid w:val="00013AC5"/>
    <w:rsid w:val="00015F01"/>
    <w:rsid w:val="00040C9F"/>
    <w:rsid w:val="00042FCF"/>
    <w:rsid w:val="000562C5"/>
    <w:rsid w:val="000864C0"/>
    <w:rsid w:val="00113786"/>
    <w:rsid w:val="00141EB8"/>
    <w:rsid w:val="00163542"/>
    <w:rsid w:val="00164672"/>
    <w:rsid w:val="00165C2E"/>
    <w:rsid w:val="001909CA"/>
    <w:rsid w:val="00192724"/>
    <w:rsid w:val="001B482D"/>
    <w:rsid w:val="001B7550"/>
    <w:rsid w:val="002652AD"/>
    <w:rsid w:val="00265D0E"/>
    <w:rsid w:val="00296927"/>
    <w:rsid w:val="0029785A"/>
    <w:rsid w:val="002C2490"/>
    <w:rsid w:val="002F6798"/>
    <w:rsid w:val="003151BB"/>
    <w:rsid w:val="00322DF3"/>
    <w:rsid w:val="00326229"/>
    <w:rsid w:val="00330462"/>
    <w:rsid w:val="00335C5E"/>
    <w:rsid w:val="00391297"/>
    <w:rsid w:val="003E1319"/>
    <w:rsid w:val="003E611D"/>
    <w:rsid w:val="00436DA8"/>
    <w:rsid w:val="00485D18"/>
    <w:rsid w:val="0048657B"/>
    <w:rsid w:val="004C08D5"/>
    <w:rsid w:val="004E29DF"/>
    <w:rsid w:val="004F1B4D"/>
    <w:rsid w:val="0053088E"/>
    <w:rsid w:val="00533DE4"/>
    <w:rsid w:val="0055028C"/>
    <w:rsid w:val="00553248"/>
    <w:rsid w:val="00553A9A"/>
    <w:rsid w:val="00572E3C"/>
    <w:rsid w:val="005B64E2"/>
    <w:rsid w:val="005C28F9"/>
    <w:rsid w:val="005E6621"/>
    <w:rsid w:val="005F15CD"/>
    <w:rsid w:val="005F19EB"/>
    <w:rsid w:val="005F27F2"/>
    <w:rsid w:val="005F77B9"/>
    <w:rsid w:val="00617F5E"/>
    <w:rsid w:val="00642A5C"/>
    <w:rsid w:val="0064772D"/>
    <w:rsid w:val="00682C9D"/>
    <w:rsid w:val="006D2282"/>
    <w:rsid w:val="006D4746"/>
    <w:rsid w:val="006D5848"/>
    <w:rsid w:val="006E2A5D"/>
    <w:rsid w:val="00741083"/>
    <w:rsid w:val="00746A08"/>
    <w:rsid w:val="007719B3"/>
    <w:rsid w:val="00784E4A"/>
    <w:rsid w:val="0079255E"/>
    <w:rsid w:val="007C3FF9"/>
    <w:rsid w:val="007F7AE8"/>
    <w:rsid w:val="00866D5D"/>
    <w:rsid w:val="008A02DD"/>
    <w:rsid w:val="008B6370"/>
    <w:rsid w:val="008B660F"/>
    <w:rsid w:val="008C1DF2"/>
    <w:rsid w:val="008C3237"/>
    <w:rsid w:val="008F4E07"/>
    <w:rsid w:val="00901815"/>
    <w:rsid w:val="0093717F"/>
    <w:rsid w:val="00945C89"/>
    <w:rsid w:val="0099070F"/>
    <w:rsid w:val="00992478"/>
    <w:rsid w:val="009F6D26"/>
    <w:rsid w:val="00A24A21"/>
    <w:rsid w:val="00A426A1"/>
    <w:rsid w:val="00A5100F"/>
    <w:rsid w:val="00A54AC8"/>
    <w:rsid w:val="00A761B6"/>
    <w:rsid w:val="00A87689"/>
    <w:rsid w:val="00A928A6"/>
    <w:rsid w:val="00AA1751"/>
    <w:rsid w:val="00AD763E"/>
    <w:rsid w:val="00B27962"/>
    <w:rsid w:val="00B404D5"/>
    <w:rsid w:val="00B55F2B"/>
    <w:rsid w:val="00B6038A"/>
    <w:rsid w:val="00B747E6"/>
    <w:rsid w:val="00B94C92"/>
    <w:rsid w:val="00BA00EC"/>
    <w:rsid w:val="00BA0A02"/>
    <w:rsid w:val="00BB3256"/>
    <w:rsid w:val="00BD506D"/>
    <w:rsid w:val="00BE5410"/>
    <w:rsid w:val="00BF2257"/>
    <w:rsid w:val="00C45770"/>
    <w:rsid w:val="00C5250A"/>
    <w:rsid w:val="00C9408B"/>
    <w:rsid w:val="00C97575"/>
    <w:rsid w:val="00D06D81"/>
    <w:rsid w:val="00D165FC"/>
    <w:rsid w:val="00D25F9B"/>
    <w:rsid w:val="00D4310D"/>
    <w:rsid w:val="00D72105"/>
    <w:rsid w:val="00D91280"/>
    <w:rsid w:val="00DC5B9F"/>
    <w:rsid w:val="00DD11FA"/>
    <w:rsid w:val="00DD3FFA"/>
    <w:rsid w:val="00E042F3"/>
    <w:rsid w:val="00E122E8"/>
    <w:rsid w:val="00E653D7"/>
    <w:rsid w:val="00E74228"/>
    <w:rsid w:val="00E85497"/>
    <w:rsid w:val="00EC0076"/>
    <w:rsid w:val="00EE6F3C"/>
    <w:rsid w:val="00F63403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33D6C26"/>
  <w15:docId w15:val="{4337B41E-347E-401E-9EBD-89D11A3D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4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34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403"/>
  </w:style>
  <w:style w:type="paragraph" w:styleId="Zpat">
    <w:name w:val="footer"/>
    <w:basedOn w:val="Normln"/>
    <w:link w:val="ZpatChar"/>
    <w:uiPriority w:val="99"/>
    <w:unhideWhenUsed/>
    <w:rsid w:val="00F634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3403"/>
  </w:style>
  <w:style w:type="paragraph" w:styleId="Textbubliny">
    <w:name w:val="Balloon Text"/>
    <w:basedOn w:val="Normln"/>
    <w:link w:val="TextbublinyChar"/>
    <w:uiPriority w:val="99"/>
    <w:semiHidden/>
    <w:unhideWhenUsed/>
    <w:rsid w:val="00F63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4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62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74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spr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FÚ v Přelouči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Patočková Hana Ing.</dc:creator>
  <cp:lastModifiedBy>Wasserbauerová Ivana Mgr. (FÚ pro Pardubický kraj)</cp:lastModifiedBy>
  <cp:revision>7</cp:revision>
  <cp:lastPrinted>2025-01-20T15:43:00Z</cp:lastPrinted>
  <dcterms:created xsi:type="dcterms:W3CDTF">2025-01-02T10:41:00Z</dcterms:created>
  <dcterms:modified xsi:type="dcterms:W3CDTF">2025-01-20T15:43:00Z</dcterms:modified>
</cp:coreProperties>
</file>