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odborný referent / vrchní referent – referent správy daní - </w:t>
      </w:r>
      <w:r w:rsidR="00DC5C36">
        <w:rPr>
          <w:rFonts w:ascii="Arial" w:hAnsi="Arial" w:cs="Arial"/>
          <w:sz w:val="24"/>
          <w:szCs w:val="24"/>
        </w:rPr>
        <w:t>321205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8700B"/>
    <w:rsid w:val="0075621A"/>
    <w:rsid w:val="007B0030"/>
    <w:rsid w:val="007F7A91"/>
    <w:rsid w:val="00856302"/>
    <w:rsid w:val="008F3CEE"/>
    <w:rsid w:val="009D33D9"/>
    <w:rsid w:val="00B00241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4</cp:revision>
  <dcterms:created xsi:type="dcterms:W3CDTF">2015-08-13T10:29:00Z</dcterms:created>
  <dcterms:modified xsi:type="dcterms:W3CDTF">2015-08-17T10:36:00Z</dcterms:modified>
</cp:coreProperties>
</file>