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1EE0B779" w:rsidR="00A247A9" w:rsidRDefault="00DE4756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C1DDD">
        <w:rPr>
          <w:rFonts w:ascii="Arial" w:hAnsi="Arial" w:cs="Arial"/>
        </w:rPr>
        <w:t>1</w:t>
      </w:r>
      <w:r w:rsidR="00A247A9">
        <w:rPr>
          <w:rFonts w:ascii="Arial" w:hAnsi="Arial" w:cs="Arial"/>
        </w:rPr>
        <w:t>/202</w:t>
      </w:r>
      <w:r w:rsidR="00884203">
        <w:rPr>
          <w:rFonts w:ascii="Arial" w:hAnsi="Arial" w:cs="Arial"/>
        </w:rPr>
        <w:t>3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297EA256" w14:textId="77777777" w:rsidR="002C1DDD" w:rsidRPr="002C1DDD" w:rsidRDefault="002C1DDD" w:rsidP="002C1DDD">
      <w:pPr>
        <w:autoSpaceDE w:val="0"/>
        <w:autoSpaceDN w:val="0"/>
        <w:adjustRightInd w:val="0"/>
        <w:spacing w:after="53"/>
        <w:rPr>
          <w:rFonts w:ascii="Arial" w:eastAsia="Calibri" w:hAnsi="Arial" w:cs="Arial"/>
          <w:i/>
          <w:iCs/>
          <w:color w:val="000000"/>
        </w:rPr>
      </w:pPr>
      <w:r w:rsidRPr="002C1DDD">
        <w:rPr>
          <w:rFonts w:ascii="Arial" w:eastAsia="Calibri" w:hAnsi="Arial" w:cs="Arial"/>
          <w:i/>
          <w:iCs/>
          <w:color w:val="000000"/>
        </w:rPr>
        <w:t xml:space="preserve">1) informací o celkovém počtu žádostí o souhlas správce daně s výmazem z obchodního rejstříku (ve smyslu § 238 odst. 1 daňového řádu), které byly v měsících březen 2023, duben 2023, květen 2023 a červen 2023 podány </w:t>
      </w:r>
      <w:bookmarkStart w:id="0" w:name="_Hlk140564711"/>
      <w:r w:rsidRPr="002C1DDD">
        <w:rPr>
          <w:rFonts w:ascii="Arial" w:eastAsia="Calibri" w:hAnsi="Arial" w:cs="Arial"/>
          <w:i/>
          <w:iCs/>
          <w:color w:val="000000"/>
        </w:rPr>
        <w:t>odštěpnými závody zahraniční právnické osoby</w:t>
      </w:r>
      <w:bookmarkEnd w:id="0"/>
      <w:r w:rsidRPr="002C1DDD">
        <w:rPr>
          <w:rFonts w:ascii="Arial" w:eastAsia="Calibri" w:hAnsi="Arial" w:cs="Arial"/>
          <w:i/>
          <w:iCs/>
          <w:color w:val="000000"/>
        </w:rPr>
        <w:t xml:space="preserve">; a </w:t>
      </w:r>
    </w:p>
    <w:p w14:paraId="7A267AFB" w14:textId="77777777" w:rsidR="002C1DDD" w:rsidRPr="002C1DDD" w:rsidRDefault="002C1DDD" w:rsidP="002C1DDD">
      <w:pPr>
        <w:autoSpaceDE w:val="0"/>
        <w:autoSpaceDN w:val="0"/>
        <w:adjustRightInd w:val="0"/>
        <w:spacing w:after="0"/>
        <w:rPr>
          <w:rFonts w:ascii="Arial" w:eastAsia="Calibri" w:hAnsi="Arial" w:cs="Arial"/>
          <w:i/>
          <w:iCs/>
          <w:color w:val="000000"/>
        </w:rPr>
      </w:pPr>
    </w:p>
    <w:p w14:paraId="10250FB6" w14:textId="3148E2CD" w:rsidR="0017282F" w:rsidRPr="0017282F" w:rsidRDefault="002C1DDD" w:rsidP="002C1DDD">
      <w:pPr>
        <w:jc w:val="both"/>
        <w:rPr>
          <w:rFonts w:ascii="Arial" w:hAnsi="Arial" w:cs="Arial"/>
          <w:b/>
          <w:bCs/>
        </w:rPr>
      </w:pPr>
      <w:r w:rsidRPr="002C1DDD">
        <w:rPr>
          <w:rFonts w:ascii="Arial" w:eastAsia="Calibri" w:hAnsi="Arial" w:cs="Arial"/>
          <w:i/>
          <w:iCs/>
          <w:color w:val="000000"/>
        </w:rPr>
        <w:t>2) informací o celkovém počtu souhlasů s výmazem z obchodního rejstříku (ve smyslu § 238 odst. 1 daňového řádu), které Finanční úřad pro hl. m. Prahu vydal odštěpným závodům zahraničních právnických osob v měsících březen 2023, duben 2023, květen 2023 a červen 2023</w:t>
      </w:r>
    </w:p>
    <w:p w14:paraId="49164DF3" w14:textId="1BAE7E04" w:rsidR="00577964" w:rsidRPr="0017282F" w:rsidRDefault="00577964" w:rsidP="00577964">
      <w:pPr>
        <w:jc w:val="both"/>
        <w:rPr>
          <w:rFonts w:ascii="Arial" w:hAnsi="Arial" w:cs="Arial"/>
          <w:b/>
          <w:bCs/>
        </w:rPr>
      </w:pPr>
      <w:r w:rsidRPr="0017282F">
        <w:rPr>
          <w:rFonts w:ascii="Arial" w:hAnsi="Arial" w:cs="Arial"/>
          <w:b/>
          <w:bCs/>
        </w:rPr>
        <w:t xml:space="preserve">K žádosti bylo sděleno následující: </w:t>
      </w:r>
    </w:p>
    <w:p w14:paraId="46360359" w14:textId="1F834E02" w:rsidR="00DE4756" w:rsidRDefault="00DE4756" w:rsidP="00DE475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0FC617CB" w14:textId="77777777" w:rsidR="002C1DDD" w:rsidRPr="002C1DDD" w:rsidRDefault="002C1DDD" w:rsidP="002C1DDD">
      <w:pPr>
        <w:jc w:val="both"/>
        <w:rPr>
          <w:rFonts w:ascii="Arial" w:eastAsia="Calibri" w:hAnsi="Arial" w:cs="Times New Roman"/>
          <w:szCs w:val="24"/>
        </w:rPr>
      </w:pPr>
      <w:r w:rsidRPr="002C1DDD">
        <w:rPr>
          <w:rFonts w:ascii="Arial" w:eastAsia="Calibri" w:hAnsi="Arial" w:cs="Times New Roman"/>
          <w:szCs w:val="24"/>
        </w:rPr>
        <w:t xml:space="preserve">Za uvedená období roku 2023 je evidováno celkem 1442 žádostí o souhlas správce daně s výmazem právnické osoby z obchodního rejstříku, ve 1412 případech bylo žádosti vyhověno.  </w:t>
      </w:r>
    </w:p>
    <w:p w14:paraId="3D8B7161" w14:textId="77777777" w:rsidR="002C1DDD" w:rsidRPr="002C1DDD" w:rsidRDefault="002C1DDD" w:rsidP="002C1DDD">
      <w:pPr>
        <w:jc w:val="both"/>
        <w:rPr>
          <w:rFonts w:ascii="Arial" w:eastAsia="Calibri" w:hAnsi="Arial" w:cs="Times New Roman"/>
          <w:szCs w:val="24"/>
        </w:rPr>
      </w:pPr>
    </w:p>
    <w:p w14:paraId="29897DA4" w14:textId="77777777" w:rsidR="002C1DDD" w:rsidRPr="002C1DDD" w:rsidRDefault="002C1DDD" w:rsidP="002C1DDD">
      <w:pPr>
        <w:rPr>
          <w:rFonts w:ascii="Arial" w:eastAsia="Calibri" w:hAnsi="Arial" w:cs="Times New Roman"/>
          <w:b/>
          <w:bCs/>
          <w:szCs w:val="24"/>
        </w:rPr>
      </w:pPr>
      <w:r w:rsidRPr="002C1DDD">
        <w:rPr>
          <w:rFonts w:ascii="Arial" w:eastAsia="Calibri" w:hAnsi="Arial" w:cs="Times New Roman"/>
          <w:b/>
          <w:bCs/>
          <w:szCs w:val="24"/>
        </w:rPr>
        <w:t xml:space="preserve">Počet případů žádostí podaných </w:t>
      </w:r>
      <w:r w:rsidRPr="002C1DDD">
        <w:rPr>
          <w:rFonts w:ascii="Arial" w:eastAsia="Calibri" w:hAnsi="Arial" w:cs="Arial"/>
          <w:b/>
          <w:bCs/>
          <w:color w:val="000000"/>
        </w:rPr>
        <w:t xml:space="preserve">odštěpnými závody zahraniční právnické osoby. </w:t>
      </w:r>
    </w:p>
    <w:tbl>
      <w:tblPr>
        <w:tblW w:w="75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2500"/>
        <w:gridCol w:w="3280"/>
      </w:tblGrid>
      <w:tr w:rsidR="002C1DDD" w:rsidRPr="002C1DDD" w14:paraId="71D920D0" w14:textId="77777777" w:rsidTr="00195513">
        <w:trPr>
          <w:trHeight w:val="30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5C988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Období roku 2023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312EC9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Počet žádostí o výmaz PO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CC0B1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Počet souhlasných rozhodnutí PO</w:t>
            </w:r>
          </w:p>
        </w:tc>
      </w:tr>
      <w:tr w:rsidR="002C1DDD" w:rsidRPr="002C1DDD" w14:paraId="0EF4044E" w14:textId="77777777" w:rsidTr="00195513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CB596" w14:textId="77777777" w:rsidR="002C1DDD" w:rsidRPr="002C1DDD" w:rsidRDefault="002C1DDD" w:rsidP="002C1DD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color w:val="000000"/>
                <w:lang w:eastAsia="cs-CZ"/>
              </w:rPr>
              <w:t>Březen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F163C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lang w:eastAsia="cs-CZ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4ADFF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lang w:eastAsia="cs-CZ"/>
              </w:rPr>
              <w:t>2</w:t>
            </w:r>
          </w:p>
        </w:tc>
      </w:tr>
      <w:tr w:rsidR="002C1DDD" w:rsidRPr="002C1DDD" w14:paraId="1CDF7FAE" w14:textId="77777777" w:rsidTr="00195513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5D0C5" w14:textId="77777777" w:rsidR="002C1DDD" w:rsidRPr="002C1DDD" w:rsidRDefault="002C1DDD" w:rsidP="002C1DD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color w:val="000000"/>
                <w:lang w:eastAsia="cs-CZ"/>
              </w:rPr>
              <w:t>Duben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6E463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4AD76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lang w:eastAsia="cs-CZ"/>
              </w:rPr>
              <w:t>2</w:t>
            </w:r>
          </w:p>
        </w:tc>
      </w:tr>
      <w:tr w:rsidR="002C1DDD" w:rsidRPr="002C1DDD" w14:paraId="77736A10" w14:textId="77777777" w:rsidTr="00195513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1FAB2" w14:textId="77777777" w:rsidR="002C1DDD" w:rsidRPr="002C1DDD" w:rsidRDefault="002C1DDD" w:rsidP="002C1DD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color w:val="000000"/>
                <w:lang w:eastAsia="cs-CZ"/>
              </w:rPr>
              <w:t>Květen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B5941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lang w:eastAsia="cs-CZ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BDD3F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lang w:eastAsia="cs-CZ"/>
              </w:rPr>
              <w:t>3</w:t>
            </w:r>
          </w:p>
        </w:tc>
      </w:tr>
      <w:tr w:rsidR="002C1DDD" w:rsidRPr="002C1DDD" w14:paraId="6198D22B" w14:textId="77777777" w:rsidTr="00195513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8E026" w14:textId="77777777" w:rsidR="002C1DDD" w:rsidRPr="002C1DDD" w:rsidRDefault="002C1DDD" w:rsidP="002C1DDD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color w:val="000000"/>
                <w:lang w:eastAsia="cs-CZ"/>
              </w:rPr>
              <w:t>Červen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BE0DB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lang w:eastAsia="cs-CZ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DFD3C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lang w:eastAsia="cs-CZ"/>
              </w:rPr>
              <w:t>2</w:t>
            </w:r>
          </w:p>
        </w:tc>
      </w:tr>
      <w:tr w:rsidR="002C1DDD" w:rsidRPr="002C1DDD" w14:paraId="00700545" w14:textId="77777777" w:rsidTr="00195513">
        <w:trPr>
          <w:trHeight w:val="30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C3A0A0" w14:textId="77777777" w:rsidR="002C1DDD" w:rsidRPr="002C1DDD" w:rsidRDefault="002C1DDD" w:rsidP="002C1DD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5EE44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  <w:t>1</w:t>
            </w:r>
            <w:r w:rsidRPr="002C1DDD">
              <w:rPr>
                <w:rFonts w:ascii="Calibri" w:eastAsia="Calibri" w:hAnsi="Calibri" w:cs="Calibri"/>
                <w:b/>
                <w:bCs/>
                <w:lang w:eastAsia="cs-CZ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2A63C" w14:textId="77777777" w:rsidR="002C1DDD" w:rsidRPr="002C1DDD" w:rsidRDefault="002C1DDD" w:rsidP="002C1D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cs-CZ"/>
              </w:rPr>
            </w:pPr>
            <w:r w:rsidRPr="002C1DDD">
              <w:rPr>
                <w:rFonts w:ascii="Calibri" w:eastAsia="Calibri" w:hAnsi="Calibri" w:cs="Calibri"/>
                <w:b/>
                <w:bCs/>
                <w:lang w:eastAsia="cs-CZ"/>
              </w:rPr>
              <w:t>9</w:t>
            </w:r>
          </w:p>
        </w:tc>
      </w:tr>
    </w:tbl>
    <w:p w14:paraId="212B51AA" w14:textId="77777777" w:rsidR="00DE4756" w:rsidRDefault="00DE4756" w:rsidP="00DE475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444EDAC" w14:textId="4E7086C4" w:rsidR="000D3895" w:rsidRDefault="000D3895" w:rsidP="008E703F">
      <w:pPr>
        <w:jc w:val="both"/>
        <w:rPr>
          <w:rFonts w:ascii="Arial" w:hAnsi="Arial" w:cs="Arial"/>
        </w:rPr>
      </w:pPr>
    </w:p>
    <w:p w14:paraId="270F6E18" w14:textId="77777777" w:rsidR="000D3895" w:rsidRDefault="000D3895" w:rsidP="00A247A9">
      <w:pPr>
        <w:jc w:val="both"/>
        <w:rPr>
          <w:rFonts w:ascii="Arial" w:hAnsi="Arial" w:cs="Arial"/>
        </w:rPr>
      </w:pPr>
    </w:p>
    <w:sectPr w:rsidR="000D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8A1AD2"/>
    <w:multiLevelType w:val="hybridMultilevel"/>
    <w:tmpl w:val="C9A34E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46CCF"/>
    <w:multiLevelType w:val="hybridMultilevel"/>
    <w:tmpl w:val="38081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590"/>
    <w:multiLevelType w:val="multilevel"/>
    <w:tmpl w:val="5FDCEB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7F0B1D"/>
    <w:multiLevelType w:val="hybridMultilevel"/>
    <w:tmpl w:val="736A4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4A7"/>
    <w:multiLevelType w:val="hybridMultilevel"/>
    <w:tmpl w:val="139ED68C"/>
    <w:lvl w:ilvl="0" w:tplc="94EA7B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86772">
    <w:abstractNumId w:val="4"/>
  </w:num>
  <w:num w:numId="2" w16cid:durableId="1010794421">
    <w:abstractNumId w:val="0"/>
  </w:num>
  <w:num w:numId="3" w16cid:durableId="891428993">
    <w:abstractNumId w:val="1"/>
  </w:num>
  <w:num w:numId="4" w16cid:durableId="1904634340">
    <w:abstractNumId w:val="2"/>
  </w:num>
  <w:num w:numId="5" w16cid:durableId="76061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D3895"/>
    <w:rsid w:val="0017282F"/>
    <w:rsid w:val="001E23AC"/>
    <w:rsid w:val="002668CE"/>
    <w:rsid w:val="002C1DDD"/>
    <w:rsid w:val="003F4FD5"/>
    <w:rsid w:val="00564A37"/>
    <w:rsid w:val="00577964"/>
    <w:rsid w:val="00884203"/>
    <w:rsid w:val="008E703F"/>
    <w:rsid w:val="00A247A9"/>
    <w:rsid w:val="00A51FA2"/>
    <w:rsid w:val="00D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884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4203"/>
    <w:pPr>
      <w:ind w:left="720"/>
      <w:contextualSpacing/>
    </w:pPr>
  </w:style>
  <w:style w:type="table" w:styleId="Mkatabulky">
    <w:name w:val="Table Grid"/>
    <w:basedOn w:val="Normlntabulka"/>
    <w:uiPriority w:val="39"/>
    <w:rsid w:val="0088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A5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1151</Characters>
  <Application>Microsoft Office Word</Application>
  <DocSecurity>0</DocSecurity>
  <Lines>9</Lines>
  <Paragraphs>2</Paragraphs>
  <ScaleCrop>false</ScaleCrop>
  <Company>GFR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12</cp:revision>
  <dcterms:created xsi:type="dcterms:W3CDTF">2022-11-15T09:53:00Z</dcterms:created>
  <dcterms:modified xsi:type="dcterms:W3CDTF">2023-07-19T07:36:00Z</dcterms:modified>
</cp:coreProperties>
</file>