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2C090" w14:textId="77777777"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14:paraId="1232295D" w14:textId="77777777"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14:paraId="29697F1F" w14:textId="77777777" w:rsidR="00D20FB6" w:rsidRPr="001D0A57" w:rsidRDefault="00D20FB6" w:rsidP="00192B90">
      <w:pPr>
        <w:rPr>
          <w:rFonts w:ascii="Arial" w:hAnsi="Arial" w:cs="Arial"/>
          <w:sz w:val="22"/>
        </w:rPr>
      </w:pPr>
    </w:p>
    <w:p w14:paraId="4F3E93CA" w14:textId="4F8291E9" w:rsidR="00192B90" w:rsidRPr="00737C9D" w:rsidRDefault="00D33CDF" w:rsidP="003C14B0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515658">
        <w:rPr>
          <w:rFonts w:ascii="Arial" w:hAnsi="Arial" w:cs="Arial"/>
          <w:sz w:val="22"/>
        </w:rPr>
        <w:t>2</w:t>
      </w:r>
      <w:r w:rsidR="00E578B6">
        <w:rPr>
          <w:rFonts w:ascii="Arial" w:hAnsi="Arial" w:cs="Arial"/>
          <w:sz w:val="22"/>
        </w:rPr>
        <w:t>4</w:t>
      </w:r>
      <w:r w:rsidR="00A25A21">
        <w:rPr>
          <w:rFonts w:ascii="Arial" w:hAnsi="Arial" w:cs="Arial"/>
          <w:sz w:val="22"/>
        </w:rPr>
        <w:t>.</w:t>
      </w:r>
      <w:r w:rsidR="009C294E">
        <w:rPr>
          <w:rFonts w:ascii="Arial" w:hAnsi="Arial" w:cs="Arial"/>
          <w:sz w:val="22"/>
        </w:rPr>
        <w:t xml:space="preserve"> 5.</w:t>
      </w:r>
      <w:r w:rsidR="007F3D3A">
        <w:rPr>
          <w:rFonts w:ascii="Arial" w:hAnsi="Arial" w:cs="Arial"/>
          <w:sz w:val="22"/>
        </w:rPr>
        <w:t xml:space="preserve"> 20</w:t>
      </w:r>
      <w:r w:rsidR="00A25A21">
        <w:rPr>
          <w:rFonts w:ascii="Arial" w:hAnsi="Arial" w:cs="Arial"/>
          <w:sz w:val="22"/>
        </w:rPr>
        <w:t>2</w:t>
      </w:r>
      <w:r w:rsidR="00E578B6">
        <w:rPr>
          <w:rFonts w:ascii="Arial" w:hAnsi="Arial" w:cs="Arial"/>
          <w:sz w:val="22"/>
        </w:rPr>
        <w:t>4</w:t>
      </w:r>
    </w:p>
    <w:p w14:paraId="2EB889D2" w14:textId="77777777" w:rsidR="00D33CDF" w:rsidRPr="00737C9D" w:rsidRDefault="00D33CDF" w:rsidP="003C14B0">
      <w:pPr>
        <w:jc w:val="right"/>
        <w:rPr>
          <w:rFonts w:ascii="Arial" w:hAnsi="Arial" w:cs="Arial"/>
          <w:sz w:val="28"/>
          <w:szCs w:val="28"/>
        </w:rPr>
      </w:pPr>
    </w:p>
    <w:p w14:paraId="788C042B" w14:textId="77777777" w:rsidR="00192B90" w:rsidRPr="009F670F" w:rsidRDefault="003C14B0" w:rsidP="00EF5993">
      <w:pPr>
        <w:spacing w:after="0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</w:t>
      </w:r>
      <w:proofErr w:type="spellStart"/>
      <w:r w:rsidR="001C2F4C" w:rsidRPr="009F670F">
        <w:rPr>
          <w:rFonts w:ascii="Arial" w:hAnsi="Arial" w:cs="Arial"/>
          <w:sz w:val="22"/>
        </w:rPr>
        <w:t>InfZ</w:t>
      </w:r>
      <w:proofErr w:type="spellEnd"/>
      <w:r w:rsidR="001C2F4C" w:rsidRPr="009F670F">
        <w:rPr>
          <w:rFonts w:ascii="Arial" w:hAnsi="Arial" w:cs="Arial"/>
          <w:sz w:val="22"/>
        </w:rPr>
        <w:t>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14:paraId="2E88DF62" w14:textId="77777777" w:rsidR="002A598E" w:rsidRPr="009F670F" w:rsidRDefault="002A598E" w:rsidP="00EF5993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EE6C85" w14:textId="77777777" w:rsidR="00A3199A" w:rsidRPr="00A3199A" w:rsidRDefault="00F541D6" w:rsidP="00EF5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p w14:paraId="048BA80D" w14:textId="77777777" w:rsidR="00EF5993" w:rsidRPr="00A47F92" w:rsidRDefault="00EF5993" w:rsidP="00EF5993">
      <w:pPr>
        <w:jc w:val="both"/>
        <w:rPr>
          <w:rFonts w:ascii="Arial" w:hAnsi="Arial" w:cs="Arial"/>
          <w:i/>
          <w:iCs/>
          <w:sz w:val="22"/>
        </w:rPr>
      </w:pPr>
      <w:r w:rsidRPr="00A47F92">
        <w:rPr>
          <w:rFonts w:ascii="Arial" w:hAnsi="Arial" w:cs="Arial"/>
          <w:i/>
          <w:iCs/>
          <w:sz w:val="22"/>
        </w:rPr>
        <w:t>1) V kolika případech daňových subjektů byla v období od 1.1.2020 aplikována tzv. exit tax podle ustanovení § 23g zákona č. 586/1992 Sb. o daních z příjmů, ve znění pozdějších předpisů, v důsledku účasti daňového subjektu na přeshraniční přeměně dle zákona č. 125/2008 Sb. o přeměnách obchodních společností a družstev, ve znění pozdějších předpisů?</w:t>
      </w:r>
    </w:p>
    <w:p w14:paraId="7CBABE28" w14:textId="77777777" w:rsidR="00EF5993" w:rsidRDefault="00EF5993" w:rsidP="00EF5993">
      <w:pPr>
        <w:jc w:val="both"/>
        <w:rPr>
          <w:rFonts w:ascii="Arial" w:hAnsi="Arial" w:cs="Arial"/>
          <w:i/>
          <w:iCs/>
          <w:sz w:val="22"/>
        </w:rPr>
      </w:pPr>
      <w:r w:rsidRPr="00A47F92">
        <w:rPr>
          <w:rFonts w:ascii="Arial" w:hAnsi="Arial" w:cs="Arial"/>
          <w:i/>
          <w:iCs/>
          <w:sz w:val="22"/>
        </w:rPr>
        <w:t>2) V kolika případech z přeshraničních přeměn dle bodu 1), kde byla exit tax aplikována, se jednalo o přeshraniční fúzi, v kolika případech o přeshraniční přemístění sídla, v kolika případech se jednalo o přeshraniční rozdělení?</w:t>
      </w:r>
      <w:r>
        <w:rPr>
          <w:rFonts w:ascii="Arial" w:hAnsi="Arial" w:cs="Arial"/>
          <w:i/>
          <w:iCs/>
          <w:sz w:val="22"/>
        </w:rPr>
        <w:t>“</w:t>
      </w:r>
    </w:p>
    <w:p w14:paraId="2BEFB66A" w14:textId="77777777" w:rsidR="00515658" w:rsidRPr="00515658" w:rsidRDefault="00515658" w:rsidP="00EF5993">
      <w:pPr>
        <w:spacing w:after="0"/>
        <w:jc w:val="both"/>
        <w:rPr>
          <w:rFonts w:ascii="Arial" w:eastAsia="Times New Roman" w:hAnsi="Arial" w:cs="Arial"/>
          <w:i/>
          <w:sz w:val="22"/>
          <w:lang w:eastAsia="cs-CZ"/>
        </w:rPr>
      </w:pPr>
    </w:p>
    <w:p w14:paraId="713BCA3A" w14:textId="77777777" w:rsidR="00A25A21" w:rsidRDefault="00F541D6" w:rsidP="00EF5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color w:val="000000"/>
          <w:sz w:val="22"/>
        </w:rPr>
      </w:pPr>
      <w:r w:rsidRPr="009F670F">
        <w:rPr>
          <w:rFonts w:ascii="Arial" w:hAnsi="Arial" w:cs="Arial"/>
          <w:b/>
          <w:color w:val="000000"/>
          <w:sz w:val="22"/>
        </w:rPr>
        <w:t>Finanční úřad pro Jihomoravský kraj následně poskytnul následující informace:</w:t>
      </w:r>
    </w:p>
    <w:p w14:paraId="5B73081A" w14:textId="77777777" w:rsidR="00EF5993" w:rsidRPr="005127A3" w:rsidRDefault="00EF5993" w:rsidP="00EF5993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47F92">
        <w:rPr>
          <w:rFonts w:ascii="Arial" w:hAnsi="Arial" w:cs="Arial"/>
          <w:sz w:val="22"/>
          <w:szCs w:val="22"/>
        </w:rPr>
        <w:t>Za zdaňovací období roku 2020–2022 nebylo na Finančním úřad pro Jihomoravský kraj podáno žádné daňové tvrzení, ve kterém by byla aplikována úprava exit tax podle ustanovení § 23g zákona č. 586/1992 Sb. o daních z příjmů, ve znění pozdějších předpisů, v důsledku účasti daňového subjektu na přeshraniční přeměně dle zákona č. 125/2008 Sb. o přeměnách obchodních společností a družstev, ve znění pozdějších předpisů.</w:t>
      </w:r>
    </w:p>
    <w:p w14:paraId="7F8F2A14" w14:textId="77777777" w:rsidR="00A25A21" w:rsidRPr="00A25A21" w:rsidRDefault="00A25A21" w:rsidP="00EF5993">
      <w:pPr>
        <w:ind w:firstLine="708"/>
        <w:rPr>
          <w:rFonts w:ascii="Arial" w:hAnsi="Arial" w:cs="Arial"/>
          <w:sz w:val="22"/>
        </w:rPr>
      </w:pPr>
    </w:p>
    <w:sectPr w:rsidR="00A25A21" w:rsidRPr="00A25A21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803171">
    <w:abstractNumId w:val="7"/>
  </w:num>
  <w:num w:numId="2" w16cid:durableId="8972077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7108566">
    <w:abstractNumId w:val="5"/>
  </w:num>
  <w:num w:numId="4" w16cid:durableId="2049910256">
    <w:abstractNumId w:val="8"/>
  </w:num>
  <w:num w:numId="5" w16cid:durableId="374693739">
    <w:abstractNumId w:val="0"/>
  </w:num>
  <w:num w:numId="6" w16cid:durableId="750585048">
    <w:abstractNumId w:val="2"/>
  </w:num>
  <w:num w:numId="7" w16cid:durableId="418523957">
    <w:abstractNumId w:val="9"/>
  </w:num>
  <w:num w:numId="8" w16cid:durableId="420958001">
    <w:abstractNumId w:val="4"/>
  </w:num>
  <w:num w:numId="9" w16cid:durableId="618687317">
    <w:abstractNumId w:val="6"/>
  </w:num>
  <w:num w:numId="10" w16cid:durableId="1495874371">
    <w:abstractNumId w:val="3"/>
  </w:num>
  <w:num w:numId="11" w16cid:durableId="1513642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94A"/>
    <w:rsid w:val="0009170E"/>
    <w:rsid w:val="000A033C"/>
    <w:rsid w:val="000B051D"/>
    <w:rsid w:val="00110CC9"/>
    <w:rsid w:val="00110D93"/>
    <w:rsid w:val="00192B90"/>
    <w:rsid w:val="001A12C6"/>
    <w:rsid w:val="001B62D7"/>
    <w:rsid w:val="001C2F4C"/>
    <w:rsid w:val="001D0A57"/>
    <w:rsid w:val="001E4D24"/>
    <w:rsid w:val="002401EA"/>
    <w:rsid w:val="00282363"/>
    <w:rsid w:val="002A598E"/>
    <w:rsid w:val="00307307"/>
    <w:rsid w:val="003643C6"/>
    <w:rsid w:val="003C14B0"/>
    <w:rsid w:val="00472905"/>
    <w:rsid w:val="004A7B61"/>
    <w:rsid w:val="004C480E"/>
    <w:rsid w:val="004F06C4"/>
    <w:rsid w:val="00515658"/>
    <w:rsid w:val="00532720"/>
    <w:rsid w:val="005A4C8E"/>
    <w:rsid w:val="006424FD"/>
    <w:rsid w:val="00713F06"/>
    <w:rsid w:val="00714CF4"/>
    <w:rsid w:val="00725261"/>
    <w:rsid w:val="00737C9D"/>
    <w:rsid w:val="007B4A54"/>
    <w:rsid w:val="007F3D3A"/>
    <w:rsid w:val="00815300"/>
    <w:rsid w:val="008406D4"/>
    <w:rsid w:val="0086342E"/>
    <w:rsid w:val="00880165"/>
    <w:rsid w:val="0089534E"/>
    <w:rsid w:val="008E12EF"/>
    <w:rsid w:val="00967AA7"/>
    <w:rsid w:val="009C294E"/>
    <w:rsid w:val="009E1F30"/>
    <w:rsid w:val="009E48BB"/>
    <w:rsid w:val="009F670F"/>
    <w:rsid w:val="00A25A21"/>
    <w:rsid w:val="00A3199A"/>
    <w:rsid w:val="00A95871"/>
    <w:rsid w:val="00AB66D6"/>
    <w:rsid w:val="00B71E91"/>
    <w:rsid w:val="00B81F51"/>
    <w:rsid w:val="00BA7E3D"/>
    <w:rsid w:val="00BB17E4"/>
    <w:rsid w:val="00BB5D59"/>
    <w:rsid w:val="00C10945"/>
    <w:rsid w:val="00C46A53"/>
    <w:rsid w:val="00C6154B"/>
    <w:rsid w:val="00CA64B8"/>
    <w:rsid w:val="00CF2677"/>
    <w:rsid w:val="00CF594A"/>
    <w:rsid w:val="00D20FB6"/>
    <w:rsid w:val="00D33CDF"/>
    <w:rsid w:val="00D610DA"/>
    <w:rsid w:val="00D62D38"/>
    <w:rsid w:val="00D7685C"/>
    <w:rsid w:val="00DE08FB"/>
    <w:rsid w:val="00E578B6"/>
    <w:rsid w:val="00EE4A57"/>
    <w:rsid w:val="00EF5993"/>
    <w:rsid w:val="00F541D6"/>
    <w:rsid w:val="00F57E92"/>
    <w:rsid w:val="00F728FE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575B8"/>
  <w15:docId w15:val="{D02F5EC4-D2AE-41E0-A637-A3AD30B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B9A9F-D760-4848-9861-0DFE19623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205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26</cp:revision>
  <cp:lastPrinted>2015-03-09T10:55:00Z</cp:lastPrinted>
  <dcterms:created xsi:type="dcterms:W3CDTF">2016-03-08T05:43:00Z</dcterms:created>
  <dcterms:modified xsi:type="dcterms:W3CDTF">2024-05-24T09:29:00Z</dcterms:modified>
</cp:coreProperties>
</file>