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C090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1232295D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29697F1F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4F3E93CA" w14:textId="4F8291E9"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515658">
        <w:rPr>
          <w:rFonts w:ascii="Arial" w:hAnsi="Arial" w:cs="Arial"/>
          <w:sz w:val="22"/>
        </w:rPr>
        <w:t>2</w:t>
      </w:r>
      <w:r w:rsidR="00E578B6">
        <w:rPr>
          <w:rFonts w:ascii="Arial" w:hAnsi="Arial" w:cs="Arial"/>
          <w:sz w:val="22"/>
        </w:rPr>
        <w:t>4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5.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E578B6">
        <w:rPr>
          <w:rFonts w:ascii="Arial" w:hAnsi="Arial" w:cs="Arial"/>
          <w:sz w:val="22"/>
        </w:rPr>
        <w:t>4</w:t>
      </w:r>
    </w:p>
    <w:p w14:paraId="2EB889D2" w14:textId="77777777"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14:paraId="788C042B" w14:textId="77777777"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2E88DF62" w14:textId="77777777"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E6C85" w14:textId="77777777"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14:paraId="7CC613D0" w14:textId="77777777"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Daňové povinnosti daňových subjektů (DS) podnikajících v NACE 55 nebo 56 registrovaných v obcích Jihomoravského kraje, a to v obcích:</w:t>
      </w:r>
    </w:p>
    <w:p w14:paraId="55F3092C" w14:textId="77777777"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Hodonín</w:t>
      </w:r>
    </w:p>
    <w:p w14:paraId="67B3CB80" w14:textId="77777777"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Petrov</w:t>
      </w:r>
    </w:p>
    <w:p w14:paraId="7792EAA1" w14:textId="77777777"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Strážnice</w:t>
      </w:r>
    </w:p>
    <w:p w14:paraId="5A40095D" w14:textId="77777777"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Veselí nad Moravou</w:t>
      </w:r>
    </w:p>
    <w:p w14:paraId="65B41DC2" w14:textId="77777777"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Vnorovy</w:t>
      </w:r>
    </w:p>
    <w:p w14:paraId="49E687AC" w14:textId="77777777"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Sudoměřice</w:t>
      </w:r>
    </w:p>
    <w:p w14:paraId="2BEFB66A" w14:textId="77777777"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</w:p>
    <w:p w14:paraId="2635CDB0" w14:textId="4B680104"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k DPH, DPPO a DPFO za roky 20</w:t>
      </w:r>
      <w:r w:rsidR="00E578B6">
        <w:rPr>
          <w:rFonts w:ascii="Arial" w:eastAsia="Times New Roman" w:hAnsi="Arial" w:cs="Arial"/>
          <w:i/>
          <w:sz w:val="22"/>
          <w:lang w:eastAsia="cs-CZ"/>
        </w:rPr>
        <w:t>21</w:t>
      </w:r>
      <w:r w:rsidRPr="00515658">
        <w:rPr>
          <w:rFonts w:ascii="Arial" w:eastAsia="Times New Roman" w:hAnsi="Arial" w:cs="Arial"/>
          <w:i/>
          <w:sz w:val="22"/>
          <w:lang w:eastAsia="cs-CZ"/>
        </w:rPr>
        <w:t>-202</w:t>
      </w:r>
      <w:r w:rsidR="00E578B6">
        <w:rPr>
          <w:rFonts w:ascii="Arial" w:eastAsia="Times New Roman" w:hAnsi="Arial" w:cs="Arial"/>
          <w:i/>
          <w:sz w:val="22"/>
          <w:lang w:eastAsia="cs-CZ"/>
        </w:rPr>
        <w:t>3</w:t>
      </w:r>
      <w:r w:rsidRPr="00515658">
        <w:rPr>
          <w:rFonts w:ascii="Arial" w:eastAsia="Times New Roman" w:hAnsi="Arial" w:cs="Arial"/>
          <w:i/>
          <w:sz w:val="22"/>
          <w:lang w:eastAsia="cs-CZ"/>
        </w:rPr>
        <w:t xml:space="preserve"> včetně, a sice ve členění:</w:t>
      </w:r>
    </w:p>
    <w:p w14:paraId="79208FDB" w14:textId="77777777"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Obec – anonymní označení DS - Typ DS (P/F) - Rok - DPH 55 - DPH 56 - DPPO 55 - DPPO 56 - DPFO 55 - DPFO 56.“</w:t>
      </w:r>
    </w:p>
    <w:p w14:paraId="713BCA3A" w14:textId="77777777"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14:paraId="1DCA1513" w14:textId="77777777" w:rsidR="00A25A21" w:rsidRDefault="00515658" w:rsidP="00C1094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úřad pro Jihomoravský kraj poskytl požadované informace. S ohledem na velikost je uložena u povinného subjektu. </w:t>
      </w:r>
    </w:p>
    <w:p w14:paraId="6C973312" w14:textId="77777777" w:rsidR="00C10945" w:rsidRDefault="00C10945" w:rsidP="00C10945">
      <w:pPr>
        <w:rPr>
          <w:rFonts w:ascii="Arial" w:hAnsi="Arial" w:cs="Arial"/>
          <w:sz w:val="22"/>
        </w:rPr>
      </w:pPr>
    </w:p>
    <w:p w14:paraId="7F8F2A14" w14:textId="77777777"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3171">
    <w:abstractNumId w:val="7"/>
  </w:num>
  <w:num w:numId="2" w16cid:durableId="897207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108566">
    <w:abstractNumId w:val="5"/>
  </w:num>
  <w:num w:numId="4" w16cid:durableId="2049910256">
    <w:abstractNumId w:val="8"/>
  </w:num>
  <w:num w:numId="5" w16cid:durableId="374693739">
    <w:abstractNumId w:val="0"/>
  </w:num>
  <w:num w:numId="6" w16cid:durableId="750585048">
    <w:abstractNumId w:val="2"/>
  </w:num>
  <w:num w:numId="7" w16cid:durableId="418523957">
    <w:abstractNumId w:val="9"/>
  </w:num>
  <w:num w:numId="8" w16cid:durableId="420958001">
    <w:abstractNumId w:val="4"/>
  </w:num>
  <w:num w:numId="9" w16cid:durableId="618687317">
    <w:abstractNumId w:val="6"/>
  </w:num>
  <w:num w:numId="10" w16cid:durableId="1495874371">
    <w:abstractNumId w:val="3"/>
  </w:num>
  <w:num w:numId="11" w16cid:durableId="151364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578B6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75B8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9A9F-D760-4848-9861-0DFE1962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25</cp:revision>
  <cp:lastPrinted>2015-03-09T10:55:00Z</cp:lastPrinted>
  <dcterms:created xsi:type="dcterms:W3CDTF">2016-03-08T05:43:00Z</dcterms:created>
  <dcterms:modified xsi:type="dcterms:W3CDTF">2024-05-24T09:27:00Z</dcterms:modified>
</cp:coreProperties>
</file>