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A3AD29E" w14:textId="49DCA149" w:rsidR="00D33CDF" w:rsidRDefault="00D33CDF" w:rsidP="00C55712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C55712">
        <w:rPr>
          <w:rFonts w:ascii="Arial" w:hAnsi="Arial" w:cs="Arial"/>
          <w:sz w:val="22"/>
        </w:rPr>
        <w:t>22.05.2023</w:t>
      </w:r>
    </w:p>
    <w:p w14:paraId="30243FCB" w14:textId="79B01327" w:rsidR="00443F9D" w:rsidRDefault="00443F9D" w:rsidP="00C55712">
      <w:pPr>
        <w:jc w:val="right"/>
        <w:rPr>
          <w:rFonts w:ascii="Arial" w:hAnsi="Arial" w:cs="Arial"/>
          <w:sz w:val="22"/>
        </w:rPr>
      </w:pPr>
    </w:p>
    <w:p w14:paraId="72DBB926" w14:textId="77777777" w:rsidR="00443F9D" w:rsidRPr="00C55712" w:rsidRDefault="00443F9D" w:rsidP="00C55712">
      <w:pPr>
        <w:jc w:val="right"/>
        <w:rPr>
          <w:rFonts w:ascii="Arial" w:hAnsi="Arial" w:cs="Arial"/>
          <w:sz w:val="22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467B6462" w14:textId="77777777"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C6E816" w14:textId="77777777"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tbl>
      <w:tblPr>
        <w:tblW w:w="937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74"/>
      </w:tblGrid>
      <w:tr w:rsidR="0049588D" w:rsidRPr="0049588D" w14:paraId="4B5E82E4" w14:textId="77777777" w:rsidTr="00443F9D">
        <w:trPr>
          <w:trHeight w:val="362"/>
        </w:trPr>
        <w:tc>
          <w:tcPr>
            <w:tcW w:w="9374" w:type="dxa"/>
          </w:tcPr>
          <w:p w14:paraId="5B06F63E" w14:textId="77777777" w:rsidR="00443F9D" w:rsidRPr="00914388" w:rsidRDefault="00443F9D" w:rsidP="00443F9D">
            <w:pPr>
              <w:framePr w:hSpace="142" w:wrap="notBeside" w:vAnchor="text" w:hAnchor="text" w:y="1"/>
              <w:jc w:val="both"/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</w:pP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>Jedná se zejména o informace za celý Jihomoravský kraj o:</w:t>
            </w:r>
          </w:p>
          <w:p w14:paraId="35218955" w14:textId="6F9D7BC0" w:rsidR="00443F9D" w:rsidRPr="00914388" w:rsidRDefault="00443F9D" w:rsidP="00443F9D">
            <w:pPr>
              <w:framePr w:hSpace="142" w:wrap="notBeside" w:vAnchor="text" w:hAnchor="text" w:y="1"/>
              <w:spacing w:line="240" w:lineRule="auto"/>
              <w:jc w:val="both"/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</w:pP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 xml:space="preserve">1) počtu podaných podnětů k zahájení trestního řízení stran správce daně za období </w:t>
            </w: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>2020–2022</w:t>
            </w: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 xml:space="preserve"> na spravovaných daních,</w:t>
            </w:r>
          </w:p>
          <w:p w14:paraId="629E4F6E" w14:textId="5502A990" w:rsidR="00443F9D" w:rsidRPr="00914388" w:rsidRDefault="00443F9D" w:rsidP="00443F9D">
            <w:pPr>
              <w:framePr w:hSpace="142" w:wrap="notBeside" w:vAnchor="text" w:hAnchor="text" w:y="1"/>
              <w:spacing w:line="240" w:lineRule="auto"/>
              <w:jc w:val="both"/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</w:pP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 xml:space="preserve">2) počtu podaných podnětů k zahájení trestního řízení stran správce daně za období </w:t>
            </w: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>2020–2022</w:t>
            </w: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 xml:space="preserve"> ve věci neoprávněně nárokovaného kompenzačního bonusu, </w:t>
            </w:r>
          </w:p>
          <w:p w14:paraId="6E5A08B9" w14:textId="77777777" w:rsidR="00443F9D" w:rsidRPr="00914388" w:rsidRDefault="00443F9D" w:rsidP="00443F9D">
            <w:pPr>
              <w:framePr w:hSpace="142" w:wrap="notBeside" w:vAnchor="text" w:hAnchor="text" w:y="1"/>
              <w:spacing w:line="240" w:lineRule="auto"/>
              <w:jc w:val="both"/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</w:pP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>3) počtu uplatněných adhezních nároků a v jaké celkové výši za požadovaná období týkající se spravovaných daní a z toho kompenzačního bonusu</w:t>
            </w:r>
          </w:p>
          <w:p w14:paraId="0F0D9247" w14:textId="77777777" w:rsidR="00443F9D" w:rsidRPr="00914388" w:rsidRDefault="00443F9D" w:rsidP="00443F9D">
            <w:pPr>
              <w:framePr w:hSpace="142" w:wrap="notBeside" w:vAnchor="text" w:hAnchor="text" w:y="1"/>
              <w:spacing w:line="240" w:lineRule="auto"/>
              <w:jc w:val="both"/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</w:pP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>4) počtu splněných adhezních nároků, tj. přiznání nároku na náhradu škody ve smyslu ust. § 228 zákona č. 141/1961 Sb., trestní řád a v jaké výši za požadovaná období,</w:t>
            </w:r>
          </w:p>
          <w:p w14:paraId="16B16505" w14:textId="77777777" w:rsidR="00443F9D" w:rsidRPr="00914388" w:rsidRDefault="00443F9D" w:rsidP="00443F9D">
            <w:pPr>
              <w:framePr w:hSpace="142" w:wrap="notBeside" w:vAnchor="text" w:hAnchor="text" w:y="1"/>
              <w:spacing w:line="240" w:lineRule="auto"/>
              <w:jc w:val="both"/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</w:pP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 xml:space="preserve">5)  v jakém rozsahu byl správce daně ve sledovaných obdobích odkázán na uplatnění svého nároku zcela nebo jen v části v občanskoprávním řízení. </w:t>
            </w:r>
          </w:p>
          <w:p w14:paraId="2E7D1F46" w14:textId="77777777" w:rsidR="00443F9D" w:rsidRPr="00914388" w:rsidRDefault="00443F9D" w:rsidP="00443F9D">
            <w:pPr>
              <w:framePr w:hSpace="142" w:wrap="notBeside" w:vAnchor="text" w:hAnchor="text" w:y="1"/>
              <w:spacing w:line="240" w:lineRule="auto"/>
              <w:jc w:val="both"/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</w:pPr>
            <w:r w:rsidRPr="00914388">
              <w:rPr>
                <w:rFonts w:ascii="Arial" w:hAnsi="Arial" w:cs="Arial"/>
                <w:bCs/>
                <w:i/>
                <w:iCs/>
                <w:color w:val="000000"/>
                <w:sz w:val="22"/>
              </w:rPr>
              <w:t>6) informaci týkající se počtu přistoupení správce daně k uzavření dohody o vině a trestu či jiné formě odklonu za vedená období.</w:t>
            </w:r>
          </w:p>
          <w:p w14:paraId="11258B96" w14:textId="77777777" w:rsidR="00443F9D" w:rsidRPr="00914388" w:rsidRDefault="00443F9D" w:rsidP="00443F9D">
            <w:pPr>
              <w:pStyle w:val="Default"/>
              <w:framePr w:hSpace="142" w:wrap="notBeside" w:vAnchor="text" w:hAnchor="text" w:y="1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7) </w:t>
            </w:r>
            <w:r w:rsidRPr="009143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Dále prosím o sdělení informace, </w:t>
            </w:r>
            <w:bookmarkStart w:id="0" w:name="_Hlk127882178"/>
            <w:r w:rsidRPr="009143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zda je vedena centralizovaná evidence informací týkající se zahájení, průběhu a ukončení trestního řízení, a to jak na úrovni celostátní či krajské nebo jen územní.“</w:t>
            </w:r>
          </w:p>
          <w:bookmarkEnd w:id="0"/>
          <w:p w14:paraId="316002F7" w14:textId="333C4449" w:rsidR="00C55712" w:rsidRPr="002C3516" w:rsidRDefault="00C55712" w:rsidP="00443F9D">
            <w:pPr>
              <w:framePr w:hSpace="142" w:wrap="notBeside" w:vAnchor="text" w:hAnchor="text" w:y="1"/>
              <w:spacing w:line="240" w:lineRule="auto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14:paraId="03D03169" w14:textId="77777777" w:rsidR="0049588D" w:rsidRPr="00AB2726" w:rsidRDefault="0049588D" w:rsidP="00443F9D">
      <w:pPr>
        <w:framePr w:hSpace="142" w:wrap="notBeside" w:vAnchor="text" w:hAnchor="text" w:y="1"/>
        <w:jc w:val="both"/>
        <w:rPr>
          <w:rFonts w:ascii="Arial" w:hAnsi="Arial" w:cs="Arial"/>
          <w:i/>
          <w:sz w:val="22"/>
        </w:rPr>
      </w:pPr>
    </w:p>
    <w:p w14:paraId="6C7FC97C" w14:textId="544CC7A9" w:rsidR="0049588D" w:rsidRPr="002C3516" w:rsidRDefault="00F541D6" w:rsidP="002C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</w:t>
      </w:r>
      <w:r w:rsidR="002B68B8">
        <w:rPr>
          <w:rFonts w:ascii="Arial" w:hAnsi="Arial" w:cs="Arial"/>
          <w:b/>
          <w:color w:val="000000"/>
          <w:sz w:val="22"/>
        </w:rPr>
        <w:t>d pro Jihomoravský kraj</w:t>
      </w:r>
      <w:r w:rsidRPr="009F670F">
        <w:rPr>
          <w:rFonts w:ascii="Arial" w:hAnsi="Arial" w:cs="Arial"/>
          <w:b/>
          <w:color w:val="000000"/>
          <w:sz w:val="22"/>
        </w:rPr>
        <w:t xml:space="preserve"> poskytnul následující informace:</w:t>
      </w:r>
    </w:p>
    <w:p w14:paraId="7FB96C8F" w14:textId="47E673D6" w:rsidR="002066EC" w:rsidRDefault="002066EC" w:rsidP="002066EC">
      <w:pPr>
        <w:jc w:val="both"/>
        <w:rPr>
          <w:rFonts w:ascii="Arial" w:hAnsi="Arial" w:cs="Arial"/>
          <w:sz w:val="22"/>
        </w:rPr>
      </w:pPr>
      <w:r w:rsidRPr="002066EC">
        <w:rPr>
          <w:rFonts w:ascii="Arial" w:hAnsi="Arial" w:cs="Arial"/>
          <w:sz w:val="22"/>
        </w:rPr>
        <w:t xml:space="preserve">Povinný subjekt posoudil obsah žádosti a uvádí následující: </w:t>
      </w:r>
    </w:p>
    <w:p w14:paraId="23DB80EB" w14:textId="77777777" w:rsidR="00443F9D" w:rsidRPr="00443F9D" w:rsidRDefault="00443F9D" w:rsidP="00443F9D">
      <w:pPr>
        <w:jc w:val="both"/>
        <w:rPr>
          <w:rFonts w:ascii="Arial" w:hAnsi="Arial" w:cs="Arial"/>
          <w:b/>
          <w:sz w:val="22"/>
        </w:rPr>
      </w:pPr>
      <w:r w:rsidRPr="00443F9D">
        <w:rPr>
          <w:rFonts w:ascii="Arial" w:hAnsi="Arial" w:cs="Arial"/>
          <w:b/>
          <w:sz w:val="22"/>
        </w:rPr>
        <w:t>AD1) Trestní oznámení dle vybraných paragrafů TZ</w:t>
      </w:r>
    </w:p>
    <w:tbl>
      <w:tblPr>
        <w:tblW w:w="74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959"/>
        <w:gridCol w:w="959"/>
        <w:gridCol w:w="1380"/>
        <w:gridCol w:w="960"/>
        <w:gridCol w:w="960"/>
        <w:gridCol w:w="1248"/>
      </w:tblGrid>
      <w:tr w:rsidR="00443F9D" w:rsidRPr="00443F9D" w14:paraId="2880004E" w14:textId="77777777" w:rsidTr="006E1715">
        <w:trPr>
          <w:trHeight w:val="300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D80F4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8D25A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 xml:space="preserve">§240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AAC00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§241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545A7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§254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E06B6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§212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45573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§209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EF4BF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§240+§348</w:t>
            </w:r>
          </w:p>
        </w:tc>
      </w:tr>
      <w:tr w:rsidR="00443F9D" w:rsidRPr="00443F9D" w14:paraId="725D97F0" w14:textId="77777777" w:rsidTr="006E1715">
        <w:trPr>
          <w:trHeight w:val="29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87DA9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2020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9A79D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02F78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9C49D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8B9D0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D474B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4BCD8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0</w:t>
            </w:r>
          </w:p>
        </w:tc>
      </w:tr>
      <w:tr w:rsidR="00443F9D" w:rsidRPr="00443F9D" w14:paraId="64B911FF" w14:textId="77777777" w:rsidTr="006E1715">
        <w:trPr>
          <w:trHeight w:val="29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ABA91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40133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EE808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840F6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611734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3E6DA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C258A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0</w:t>
            </w:r>
          </w:p>
        </w:tc>
      </w:tr>
      <w:tr w:rsidR="00443F9D" w:rsidRPr="00443F9D" w14:paraId="2C3315FE" w14:textId="77777777" w:rsidTr="006E1715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44F03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2022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7E4BA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EAE13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90E81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E5197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CE8D1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C8765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1</w:t>
            </w:r>
          </w:p>
        </w:tc>
      </w:tr>
    </w:tbl>
    <w:p w14:paraId="2002B38E" w14:textId="725ADBEA" w:rsidR="00443F9D" w:rsidRDefault="00443F9D" w:rsidP="00443F9D">
      <w:pPr>
        <w:jc w:val="both"/>
        <w:rPr>
          <w:rFonts w:ascii="Arial" w:hAnsi="Arial" w:cs="Arial"/>
          <w:bCs/>
          <w:sz w:val="22"/>
        </w:rPr>
      </w:pPr>
    </w:p>
    <w:p w14:paraId="22B39C9E" w14:textId="5F8C0F92" w:rsidR="00443F9D" w:rsidRDefault="00443F9D" w:rsidP="00443F9D">
      <w:pPr>
        <w:jc w:val="both"/>
        <w:rPr>
          <w:rFonts w:ascii="Arial" w:hAnsi="Arial" w:cs="Arial"/>
          <w:bCs/>
          <w:sz w:val="22"/>
        </w:rPr>
      </w:pPr>
    </w:p>
    <w:p w14:paraId="1B3E3A65" w14:textId="77777777" w:rsidR="00443F9D" w:rsidRPr="00443F9D" w:rsidRDefault="00443F9D" w:rsidP="00443F9D">
      <w:pPr>
        <w:jc w:val="both"/>
        <w:rPr>
          <w:rFonts w:ascii="Arial" w:hAnsi="Arial" w:cs="Arial"/>
          <w:bCs/>
          <w:sz w:val="22"/>
        </w:rPr>
      </w:pPr>
    </w:p>
    <w:p w14:paraId="22AF1864" w14:textId="77777777" w:rsidR="00443F9D" w:rsidRPr="00443F9D" w:rsidRDefault="00443F9D" w:rsidP="00443F9D">
      <w:pPr>
        <w:jc w:val="both"/>
        <w:rPr>
          <w:rFonts w:ascii="Arial" w:hAnsi="Arial" w:cs="Arial"/>
          <w:b/>
          <w:bCs/>
          <w:sz w:val="22"/>
        </w:rPr>
      </w:pPr>
      <w:r w:rsidRPr="00443F9D">
        <w:rPr>
          <w:rFonts w:ascii="Arial" w:hAnsi="Arial" w:cs="Arial"/>
          <w:b/>
          <w:sz w:val="22"/>
        </w:rPr>
        <w:lastRenderedPageBreak/>
        <w:t>AD2)</w:t>
      </w:r>
      <w:r w:rsidRPr="00443F9D">
        <w:rPr>
          <w:rFonts w:ascii="Arial" w:hAnsi="Arial" w:cs="Arial"/>
          <w:bCs/>
          <w:sz w:val="22"/>
        </w:rPr>
        <w:t xml:space="preserve"> </w:t>
      </w:r>
      <w:r w:rsidRPr="00443F9D">
        <w:rPr>
          <w:rFonts w:ascii="Arial" w:hAnsi="Arial" w:cs="Arial"/>
          <w:b/>
          <w:bCs/>
          <w:sz w:val="22"/>
        </w:rPr>
        <w:t xml:space="preserve">Kompenzační bonusy dle paragrafů TZ  </w:t>
      </w:r>
    </w:p>
    <w:tbl>
      <w:tblPr>
        <w:tblW w:w="43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507"/>
      </w:tblGrid>
      <w:tr w:rsidR="00443F9D" w:rsidRPr="00443F9D" w14:paraId="3CD43FAE" w14:textId="77777777" w:rsidTr="006E171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78AF2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A3EDA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§240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3A2257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§209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4421DF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§ 240 + § 348</w:t>
            </w:r>
          </w:p>
        </w:tc>
      </w:tr>
      <w:tr w:rsidR="00443F9D" w:rsidRPr="00443F9D" w14:paraId="76CF6FAF" w14:textId="77777777" w:rsidTr="006E1715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BBD9E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63436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DBEF9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461FA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0</w:t>
            </w:r>
          </w:p>
        </w:tc>
      </w:tr>
      <w:tr w:rsidR="00443F9D" w:rsidRPr="00443F9D" w14:paraId="60384C4A" w14:textId="77777777" w:rsidTr="006E1715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C91CD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21774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A7689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244DC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0</w:t>
            </w:r>
          </w:p>
        </w:tc>
      </w:tr>
      <w:tr w:rsidR="00443F9D" w:rsidRPr="00443F9D" w14:paraId="539F5D13" w14:textId="77777777" w:rsidTr="006E171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39EB4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C47D7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DCE509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B739E" w14:textId="77777777" w:rsidR="00443F9D" w:rsidRPr="00443F9D" w:rsidRDefault="00443F9D" w:rsidP="00443F9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443F9D">
              <w:rPr>
                <w:rFonts w:ascii="Arial" w:hAnsi="Arial" w:cs="Arial"/>
                <w:bCs/>
                <w:sz w:val="22"/>
              </w:rPr>
              <w:t>1</w:t>
            </w:r>
          </w:p>
        </w:tc>
      </w:tr>
    </w:tbl>
    <w:p w14:paraId="75A7C9FD" w14:textId="11CC8FE1" w:rsidR="00443F9D" w:rsidRPr="00443F9D" w:rsidRDefault="00443F9D" w:rsidP="00443F9D">
      <w:pPr>
        <w:jc w:val="both"/>
        <w:rPr>
          <w:rFonts w:ascii="Arial" w:hAnsi="Arial" w:cs="Arial"/>
          <w:bCs/>
          <w:i/>
          <w:iCs/>
          <w:sz w:val="22"/>
        </w:rPr>
      </w:pPr>
      <w:r w:rsidRPr="00443F9D">
        <w:rPr>
          <w:rFonts w:ascii="Arial" w:hAnsi="Arial" w:cs="Arial"/>
          <w:bCs/>
          <w:i/>
          <w:iCs/>
          <w:sz w:val="22"/>
        </w:rPr>
        <w:t>Pozn. Počty podaných podnětů zahrnují pouze samostatně podané podněty, nikoli podněty, kde se Finanční úřad pro Jihomoravský kraj připojil k podnětu podanému jiným krajem či jiným subjektem (tzn. doplnil trestní oznámení).</w:t>
      </w:r>
    </w:p>
    <w:p w14:paraId="40FCDCD5" w14:textId="77777777" w:rsidR="00443F9D" w:rsidRPr="00443F9D" w:rsidRDefault="00443F9D" w:rsidP="00443F9D">
      <w:pPr>
        <w:jc w:val="both"/>
        <w:rPr>
          <w:rFonts w:ascii="Arial" w:hAnsi="Arial" w:cs="Arial"/>
          <w:b/>
          <w:sz w:val="22"/>
        </w:rPr>
      </w:pPr>
      <w:r w:rsidRPr="00443F9D">
        <w:rPr>
          <w:rFonts w:ascii="Arial" w:hAnsi="Arial" w:cs="Arial"/>
          <w:b/>
          <w:sz w:val="22"/>
        </w:rPr>
        <w:t xml:space="preserve">AD 3) 4) 5) 6) </w:t>
      </w:r>
    </w:p>
    <w:p w14:paraId="3FB09CD6" w14:textId="1F6F7447" w:rsidR="00443F9D" w:rsidRPr="00443F9D" w:rsidRDefault="00443F9D" w:rsidP="00443F9D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Vzhledem k velikosti tabulky je tato uložena u povinného subjektu.</w:t>
      </w:r>
    </w:p>
    <w:p w14:paraId="705D8794" w14:textId="77777777" w:rsidR="00443F9D" w:rsidRPr="00443F9D" w:rsidRDefault="00443F9D" w:rsidP="00443F9D">
      <w:pPr>
        <w:jc w:val="both"/>
        <w:rPr>
          <w:rFonts w:ascii="Arial" w:hAnsi="Arial" w:cs="Arial"/>
          <w:b/>
          <w:sz w:val="22"/>
        </w:rPr>
      </w:pPr>
      <w:r w:rsidRPr="00443F9D">
        <w:rPr>
          <w:rFonts w:ascii="Arial" w:hAnsi="Arial" w:cs="Arial"/>
          <w:b/>
          <w:sz w:val="22"/>
        </w:rPr>
        <w:t>AD 7)</w:t>
      </w:r>
    </w:p>
    <w:p w14:paraId="4F273A9E" w14:textId="77777777" w:rsidR="00443F9D" w:rsidRPr="00443F9D" w:rsidRDefault="00443F9D" w:rsidP="00443F9D">
      <w:pPr>
        <w:jc w:val="both"/>
        <w:rPr>
          <w:rFonts w:ascii="Arial" w:hAnsi="Arial" w:cs="Arial"/>
          <w:bCs/>
          <w:sz w:val="22"/>
        </w:rPr>
      </w:pPr>
      <w:r w:rsidRPr="00443F9D">
        <w:rPr>
          <w:rFonts w:ascii="Arial" w:hAnsi="Arial" w:cs="Arial"/>
          <w:bCs/>
          <w:sz w:val="22"/>
        </w:rPr>
        <w:t>Námi poskytované informace vycházejí primárně ze spisové služby Automatizovaného daňového informačního systému (ADIS). Z něj jsou ručně přenášeny z úrovně Finančního úřadu pro Jihomoravský kraj do centralizované aplikace Generálního finančního ředitelství. Tato centralizovaná evidence však dosud nezahrnuje správu adhezních nároků.</w:t>
      </w:r>
    </w:p>
    <w:p w14:paraId="6EF6B80C" w14:textId="77777777" w:rsidR="00443F9D" w:rsidRDefault="00443F9D" w:rsidP="002066EC">
      <w:pPr>
        <w:jc w:val="both"/>
        <w:rPr>
          <w:rFonts w:ascii="Arial" w:hAnsi="Arial" w:cs="Arial"/>
          <w:sz w:val="22"/>
        </w:rPr>
      </w:pPr>
    </w:p>
    <w:p w14:paraId="44DA4C48" w14:textId="77777777" w:rsidR="00C55712" w:rsidRPr="00C55712" w:rsidRDefault="00C55712" w:rsidP="00C55712">
      <w:pPr>
        <w:jc w:val="both"/>
        <w:rPr>
          <w:rFonts w:ascii="Arial" w:hAnsi="Arial" w:cs="Arial"/>
          <w:b/>
          <w:bCs/>
          <w:sz w:val="22"/>
        </w:rPr>
      </w:pPr>
    </w:p>
    <w:p w14:paraId="290D9064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7F8B926D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4B271D9B" w14:textId="77777777" w:rsidR="00C55712" w:rsidRPr="002066EC" w:rsidRDefault="00C55712" w:rsidP="002066EC">
      <w:pPr>
        <w:jc w:val="both"/>
        <w:rPr>
          <w:rFonts w:ascii="Arial" w:hAnsi="Arial" w:cs="Arial"/>
          <w:sz w:val="22"/>
        </w:rPr>
      </w:pPr>
    </w:p>
    <w:sectPr w:rsidR="00C55712" w:rsidRPr="002066E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1132">
    <w:abstractNumId w:val="7"/>
  </w:num>
  <w:num w:numId="2" w16cid:durableId="76756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6096">
    <w:abstractNumId w:val="5"/>
  </w:num>
  <w:num w:numId="4" w16cid:durableId="819540274">
    <w:abstractNumId w:val="8"/>
  </w:num>
  <w:num w:numId="5" w16cid:durableId="1634796415">
    <w:abstractNumId w:val="0"/>
  </w:num>
  <w:num w:numId="6" w16cid:durableId="1266110720">
    <w:abstractNumId w:val="2"/>
  </w:num>
  <w:num w:numId="7" w16cid:durableId="604532780">
    <w:abstractNumId w:val="9"/>
  </w:num>
  <w:num w:numId="8" w16cid:durableId="502353652">
    <w:abstractNumId w:val="4"/>
  </w:num>
  <w:num w:numId="9" w16cid:durableId="1154175064">
    <w:abstractNumId w:val="6"/>
  </w:num>
  <w:num w:numId="10" w16cid:durableId="2103408458">
    <w:abstractNumId w:val="3"/>
  </w:num>
  <w:num w:numId="11" w16cid:durableId="65464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066EC"/>
    <w:rsid w:val="00230914"/>
    <w:rsid w:val="002401EA"/>
    <w:rsid w:val="002708E1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443F9D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2B75"/>
    <w:rsid w:val="00933345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55712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42</cp:revision>
  <cp:lastPrinted>2015-03-09T10:55:00Z</cp:lastPrinted>
  <dcterms:created xsi:type="dcterms:W3CDTF">2016-03-08T05:43:00Z</dcterms:created>
  <dcterms:modified xsi:type="dcterms:W3CDTF">2023-05-23T08:56:00Z</dcterms:modified>
</cp:coreProperties>
</file>