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49588D">
        <w:rPr>
          <w:rFonts w:ascii="Arial" w:hAnsi="Arial" w:cs="Arial"/>
          <w:sz w:val="22"/>
        </w:rPr>
        <w:t>07. 02.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49588D" w:rsidRPr="0049588D" w:rsidRDefault="0049588D" w:rsidP="0049588D">
      <w:pPr>
        <w:pStyle w:val="Default"/>
        <w:framePr w:hSpace="141" w:wrap="around" w:vAnchor="text" w:hAnchor="text" w:y="1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6"/>
      </w:tblGrid>
      <w:tr w:rsidR="0049588D" w:rsidRPr="0049588D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8806" w:type="dxa"/>
          </w:tcPr>
          <w:p w:rsidR="0049588D" w:rsidRPr="0049588D" w:rsidRDefault="0049588D" w:rsidP="0049588D">
            <w:pPr>
              <w:framePr w:hSpace="141" w:wrap="around" w:vAnchor="text" w:hAnchor="text" w:y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2"/>
              </w:rPr>
            </w:pPr>
            <w:r w:rsidRPr="0049588D">
              <w:rPr>
                <w:rFonts w:ascii="Arial" w:eastAsiaTheme="minorHAnsi" w:hAnsi="Arial" w:cs="Arial"/>
                <w:color w:val="000000"/>
                <w:szCs w:val="24"/>
              </w:rPr>
              <w:t xml:space="preserve"> </w:t>
            </w:r>
            <w:r w:rsidRPr="0049588D">
              <w:rPr>
                <w:rFonts w:ascii="Arial" w:eastAsiaTheme="minorHAnsi" w:hAnsi="Arial" w:cs="Arial"/>
                <w:i/>
                <w:iCs/>
                <w:color w:val="000000"/>
                <w:sz w:val="22"/>
              </w:rPr>
              <w:t xml:space="preserve">„Protokol o výsledku veřejnosprávní kontroly Vinařského fondu č. j. MF-2331/2021/1707-10 z 13. 5. 2021 identifikoval podezření na porušení zákonů a podle § 18 odst. 2 zákona č. 320/2001 Sb., o finanční kontrole, a § 25 odst. 4 zákona č. 255/2012 Sb., kontrolní řád, je podnětem pro místně příslušný Finanční úřad pro Jihomoravský kraj k dalšímu opatření, </w:t>
            </w:r>
          </w:p>
          <w:p w:rsidR="0049588D" w:rsidRPr="0049588D" w:rsidRDefault="0049588D" w:rsidP="0049588D">
            <w:pPr>
              <w:framePr w:hSpace="141" w:wrap="around" w:vAnchor="text" w:hAnchor="text" w:y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2"/>
              </w:rPr>
            </w:pPr>
            <w:r w:rsidRPr="0049588D">
              <w:rPr>
                <w:rFonts w:ascii="Arial" w:eastAsiaTheme="minorHAnsi" w:hAnsi="Arial" w:cs="Arial"/>
                <w:i/>
                <w:iCs/>
                <w:color w:val="000000"/>
                <w:sz w:val="22"/>
              </w:rPr>
              <w:t xml:space="preserve">zejména pro zahájení řízení ve věci podezření na porušení rozpočtové kázně v souladu s ustanovením § 44 zákona č. 218/2000 Sb., rozpočtová pravidla. </w:t>
            </w:r>
          </w:p>
          <w:p w:rsidR="0049588D" w:rsidRPr="0049588D" w:rsidRDefault="0049588D" w:rsidP="0049588D">
            <w:pPr>
              <w:framePr w:hSpace="141" w:wrap="around" w:vAnchor="text" w:hAnchor="text" w:y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2"/>
              </w:rPr>
            </w:pPr>
            <w:r w:rsidRPr="0049588D">
              <w:rPr>
                <w:rFonts w:ascii="Arial" w:eastAsiaTheme="minorHAnsi" w:hAnsi="Arial" w:cs="Arial"/>
                <w:i/>
                <w:iCs/>
                <w:color w:val="000000"/>
                <w:sz w:val="22"/>
              </w:rPr>
              <w:t xml:space="preserve">Podle zákona č. 106/1996 Sb., o svobodném přístupu k informacím, ve znění pozdějších předpisů, žádáme o zaslání elektronické kopie opatření přijatých Finančním úřadem pro Jihomoravský kraj na základě uvedeného podnětu Ministerstva financí.“ </w:t>
            </w:r>
          </w:p>
        </w:tc>
      </w:tr>
    </w:tbl>
    <w:p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:rsidR="0049588D" w:rsidRDefault="0049588D" w:rsidP="0049588D">
      <w:pPr>
        <w:jc w:val="both"/>
        <w:rPr>
          <w:rFonts w:ascii="Arial" w:hAnsi="Arial" w:cs="Arial"/>
          <w:sz w:val="22"/>
        </w:rPr>
      </w:pPr>
    </w:p>
    <w:p w:rsidR="00A25A21" w:rsidRPr="00A25A21" w:rsidRDefault="0049588D" w:rsidP="0049588D">
      <w:pPr>
        <w:jc w:val="both"/>
        <w:rPr>
          <w:rFonts w:ascii="Arial" w:hAnsi="Arial" w:cs="Arial"/>
          <w:sz w:val="22"/>
        </w:rPr>
      </w:pPr>
      <w:r w:rsidRPr="0049588D">
        <w:rPr>
          <w:rFonts w:ascii="Arial" w:hAnsi="Arial" w:cs="Arial"/>
          <w:sz w:val="22"/>
        </w:rPr>
        <w:t xml:space="preserve">Povinný subjekt posoudil obsah žádosti a podle ustanovení § </w:t>
      </w:r>
      <w:r>
        <w:rPr>
          <w:rFonts w:ascii="Arial" w:hAnsi="Arial" w:cs="Arial"/>
          <w:sz w:val="22"/>
        </w:rPr>
        <w:t xml:space="preserve">14 odst. 5 písm. d) </w:t>
      </w:r>
      <w:proofErr w:type="spellStart"/>
      <w:r>
        <w:rPr>
          <w:rFonts w:ascii="Arial" w:hAnsi="Arial" w:cs="Arial"/>
          <w:sz w:val="22"/>
        </w:rPr>
        <w:t>InfZ</w:t>
      </w:r>
      <w:proofErr w:type="spellEnd"/>
      <w:r>
        <w:rPr>
          <w:rFonts w:ascii="Arial" w:hAnsi="Arial" w:cs="Arial"/>
          <w:sz w:val="22"/>
        </w:rPr>
        <w:t xml:space="preserve"> sdělil</w:t>
      </w:r>
      <w:r w:rsidRPr="0049588D">
        <w:rPr>
          <w:rFonts w:ascii="Arial" w:hAnsi="Arial" w:cs="Arial"/>
          <w:sz w:val="22"/>
        </w:rPr>
        <w:t>, že žadatelem uvedený Protokol o výsledku veřejnosprávní kontroly č. j. MF-2331/2021 dosud nebyl na FÚ pro Jihomoravský kraj doručen. K dnešnímu dni ani neevidujeme podnět Ministerstva financí v uvedené věci – podezření na porušení rozpočtové kázně, které má vyplývat z výsledku veřejnosprávní kontroly u Vinařského fo</w:t>
      </w:r>
      <w:bookmarkStart w:id="0" w:name="_GoBack"/>
      <w:bookmarkEnd w:id="0"/>
      <w:r w:rsidRPr="0049588D">
        <w:rPr>
          <w:rFonts w:ascii="Arial" w:hAnsi="Arial" w:cs="Arial"/>
          <w:sz w:val="22"/>
        </w:rPr>
        <w:t>ndu.</w:t>
      </w: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307307"/>
    <w:rsid w:val="00344D1B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B1F6-2E82-4F99-82DC-4A8A9B5D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32</cp:revision>
  <cp:lastPrinted>2015-03-09T10:55:00Z</cp:lastPrinted>
  <dcterms:created xsi:type="dcterms:W3CDTF">2016-03-08T05:43:00Z</dcterms:created>
  <dcterms:modified xsi:type="dcterms:W3CDTF">2022-02-07T07:31:00Z</dcterms:modified>
</cp:coreProperties>
</file>