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6F3A35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6F3A35">
        <w:rPr>
          <w:rFonts w:ascii="Arial" w:hAnsi="Arial" w:cs="Arial"/>
          <w:sz w:val="22"/>
        </w:rPr>
        <w:t>3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6F3A35" w:rsidRPr="00970D09" w:rsidRDefault="006F3A35" w:rsidP="006F3A35">
      <w:pPr>
        <w:jc w:val="both"/>
        <w:rPr>
          <w:rFonts w:ascii="Arial" w:hAnsi="Arial" w:cs="Arial"/>
          <w:i/>
          <w:sz w:val="22"/>
        </w:rPr>
      </w:pPr>
      <w:r w:rsidRPr="00970D09">
        <w:rPr>
          <w:rFonts w:ascii="Arial" w:hAnsi="Arial" w:cs="Arial"/>
          <w:sz w:val="22"/>
        </w:rPr>
        <w:t>1.</w:t>
      </w:r>
      <w:r w:rsidRPr="00970D09">
        <w:rPr>
          <w:rFonts w:ascii="Arial" w:hAnsi="Arial" w:cs="Arial"/>
          <w:sz w:val="22"/>
        </w:rPr>
        <w:tab/>
      </w:r>
      <w:r w:rsidRPr="00970D09">
        <w:rPr>
          <w:rFonts w:ascii="Arial" w:hAnsi="Arial" w:cs="Arial"/>
          <w:i/>
          <w:sz w:val="22"/>
        </w:rPr>
        <w:t xml:space="preserve">Od účinnosti zákona 234/2014 Sb. bylo ve Vašem kraji vedeno 9 kárných řízení. Jaká povinnost byla porušena v těchto kárných řízení od účinnosti zákona 234/2014 Sb. v Jihomoravském kraji ve finanční správě? </w:t>
      </w:r>
    </w:p>
    <w:p w:rsidR="006F3A35" w:rsidRPr="00970D09" w:rsidRDefault="006F3A35" w:rsidP="006F3A35">
      <w:pPr>
        <w:jc w:val="both"/>
        <w:rPr>
          <w:rFonts w:ascii="Arial" w:hAnsi="Arial" w:cs="Arial"/>
          <w:i/>
          <w:sz w:val="22"/>
        </w:rPr>
      </w:pPr>
      <w:r w:rsidRPr="00970D09">
        <w:rPr>
          <w:rFonts w:ascii="Arial" w:hAnsi="Arial" w:cs="Arial"/>
          <w:i/>
          <w:sz w:val="22"/>
        </w:rPr>
        <w:t>2.</w:t>
      </w:r>
      <w:r w:rsidRPr="00970D09">
        <w:rPr>
          <w:rFonts w:ascii="Arial" w:hAnsi="Arial" w:cs="Arial"/>
          <w:i/>
          <w:sz w:val="22"/>
        </w:rPr>
        <w:tab/>
        <w:t>Jak bylo konkrétně rozhodnuto v kárných řízeních od účinnosti zákona 234/2014 Sb. v Jihomoravském kraji ve finanční správě?</w:t>
      </w:r>
    </w:p>
    <w:p w:rsidR="006F3A35" w:rsidRPr="00970D09" w:rsidRDefault="006F3A35" w:rsidP="006F3A35">
      <w:pPr>
        <w:jc w:val="both"/>
        <w:rPr>
          <w:rFonts w:ascii="Arial" w:hAnsi="Arial" w:cs="Arial"/>
          <w:i/>
          <w:sz w:val="22"/>
        </w:rPr>
      </w:pPr>
      <w:r w:rsidRPr="00970D09">
        <w:rPr>
          <w:rFonts w:ascii="Arial" w:hAnsi="Arial" w:cs="Arial"/>
          <w:i/>
          <w:sz w:val="22"/>
        </w:rPr>
        <w:t>3.</w:t>
      </w:r>
      <w:r w:rsidRPr="00970D09">
        <w:rPr>
          <w:rFonts w:ascii="Arial" w:hAnsi="Arial" w:cs="Arial"/>
          <w:i/>
          <w:sz w:val="22"/>
        </w:rPr>
        <w:tab/>
        <w:t>Kolik bylo podáno stížností na úředníky ve finanční správě v Jihomoravském kraji, které spadají do zákona 234/2014 Sb. od účinnosti zákona 234/2014 Sb.?</w:t>
      </w:r>
    </w:p>
    <w:p w:rsidR="006F3A35" w:rsidRPr="00970D09" w:rsidRDefault="006F3A35" w:rsidP="006F3A35">
      <w:pPr>
        <w:jc w:val="both"/>
        <w:rPr>
          <w:rFonts w:ascii="Arial" w:hAnsi="Arial" w:cs="Arial"/>
          <w:i/>
          <w:sz w:val="22"/>
        </w:rPr>
      </w:pPr>
      <w:r w:rsidRPr="00970D09">
        <w:rPr>
          <w:rFonts w:ascii="Arial" w:hAnsi="Arial" w:cs="Arial"/>
          <w:i/>
          <w:sz w:val="22"/>
        </w:rPr>
        <w:t>4.</w:t>
      </w:r>
      <w:r w:rsidRPr="00970D09">
        <w:rPr>
          <w:rFonts w:ascii="Arial" w:hAnsi="Arial" w:cs="Arial"/>
          <w:i/>
          <w:sz w:val="22"/>
        </w:rPr>
        <w:tab/>
        <w:t>Kolik z podaných stížností bylo shledáno za důvodné či částečně důvodné od účinnosti zákona 234/2014 Sb.? (podle § 261 odst. 5 DŘ.)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Default="00A25A21" w:rsidP="00C10945">
      <w:pPr>
        <w:rPr>
          <w:rFonts w:ascii="Arial" w:hAnsi="Arial" w:cs="Arial"/>
          <w:sz w:val="22"/>
        </w:rPr>
      </w:pPr>
    </w:p>
    <w:p w:rsidR="006F3A35" w:rsidRPr="006F3A35" w:rsidRDefault="006F3A35" w:rsidP="006F3A35">
      <w:pPr>
        <w:rPr>
          <w:rFonts w:ascii="Arial" w:hAnsi="Arial" w:cs="Arial"/>
          <w:sz w:val="22"/>
        </w:rPr>
      </w:pPr>
      <w:r w:rsidRPr="006F3A35">
        <w:rPr>
          <w:rFonts w:ascii="Arial" w:hAnsi="Arial" w:cs="Arial"/>
          <w:b/>
          <w:sz w:val="22"/>
        </w:rPr>
        <w:t>AD 1)</w:t>
      </w:r>
      <w:r w:rsidRPr="006F3A35">
        <w:rPr>
          <w:rFonts w:ascii="Arial" w:hAnsi="Arial" w:cs="Arial"/>
          <w:sz w:val="22"/>
        </w:rPr>
        <w:t xml:space="preserve"> V </w:t>
      </w:r>
      <w:r w:rsidRPr="006F3A35">
        <w:rPr>
          <w:rFonts w:ascii="Arial" w:hAnsi="Arial" w:cs="Arial"/>
          <w:b/>
          <w:sz w:val="22"/>
        </w:rPr>
        <w:t>7 případech</w:t>
      </w:r>
      <w:r w:rsidRPr="006F3A35">
        <w:rPr>
          <w:rFonts w:ascii="Arial" w:hAnsi="Arial" w:cs="Arial"/>
          <w:sz w:val="22"/>
        </w:rPr>
        <w:t xml:space="preserve"> se jednalo o kárné řízení pro podezření z porušení povinnosti § 77 odst. 1 písm. c) zákona č. 234/2014 Sb., o státní službě, ve znění pozdějších předpisů (dále jen „ZSS“), tedy při výkonu služby dodržovat právní předpisy vztahující se k jejímu výkonu, služební předpisy a příkazy k výkonu služby.</w:t>
      </w:r>
    </w:p>
    <w:p w:rsidR="006F3A35" w:rsidRPr="006F3A35" w:rsidRDefault="006F3A35" w:rsidP="006F3A35">
      <w:pPr>
        <w:rPr>
          <w:rFonts w:ascii="Arial" w:hAnsi="Arial" w:cs="Arial"/>
          <w:sz w:val="22"/>
        </w:rPr>
      </w:pPr>
      <w:r w:rsidRPr="006F3A35">
        <w:rPr>
          <w:rFonts w:ascii="Arial" w:hAnsi="Arial" w:cs="Arial"/>
          <w:sz w:val="22"/>
        </w:rPr>
        <w:t xml:space="preserve"> Ve </w:t>
      </w:r>
      <w:r w:rsidRPr="006F3A35">
        <w:rPr>
          <w:rFonts w:ascii="Arial" w:hAnsi="Arial" w:cs="Arial"/>
          <w:b/>
          <w:sz w:val="22"/>
        </w:rPr>
        <w:t>2 případech</w:t>
      </w:r>
      <w:r w:rsidRPr="006F3A35">
        <w:rPr>
          <w:rFonts w:ascii="Arial" w:hAnsi="Arial" w:cs="Arial"/>
          <w:sz w:val="22"/>
        </w:rPr>
        <w:t xml:space="preserve"> se jednalo o kárné řízení pro podezření z porušení povinnosti § 77 odst. 1 písm. i) ZSS, tedy zdržet se jednání, které by mohlo vést ke střetu veřejného zájmu se zájmy osobními, zejména nezneužívat informací nabytých v souvislosti s výkonem služby ve prospěch vlastní nebo jiného, jakož i nezneužívat postavení státního zaměstnance,</w:t>
      </w:r>
    </w:p>
    <w:p w:rsidR="006F3A35" w:rsidRPr="006F3A35" w:rsidRDefault="006F3A35" w:rsidP="006F3A35">
      <w:pPr>
        <w:rPr>
          <w:rFonts w:ascii="Arial" w:hAnsi="Arial" w:cs="Arial"/>
          <w:sz w:val="22"/>
        </w:rPr>
      </w:pPr>
      <w:r w:rsidRPr="006F3A35">
        <w:rPr>
          <w:rFonts w:ascii="Arial" w:hAnsi="Arial" w:cs="Arial"/>
          <w:b/>
          <w:sz w:val="22"/>
        </w:rPr>
        <w:t>AD 2)</w:t>
      </w:r>
      <w:r w:rsidRPr="006F3A35">
        <w:rPr>
          <w:rFonts w:ascii="Arial" w:hAnsi="Arial" w:cs="Arial"/>
          <w:sz w:val="22"/>
        </w:rPr>
        <w:t xml:space="preserve"> Od účinnosti ZSS bylo na Finančním úřadě pro Jihomoravský kraj vedeno </w:t>
      </w:r>
      <w:r w:rsidRPr="006F3A35">
        <w:rPr>
          <w:rFonts w:ascii="Arial" w:hAnsi="Arial" w:cs="Arial"/>
          <w:sz w:val="22"/>
        </w:rPr>
        <w:br/>
      </w:r>
      <w:r w:rsidRPr="006F3A35">
        <w:rPr>
          <w:rFonts w:ascii="Arial" w:hAnsi="Arial" w:cs="Arial"/>
          <w:b/>
          <w:sz w:val="22"/>
        </w:rPr>
        <w:t>9 kárných řízení</w:t>
      </w:r>
      <w:r w:rsidRPr="006F3A35">
        <w:rPr>
          <w:rFonts w:ascii="Arial" w:hAnsi="Arial" w:cs="Arial"/>
          <w:sz w:val="22"/>
        </w:rPr>
        <w:t>, ve kterých bylo rozhodnuto následujícím způsobem: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820"/>
      </w:tblGrid>
      <w:tr w:rsidR="006F3A35" w:rsidRPr="006F3A35" w:rsidTr="00062E71">
        <w:tc>
          <w:tcPr>
            <w:tcW w:w="4106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rozhodnutí</w:t>
            </w:r>
          </w:p>
        </w:tc>
        <w:tc>
          <w:tcPr>
            <w:tcW w:w="4820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počet</w:t>
            </w:r>
          </w:p>
        </w:tc>
      </w:tr>
      <w:tr w:rsidR="006F3A35" w:rsidRPr="006F3A35" w:rsidTr="00062E71">
        <w:tc>
          <w:tcPr>
            <w:tcW w:w="4106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Snížení platu o 10% na 1 kalendářní měsíc</w:t>
            </w:r>
          </w:p>
        </w:tc>
        <w:tc>
          <w:tcPr>
            <w:tcW w:w="4820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</w:t>
            </w:r>
          </w:p>
        </w:tc>
      </w:tr>
      <w:tr w:rsidR="006F3A35" w:rsidRPr="006F3A35" w:rsidTr="00062E71">
        <w:tc>
          <w:tcPr>
            <w:tcW w:w="4106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Snížení platu o 10% na 3 kalendářní měsíce</w:t>
            </w:r>
          </w:p>
        </w:tc>
        <w:tc>
          <w:tcPr>
            <w:tcW w:w="4820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</w:t>
            </w:r>
          </w:p>
        </w:tc>
      </w:tr>
      <w:tr w:rsidR="006F3A35" w:rsidRPr="006F3A35" w:rsidTr="00062E71">
        <w:tc>
          <w:tcPr>
            <w:tcW w:w="4106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Písemná důtka</w:t>
            </w:r>
          </w:p>
        </w:tc>
        <w:tc>
          <w:tcPr>
            <w:tcW w:w="4820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3</w:t>
            </w:r>
          </w:p>
        </w:tc>
      </w:tr>
      <w:tr w:rsidR="006F3A35" w:rsidRPr="006F3A35" w:rsidTr="00062E71">
        <w:trPr>
          <w:trHeight w:val="878"/>
        </w:trPr>
        <w:tc>
          <w:tcPr>
            <w:tcW w:w="4106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Od uložení kárného opatření upuštěno – postačí projednání provinění</w:t>
            </w:r>
          </w:p>
        </w:tc>
        <w:tc>
          <w:tcPr>
            <w:tcW w:w="4820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</w:t>
            </w:r>
          </w:p>
        </w:tc>
      </w:tr>
      <w:tr w:rsidR="006F3A35" w:rsidRPr="006F3A35" w:rsidTr="00062E71">
        <w:tc>
          <w:tcPr>
            <w:tcW w:w="4106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Zastavení řízení</w:t>
            </w:r>
          </w:p>
        </w:tc>
        <w:tc>
          <w:tcPr>
            <w:tcW w:w="4820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3</w:t>
            </w:r>
          </w:p>
        </w:tc>
      </w:tr>
    </w:tbl>
    <w:p w:rsidR="006F3A35" w:rsidRPr="006F3A35" w:rsidRDefault="006F3A35" w:rsidP="006F3A35">
      <w:pPr>
        <w:rPr>
          <w:rFonts w:ascii="Arial" w:hAnsi="Arial" w:cs="Arial"/>
          <w:sz w:val="22"/>
        </w:rPr>
      </w:pPr>
    </w:p>
    <w:p w:rsidR="006F3A35" w:rsidRPr="006F3A35" w:rsidRDefault="006F3A35" w:rsidP="006F3A35">
      <w:pPr>
        <w:rPr>
          <w:rFonts w:ascii="Arial" w:hAnsi="Arial" w:cs="Arial"/>
          <w:sz w:val="22"/>
        </w:rPr>
      </w:pPr>
      <w:r w:rsidRPr="006F3A35">
        <w:rPr>
          <w:rFonts w:ascii="Arial" w:hAnsi="Arial" w:cs="Arial"/>
          <w:b/>
          <w:sz w:val="22"/>
        </w:rPr>
        <w:lastRenderedPageBreak/>
        <w:t xml:space="preserve">AD 3) </w:t>
      </w:r>
      <w:r w:rsidRPr="006F3A35">
        <w:rPr>
          <w:rFonts w:ascii="Arial" w:hAnsi="Arial" w:cs="Arial"/>
          <w:sz w:val="22"/>
        </w:rPr>
        <w:t xml:space="preserve">Od účinnosti ZSS byla na FÚ pro Jihomoravský kraj podána </w:t>
      </w:r>
      <w:r w:rsidRPr="006F3A35">
        <w:rPr>
          <w:rFonts w:ascii="Arial" w:hAnsi="Arial" w:cs="Arial"/>
          <w:b/>
          <w:sz w:val="22"/>
        </w:rPr>
        <w:t>1 stížnost</w:t>
      </w:r>
      <w:r w:rsidRPr="006F3A35">
        <w:rPr>
          <w:rFonts w:ascii="Arial" w:hAnsi="Arial" w:cs="Arial"/>
          <w:sz w:val="22"/>
        </w:rPr>
        <w:t xml:space="preserve"> dle § 175 zákona č. 500/2004 Sb., správní řád ve znění pozdějších předpisů, která byla shledána částečně důvodnou.</w:t>
      </w:r>
    </w:p>
    <w:p w:rsidR="006F3A35" w:rsidRPr="006F3A35" w:rsidRDefault="006F3A35" w:rsidP="006F3A35">
      <w:pPr>
        <w:rPr>
          <w:rFonts w:ascii="Arial" w:hAnsi="Arial" w:cs="Arial"/>
          <w:b/>
          <w:sz w:val="22"/>
        </w:rPr>
      </w:pPr>
      <w:r w:rsidRPr="006F3A35">
        <w:rPr>
          <w:rFonts w:ascii="Arial" w:hAnsi="Arial" w:cs="Arial"/>
          <w:b/>
          <w:sz w:val="22"/>
        </w:rPr>
        <w:t xml:space="preserve">AD 4) </w:t>
      </w:r>
      <w:r w:rsidRPr="006F3A35">
        <w:rPr>
          <w:rFonts w:ascii="Arial" w:hAnsi="Arial" w:cs="Arial"/>
          <w:sz w:val="22"/>
        </w:rPr>
        <w:t xml:space="preserve">Od ZSS byl na FÚ pro Jihomoravský kraj podán níže uvedený počet stížností dle </w:t>
      </w:r>
      <w:r w:rsidRPr="006F3A35">
        <w:rPr>
          <w:rFonts w:ascii="Arial" w:hAnsi="Arial" w:cs="Arial"/>
          <w:sz w:val="22"/>
        </w:rPr>
        <w:br/>
        <w:t>§ 261 zákona č. 280/2009 Sb. daňový řád, ve znění pozdějších předpisů: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283"/>
        <w:gridCol w:w="1283"/>
        <w:gridCol w:w="1283"/>
        <w:gridCol w:w="1283"/>
        <w:gridCol w:w="1283"/>
        <w:gridCol w:w="1283"/>
      </w:tblGrid>
      <w:tr w:rsidR="006F3A35" w:rsidRPr="006F3A35" w:rsidTr="006F3A35">
        <w:tc>
          <w:tcPr>
            <w:tcW w:w="1590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rok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2015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2016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2017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2018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2019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2020</w:t>
            </w:r>
          </w:p>
        </w:tc>
      </w:tr>
      <w:tr w:rsidR="006F3A35" w:rsidRPr="006F3A35" w:rsidTr="006F3A35">
        <w:tc>
          <w:tcPr>
            <w:tcW w:w="1590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počet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85</w:t>
            </w:r>
          </w:p>
        </w:tc>
      </w:tr>
      <w:tr w:rsidR="006F3A35" w:rsidRPr="006F3A35" w:rsidTr="006F3A35">
        <w:tc>
          <w:tcPr>
            <w:tcW w:w="1590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důvodných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8</w:t>
            </w:r>
          </w:p>
        </w:tc>
      </w:tr>
      <w:tr w:rsidR="006F3A35" w:rsidRPr="006F3A35" w:rsidTr="006F3A35">
        <w:tc>
          <w:tcPr>
            <w:tcW w:w="1590" w:type="dxa"/>
          </w:tcPr>
          <w:p w:rsidR="006F3A35" w:rsidRPr="006F3A35" w:rsidRDefault="006F3A35" w:rsidP="006F3A35">
            <w:pPr>
              <w:rPr>
                <w:rFonts w:ascii="Arial" w:hAnsi="Arial" w:cs="Arial"/>
                <w:b/>
                <w:sz w:val="22"/>
              </w:rPr>
            </w:pPr>
            <w:r w:rsidRPr="006F3A35">
              <w:rPr>
                <w:rFonts w:ascii="Arial" w:hAnsi="Arial" w:cs="Arial"/>
                <w:b/>
                <w:sz w:val="22"/>
              </w:rPr>
              <w:t>částečně důvodných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283" w:type="dxa"/>
          </w:tcPr>
          <w:p w:rsidR="006F3A35" w:rsidRPr="006F3A35" w:rsidRDefault="006F3A35" w:rsidP="006F3A35">
            <w:pPr>
              <w:rPr>
                <w:rFonts w:ascii="Arial" w:hAnsi="Arial" w:cs="Arial"/>
                <w:sz w:val="22"/>
              </w:rPr>
            </w:pPr>
            <w:r w:rsidRPr="006F3A35">
              <w:rPr>
                <w:rFonts w:ascii="Arial" w:hAnsi="Arial" w:cs="Arial"/>
                <w:sz w:val="22"/>
              </w:rPr>
              <w:t>5</w:t>
            </w:r>
          </w:p>
        </w:tc>
      </w:tr>
    </w:tbl>
    <w:p w:rsidR="00C10945" w:rsidRDefault="00C10945" w:rsidP="00C10945">
      <w:pPr>
        <w:rPr>
          <w:rFonts w:ascii="Arial" w:hAnsi="Arial" w:cs="Arial"/>
          <w:sz w:val="22"/>
        </w:rPr>
      </w:pPr>
      <w:bookmarkStart w:id="0" w:name="_GoBack"/>
      <w:bookmarkEnd w:id="0"/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p w:rsidR="006F3A35" w:rsidRPr="00A25A21" w:rsidRDefault="006F3A35">
      <w:pPr>
        <w:ind w:firstLine="708"/>
        <w:rPr>
          <w:rFonts w:ascii="Arial" w:hAnsi="Arial" w:cs="Arial"/>
          <w:sz w:val="22"/>
        </w:rPr>
      </w:pPr>
    </w:p>
    <w:sectPr w:rsidR="006F3A35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6F3A35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F91D-8864-4C9C-9AE1-2C77FFF6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22</cp:revision>
  <cp:lastPrinted>2015-03-09T10:55:00Z</cp:lastPrinted>
  <dcterms:created xsi:type="dcterms:W3CDTF">2016-03-08T05:43:00Z</dcterms:created>
  <dcterms:modified xsi:type="dcterms:W3CDTF">2021-03-01T10:00:00Z</dcterms:modified>
</cp:coreProperties>
</file>