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A25A21">
        <w:rPr>
          <w:rFonts w:ascii="Arial" w:hAnsi="Arial" w:cs="Arial"/>
          <w:sz w:val="22"/>
        </w:rPr>
        <w:t>1</w:t>
      </w:r>
      <w:r w:rsidR="007F3D3A">
        <w:rPr>
          <w:rFonts w:ascii="Arial" w:hAnsi="Arial" w:cs="Arial"/>
          <w:sz w:val="22"/>
        </w:rPr>
        <w:t>.</w:t>
      </w:r>
      <w:r w:rsidR="00A25A21">
        <w:rPr>
          <w:rFonts w:ascii="Arial" w:hAnsi="Arial" w:cs="Arial"/>
          <w:sz w:val="22"/>
        </w:rPr>
        <w:t xml:space="preserve"> </w:t>
      </w:r>
      <w:r w:rsidR="00176131">
        <w:rPr>
          <w:rFonts w:ascii="Arial" w:hAnsi="Arial" w:cs="Arial"/>
          <w:sz w:val="22"/>
        </w:rPr>
        <w:t>2</w:t>
      </w:r>
      <w:r w:rsidR="00A25A21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176131">
        <w:rPr>
          <w:rFonts w:ascii="Arial" w:hAnsi="Arial" w:cs="Arial"/>
          <w:sz w:val="22"/>
        </w:rPr>
        <w:t>1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176131" w:rsidRPr="00176131" w:rsidRDefault="00176131" w:rsidP="001761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176131">
        <w:rPr>
          <w:rFonts w:ascii="Arial" w:eastAsia="Times New Roman" w:hAnsi="Arial" w:cs="Arial"/>
          <w:sz w:val="22"/>
          <w:lang w:eastAsia="cs-CZ"/>
        </w:rPr>
        <w:t>1)</w:t>
      </w:r>
      <w:r w:rsidRPr="00176131">
        <w:rPr>
          <w:rFonts w:ascii="Arial" w:eastAsia="Times New Roman" w:hAnsi="Arial" w:cs="Arial"/>
          <w:sz w:val="22"/>
          <w:lang w:eastAsia="cs-CZ"/>
        </w:rPr>
        <w:tab/>
        <w:t>Aktuální seznam všech virtuálních adres evidovaných Vaším úřadem na celém území České republiky</w:t>
      </w:r>
    </w:p>
    <w:p w:rsidR="00A25A21" w:rsidRDefault="00176131" w:rsidP="001761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176131">
        <w:rPr>
          <w:rFonts w:ascii="Arial" w:eastAsia="Times New Roman" w:hAnsi="Arial" w:cs="Arial"/>
          <w:sz w:val="22"/>
          <w:lang w:eastAsia="cs-CZ"/>
        </w:rPr>
        <w:t>2)</w:t>
      </w:r>
      <w:r w:rsidRPr="00176131">
        <w:rPr>
          <w:rFonts w:ascii="Arial" w:eastAsia="Times New Roman" w:hAnsi="Arial" w:cs="Arial"/>
          <w:sz w:val="22"/>
          <w:lang w:eastAsia="cs-CZ"/>
        </w:rPr>
        <w:tab/>
        <w:t>Pravidla či kritéria či jiný postup, na základě kterého do seznamu virtuálních adres zařazujete konkrétní adresy</w:t>
      </w:r>
    </w:p>
    <w:p w:rsidR="00176131" w:rsidRPr="005A4C8E" w:rsidRDefault="00176131" w:rsidP="0017613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</w:p>
    <w:p w:rsidR="00A25A21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176131" w:rsidRPr="00176131" w:rsidRDefault="00176131" w:rsidP="00176131">
      <w:pPr>
        <w:ind w:left="720"/>
        <w:contextualSpacing/>
        <w:jc w:val="both"/>
        <w:rPr>
          <w:rFonts w:ascii="Arial" w:hAnsi="Arial" w:cs="Arial"/>
          <w:sz w:val="22"/>
        </w:rPr>
      </w:pPr>
      <w:r w:rsidRPr="00176131">
        <w:rPr>
          <w:rFonts w:ascii="Arial" w:hAnsi="Arial" w:cs="Arial"/>
          <w:sz w:val="22"/>
        </w:rPr>
        <w:t>AD 1) Aktuální seznam virtuálních adres evidovaných povinným subjektem:</w:t>
      </w:r>
    </w:p>
    <w:tbl>
      <w:tblPr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3020"/>
        <w:gridCol w:w="1420"/>
        <w:gridCol w:w="1540"/>
      </w:tblGrid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Obec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Ulice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Číslo domovní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Číslo orientační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BLANSKO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Svitavská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BRNO-KOHOUTOVICE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Potocká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HUSTOPEČE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Mrštíkova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BRNO-KOHOUTOVICE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Potocká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ŠLAPANICE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Příční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HODONÍN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Velkomoravská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4036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33a 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Nové sady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988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KUŘIM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Komenského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1077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ZNOJMO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Mariánské náměstí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965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Vídeňská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42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BLANSKO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Masarykova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BŘECLAV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J. Palacha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Rooseveltova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584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Lidická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57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BRNO-SEVER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Elgartova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BRNO-LÍŠEŇ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Jedovnická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2346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BRNO-LÍŠEŇ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Vlkova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2367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BRNO-SLATINA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Budínská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BRNO-ŽIDENICE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Šámalova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2904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BRNO-ŽABOVŘESKY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Makovského náměstí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3147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HODONÍN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Velkomoravská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4017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77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BRNO-LÍŠEŇ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Trnkova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2851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160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Holandská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878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Lidická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BRNO-KRÁLOVO POLE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Božetěchova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3003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133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BRNO-KRÁLOVO POLE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Mojmírovo náměstí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BRNO-SEVER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Durďákova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27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OSTOPOVICE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U Dráhy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náměstí Svobody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lastRenderedPageBreak/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Příkop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843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BRNO-SEVER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Merhautova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155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BRNO-LÍŠEŇ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Jedovnická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2347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HODONÍN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Sc</w:t>
            </w:r>
            <w:proofErr w:type="spellEnd"/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. </w:t>
            </w:r>
            <w:proofErr w:type="spellStart"/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Viatora</w:t>
            </w:r>
            <w:proofErr w:type="spellEnd"/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1473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ŘÍČANY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Zahradní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546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BRNO-ŽABOVŘESKY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Sochorova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3178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23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BLANSKO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Pražská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66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KUŘIM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Komenského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1077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KUŘIM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Komenského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1077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BRNO-KRÁLOVO POLE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Palackého třída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77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BRNO-SEVER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Elgartova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497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BRNO-ŘEČKOVICE A MOKRÁ HORA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Vážného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1498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21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ZNOJMO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Tovární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881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BLANSKO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Pražská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1827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66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Veselá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Starobrněnská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Lidická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Příkop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834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BRNO-SLATINA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Černovičky</w:t>
            </w:r>
            <w:proofErr w:type="spellEnd"/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41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BRNO-MEDLÁNKY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Hudcova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78b 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TIŠNOV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Bezručova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1751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BRNO-KRÁLOVO POLE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Božetěchova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3003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133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ZNOJMO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Tovární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881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BORKOVANY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bookmarkStart w:id="0" w:name="_GoBack"/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Rašínova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</w:tr>
      <w:bookmarkEnd w:id="0"/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třída Kpt. Jaroše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BRNO-ŽABOVŘESKY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Králova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279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BRNO-KRÁLOVO POLE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Mojmírovo náměstí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HODONÍN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Brněnská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3163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38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BÍLOVICE NAD SVITAVOU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Pod Nádražím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BRNO-KRÁLOVO POLE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Kabátníkova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MODŘICE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Tyršova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BRNO-SEVER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Dusíkova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Pražákova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1008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69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Nové sady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988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Vídeňská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42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BRNO-SEVER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Skryjova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BLANSKO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Masarykova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BRNO-KRÁLOVO POLE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Štefánikova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63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LUŽICE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Lomená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BLANSKO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Svitavská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Kobližná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Mlýnská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BRNO-JIH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Pompova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BRNO-KRÁLOVO POLE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Tábor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534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50d 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Příkop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838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BRNO-JIH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Moravanská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263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87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BRNO-ČERNOVICE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Klíčova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1261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2d  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BRNO-KRÁLOVO POLE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Štefánikova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61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BRNO-VINOHRADY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Blatnická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4219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lastRenderedPageBreak/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Botanická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24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třída Kpt. Jaroše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BLANSKO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Pražská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BRNO-ŽABOVŘESKY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Skalky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2918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28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BRNO-JIH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Svatopetrská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BRNO-JIH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Mariánské náměstí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Vídeňská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42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Jaselská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27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BRNO-MALOMĚŘICE A OBŘANY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Cacovice</w:t>
            </w:r>
            <w:proofErr w:type="spellEnd"/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BRNO-SLATINA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proofErr w:type="spellStart"/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Černovičky</w:t>
            </w:r>
            <w:proofErr w:type="spellEnd"/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780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BRNO-ŽABOVŘESKY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Přívrat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1454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BRNO-KRÁLOVO POLE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Palackého třída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77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BRNO-SEVER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Skryjova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KARLÍN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BRNO-SEVER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Durďákova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336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29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Milady Horákové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BRNO-KRÁLOVO POLE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Štefánikova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66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BRNO-STŘED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Marešova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304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12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BRNO-ČERNOVICE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Olomoucká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797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80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MOKRÁ-HORÁKOV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BRNO-ŽIDENICE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Zábrdovická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16</w:t>
            </w:r>
          </w:p>
        </w:tc>
      </w:tr>
      <w:tr w:rsidR="00176131" w:rsidRPr="00176131" w:rsidTr="006D770A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BRNO-KRÁLOVO POLE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 xml:space="preserve">Štefánikova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131" w:rsidRPr="00176131" w:rsidRDefault="00176131" w:rsidP="001761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 w:rsidRPr="00176131"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  <w:t>61</w:t>
            </w:r>
          </w:p>
        </w:tc>
      </w:tr>
    </w:tbl>
    <w:p w:rsidR="00176131" w:rsidRPr="00176131" w:rsidRDefault="00176131" w:rsidP="00176131">
      <w:pPr>
        <w:jc w:val="both"/>
        <w:rPr>
          <w:rFonts w:ascii="Arial" w:hAnsi="Arial" w:cs="Arial"/>
          <w:sz w:val="22"/>
        </w:rPr>
      </w:pPr>
    </w:p>
    <w:p w:rsidR="00A25A21" w:rsidRDefault="00176131" w:rsidP="00176131">
      <w:pPr>
        <w:jc w:val="both"/>
        <w:rPr>
          <w:rFonts w:ascii="Arial" w:hAnsi="Arial" w:cs="Arial"/>
          <w:sz w:val="22"/>
        </w:rPr>
      </w:pPr>
      <w:r w:rsidRPr="00176131">
        <w:rPr>
          <w:rFonts w:ascii="Arial" w:hAnsi="Arial" w:cs="Arial"/>
          <w:sz w:val="22"/>
        </w:rPr>
        <w:t>AD 2) Povinný subjekt sděluje, že zařazení adresy do seznamu virtuálních adres je výsledkem správní a logické úvahy správce daně, která je doplněna šetřením, zda se jedná o skutečné sídlo daňového subjektu, tzn., zda se jedná o adresu místa vedení osoby povinné k dani, kterou se rozumí místo, kde jsou zpravidla, nikoliv nahodile nebo ojediněle, přijímána zásadní rozhodnutí týkající se řízení osoby povinné k dani, popřípadě je zde vedena samotná ekonomická činnost či vedeno účetnictví daňového subjektu. Nebo se jedná o virtuální adresu, tedy společný nájem několika subjektů, kde není možné realizovat výše uvedené.</w:t>
      </w:r>
    </w:p>
    <w:p w:rsidR="00A25A21" w:rsidRPr="00A25A21" w:rsidRDefault="00A25A21" w:rsidP="00176131">
      <w:pPr>
        <w:ind w:firstLine="708"/>
        <w:jc w:val="both"/>
        <w:rPr>
          <w:rFonts w:ascii="Arial" w:hAnsi="Arial" w:cs="Arial"/>
          <w:sz w:val="22"/>
        </w:rPr>
      </w:pP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76131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C1D15-0ACF-49A2-9F3D-6AE81C25A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1043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20</cp:revision>
  <cp:lastPrinted>2015-03-09T10:55:00Z</cp:lastPrinted>
  <dcterms:created xsi:type="dcterms:W3CDTF">2016-03-08T05:43:00Z</dcterms:created>
  <dcterms:modified xsi:type="dcterms:W3CDTF">2021-02-01T09:41:00Z</dcterms:modified>
</cp:coreProperties>
</file>