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náměstí Svobody 4, </w:t>
      </w:r>
      <w:r w:rsidR="009377D3">
        <w:rPr>
          <w:rFonts w:ascii="Arial" w:hAnsi="Arial" w:cs="Arial"/>
        </w:rPr>
        <w:t>602 00 Brno</w:t>
      </w: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Brně dne </w:t>
      </w:r>
      <w:r w:rsidR="00C609A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C609A8">
        <w:rPr>
          <w:rFonts w:ascii="Arial" w:hAnsi="Arial" w:cs="Arial"/>
        </w:rPr>
        <w:t>10</w:t>
      </w:r>
      <w:r>
        <w:rPr>
          <w:rFonts w:ascii="Arial" w:hAnsi="Arial" w:cs="Arial"/>
        </w:rPr>
        <w:t>. 201</w:t>
      </w:r>
      <w:r w:rsidR="00A13F10">
        <w:rPr>
          <w:rFonts w:ascii="Arial" w:hAnsi="Arial" w:cs="Arial"/>
        </w:rPr>
        <w:t>8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</w:t>
      </w:r>
      <w:r w:rsidR="00240D0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o svobodném přístupu k</w:t>
      </w:r>
      <w:r w:rsidR="00C609A8">
        <w:rPr>
          <w:rFonts w:ascii="Arial" w:hAnsi="Arial" w:cs="Arial"/>
        </w:rPr>
        <w:t> </w:t>
      </w:r>
      <w:r>
        <w:rPr>
          <w:rFonts w:ascii="Arial" w:hAnsi="Arial" w:cs="Arial"/>
        </w:rPr>
        <w:t>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E666C8" w:rsidRPr="009377D3" w:rsidRDefault="00C609A8" w:rsidP="00C609A8">
      <w:pPr>
        <w:pStyle w:val="Bezmezer"/>
        <w:jc w:val="both"/>
        <w:rPr>
          <w:rFonts w:ascii="Arial" w:hAnsi="Arial" w:cs="Arial"/>
        </w:rPr>
      </w:pPr>
      <w:r w:rsidRPr="009377D3">
        <w:rPr>
          <w:rFonts w:ascii="Arial" w:hAnsi="Arial" w:cs="Arial"/>
        </w:rPr>
        <w:t xml:space="preserve">žádám v režimu </w:t>
      </w:r>
      <w:proofErr w:type="spellStart"/>
      <w:r w:rsidRPr="009377D3">
        <w:rPr>
          <w:rFonts w:ascii="Arial" w:hAnsi="Arial" w:cs="Arial"/>
        </w:rPr>
        <w:t>InfZ</w:t>
      </w:r>
      <w:proofErr w:type="spellEnd"/>
      <w:r w:rsidRPr="009377D3">
        <w:rPr>
          <w:rFonts w:ascii="Arial" w:hAnsi="Arial" w:cs="Arial"/>
        </w:rPr>
        <w:t xml:space="preserve"> o informaci, </w:t>
      </w:r>
      <w:r w:rsidR="00835BAA">
        <w:rPr>
          <w:rFonts w:ascii="Arial" w:hAnsi="Arial" w:cs="Arial"/>
        </w:rPr>
        <w:t>které</w:t>
      </w:r>
      <w:r w:rsidRPr="009377D3">
        <w:rPr>
          <w:rFonts w:ascii="Arial" w:hAnsi="Arial" w:cs="Arial"/>
        </w:rPr>
        <w:t xml:space="preserve"> subjekty v působnosti povinného subjektu si uplatnily v rámci řádného daňového přiznání na daních z příjmů za rok 2017 odčitatelnou </w:t>
      </w:r>
      <w:proofErr w:type="gramStart"/>
      <w:r w:rsidRPr="009377D3">
        <w:rPr>
          <w:rFonts w:ascii="Arial" w:hAnsi="Arial" w:cs="Arial"/>
        </w:rPr>
        <w:t>položku</w:t>
      </w:r>
      <w:r w:rsidR="00835BAA">
        <w:rPr>
          <w:rFonts w:ascii="Arial" w:hAnsi="Arial" w:cs="Arial"/>
        </w:rPr>
        <w:t xml:space="preserve">    </w:t>
      </w:r>
      <w:r w:rsidRPr="009377D3">
        <w:rPr>
          <w:rFonts w:ascii="Arial" w:hAnsi="Arial" w:cs="Arial"/>
        </w:rPr>
        <w:t xml:space="preserve"> na</w:t>
      </w:r>
      <w:proofErr w:type="gramEnd"/>
      <w:r w:rsidRPr="009377D3">
        <w:rPr>
          <w:rFonts w:ascii="Arial" w:hAnsi="Arial" w:cs="Arial"/>
        </w:rPr>
        <w:t xml:space="preserve"> výzkum a </w:t>
      </w:r>
      <w:r w:rsidR="009377D3" w:rsidRPr="009377D3">
        <w:rPr>
          <w:rFonts w:ascii="Arial" w:hAnsi="Arial" w:cs="Arial"/>
        </w:rPr>
        <w:t>vývoj a to v členění název subjektu a jeho identifikační číslo.</w:t>
      </w:r>
    </w:p>
    <w:p w:rsidR="00E666C8" w:rsidRDefault="00E666C8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9377D3" w:rsidP="00835BA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v daném případě požaduje žadatel sdělení informací, které získal povinný subjekt výhradně v rámci nalézacího řízení, které bylo vedeno dle příslušných ustanovení z. č. 280/2009 Sb., daňový řád, ve znění pozdějších předpisů, v návaznosti na z. č. 586/1992 Sb., o daních z příjmů, ve znění pozdějších předpisů. Z uvedeného důvodu je tak naplněna legislativní podmínka pro zamítnutí této žádosti ze strany povinného subjektu s odkazem na § 11 odst. 3 InfZ.</w:t>
      </w:r>
    </w:p>
    <w:p w:rsidR="00384095" w:rsidRDefault="00384095" w:rsidP="00835BAA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A1AED"/>
    <w:rsid w:val="001A1B41"/>
    <w:rsid w:val="00240D0F"/>
    <w:rsid w:val="00384095"/>
    <w:rsid w:val="00385914"/>
    <w:rsid w:val="00835BAA"/>
    <w:rsid w:val="009377D3"/>
    <w:rsid w:val="009F46AC"/>
    <w:rsid w:val="00A13F10"/>
    <w:rsid w:val="00B417C0"/>
    <w:rsid w:val="00C0781B"/>
    <w:rsid w:val="00C609A8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1C4F6-DA12-4B95-92B5-76DDD96A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Vrbková Naděžda JUDr. (FÚ pro Jihomoravský kraj)</cp:lastModifiedBy>
  <cp:revision>2</cp:revision>
  <cp:lastPrinted>2017-08-02T06:56:00Z</cp:lastPrinted>
  <dcterms:created xsi:type="dcterms:W3CDTF">2018-10-08T14:06:00Z</dcterms:created>
  <dcterms:modified xsi:type="dcterms:W3CDTF">2018-10-08T14:06:00Z</dcterms:modified>
</cp:coreProperties>
</file>