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5F8" w:rsidRDefault="00E666C8" w:rsidP="00E666C8">
      <w:pPr>
        <w:pStyle w:val="Bezmezer"/>
        <w:rPr>
          <w:rFonts w:ascii="Arial" w:hAnsi="Arial" w:cs="Arial"/>
          <w:b/>
        </w:rPr>
      </w:pPr>
      <w:bookmarkStart w:id="0" w:name="_GoBack"/>
      <w:bookmarkEnd w:id="0"/>
      <w:r w:rsidRPr="00E666C8">
        <w:rPr>
          <w:rFonts w:ascii="Arial" w:hAnsi="Arial" w:cs="Arial"/>
          <w:b/>
        </w:rPr>
        <w:t>FINANČNÍ ÚŘAD PRO JIHOMORAVSKÝ KRAJ</w:t>
      </w:r>
    </w:p>
    <w:p w:rsidR="00E666C8" w:rsidRDefault="00E666C8" w:rsidP="00E666C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náměstí Svobody 4, </w:t>
      </w:r>
      <w:proofErr w:type="gramStart"/>
      <w:r>
        <w:rPr>
          <w:rFonts w:ascii="Arial" w:hAnsi="Arial" w:cs="Arial"/>
        </w:rPr>
        <w:t>602 00  Brno</w:t>
      </w:r>
      <w:proofErr w:type="gramEnd"/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384095" w:rsidRDefault="00384095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 Brně dne 2</w:t>
      </w:r>
      <w:r w:rsidR="00D06B41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  <w:r w:rsidR="00D06B41">
        <w:rPr>
          <w:rFonts w:ascii="Arial" w:hAnsi="Arial" w:cs="Arial"/>
        </w:rPr>
        <w:t xml:space="preserve"> 8</w:t>
      </w:r>
      <w:r>
        <w:rPr>
          <w:rFonts w:ascii="Arial" w:hAnsi="Arial" w:cs="Arial"/>
        </w:rPr>
        <w:t>. 2017</w:t>
      </w:r>
    </w:p>
    <w:p w:rsidR="00B417C0" w:rsidRDefault="00B417C0" w:rsidP="00E666C8">
      <w:pPr>
        <w:pStyle w:val="Bezmezer"/>
        <w:jc w:val="right"/>
        <w:rPr>
          <w:rFonts w:ascii="Arial" w:hAnsi="Arial" w:cs="Arial"/>
        </w:rPr>
      </w:pPr>
    </w:p>
    <w:p w:rsidR="00E666C8" w:rsidRDefault="00E666C8" w:rsidP="00E666C8">
      <w:pPr>
        <w:pStyle w:val="Bezmezer"/>
        <w:jc w:val="right"/>
        <w:rPr>
          <w:rFonts w:ascii="Arial" w:hAnsi="Arial" w:cs="Arial"/>
        </w:rPr>
      </w:pPr>
    </w:p>
    <w:p w:rsidR="00E666C8" w:rsidRDefault="00E666C8" w:rsidP="00E666C8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Finanční úřad pro Jihomoravský kraj poskytl postupem podle zákona č. 106/1999 </w:t>
      </w:r>
      <w:proofErr w:type="gramStart"/>
      <w:r>
        <w:rPr>
          <w:rFonts w:ascii="Arial" w:hAnsi="Arial" w:cs="Arial"/>
        </w:rPr>
        <w:t>Sb.,</w:t>
      </w:r>
      <w:r w:rsidR="00D06B41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o svobodném</w:t>
      </w:r>
      <w:proofErr w:type="gramEnd"/>
      <w:r>
        <w:rPr>
          <w:rFonts w:ascii="Arial" w:hAnsi="Arial" w:cs="Arial"/>
        </w:rPr>
        <w:t xml:space="preserve"> přístupu k informacím, ve znění pozdějších předpisů (dále jen „InfZ“), níže uvedené informace.</w:t>
      </w:r>
    </w:p>
    <w:p w:rsidR="00E666C8" w:rsidRDefault="00E666C8" w:rsidP="00E666C8">
      <w:pPr>
        <w:pStyle w:val="Bezmezer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666C8" w:rsidTr="00E666C8">
        <w:tc>
          <w:tcPr>
            <w:tcW w:w="9212" w:type="dxa"/>
          </w:tcPr>
          <w:p w:rsidR="00E666C8" w:rsidRPr="00384095" w:rsidRDefault="00E666C8" w:rsidP="00E666C8">
            <w:pPr>
              <w:pStyle w:val="Bezmezer"/>
              <w:jc w:val="both"/>
              <w:rPr>
                <w:rFonts w:ascii="Arial" w:hAnsi="Arial" w:cs="Arial"/>
                <w:b/>
              </w:rPr>
            </w:pPr>
            <w:r w:rsidRPr="00384095">
              <w:rPr>
                <w:rFonts w:ascii="Arial" w:hAnsi="Arial" w:cs="Arial"/>
                <w:b/>
              </w:rPr>
              <w:t>Žádostí byly po povinném subjektu požadovány tyto informace:</w:t>
            </w:r>
          </w:p>
        </w:tc>
      </w:tr>
    </w:tbl>
    <w:p w:rsidR="00DD40AF" w:rsidRDefault="00DD40AF" w:rsidP="00DD40AF">
      <w:pPr>
        <w:pStyle w:val="Bezmezer"/>
        <w:ind w:left="36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11"/>
      </w:tblGrid>
      <w:tr w:rsidR="00D06B41" w:rsidRPr="00BF3CDB" w:rsidTr="00DE54AC">
        <w:tc>
          <w:tcPr>
            <w:tcW w:w="9211" w:type="dxa"/>
            <w:shd w:val="clear" w:color="auto" w:fill="auto"/>
          </w:tcPr>
          <w:p w:rsidR="00D06B41" w:rsidRPr="00BF3CDB" w:rsidRDefault="00D06B41" w:rsidP="00DE54AC">
            <w:pPr>
              <w:pStyle w:val="Bezmezer"/>
              <w:rPr>
                <w:rFonts w:ascii="Arial" w:hAnsi="Arial" w:cs="Arial"/>
              </w:rPr>
            </w:pPr>
          </w:p>
          <w:p w:rsidR="00D06B41" w:rsidRDefault="00D06B41" w:rsidP="00D06B41">
            <w:pPr>
              <w:pStyle w:val="Bezmezer"/>
              <w:numPr>
                <w:ilvl w:val="0"/>
                <w:numId w:val="2"/>
              </w:num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„Peněžní toky z ČR a peněžní toky do ČR (příjmy do státního rozpočtu České republiky) v rámci Zvláštního režimu jednoho správního místa na základě ustanovení § 110a zákona č. 235/2004 Sb., od ledna 2015 až do září 2017 a to v </w:t>
            </w:r>
            <w:proofErr w:type="gramStart"/>
            <w:r>
              <w:rPr>
                <w:rFonts w:ascii="Arial" w:hAnsi="Arial" w:cs="Arial"/>
                <w:i/>
              </w:rPr>
              <w:t>členění         dle</w:t>
            </w:r>
            <w:proofErr w:type="gramEnd"/>
            <w:r>
              <w:rPr>
                <w:rFonts w:ascii="Arial" w:hAnsi="Arial" w:cs="Arial"/>
                <w:i/>
              </w:rPr>
              <w:t xml:space="preserve"> jednotlivých členských států a měsíců (případně v ročním členění).</w:t>
            </w:r>
          </w:p>
          <w:p w:rsidR="00D06B41" w:rsidRDefault="00D06B41" w:rsidP="00DE54AC">
            <w:pPr>
              <w:pStyle w:val="Bezmezer"/>
              <w:jc w:val="both"/>
              <w:rPr>
                <w:rFonts w:ascii="Arial" w:hAnsi="Arial" w:cs="Arial"/>
                <w:i/>
              </w:rPr>
            </w:pPr>
          </w:p>
          <w:p w:rsidR="00D06B41" w:rsidRDefault="00D06B41" w:rsidP="00D06B41">
            <w:pPr>
              <w:pStyle w:val="Bezmezer"/>
              <w:numPr>
                <w:ilvl w:val="0"/>
                <w:numId w:val="2"/>
              </w:num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Dále žádám o poskytnutí informací o příjmech do státního rozpočtu, které měsíčně (případně ročně) plynuly České republice s ohledem na ustanovení §88 </w:t>
            </w:r>
            <w:proofErr w:type="gramStart"/>
            <w:r>
              <w:rPr>
                <w:rFonts w:ascii="Arial" w:hAnsi="Arial" w:cs="Arial"/>
                <w:i/>
              </w:rPr>
              <w:t>zákona             č.</w:t>
            </w:r>
            <w:proofErr w:type="gramEnd"/>
            <w:r>
              <w:rPr>
                <w:rFonts w:ascii="Arial" w:hAnsi="Arial" w:cs="Arial"/>
                <w:i/>
              </w:rPr>
              <w:t xml:space="preserve"> 235/2004 Sb., o dani z přidané hodnoty, ve znění účinném do 31. 12. 2014          od ledna 2010 do prosince 2014.“</w:t>
            </w:r>
          </w:p>
          <w:p w:rsidR="00D06B41" w:rsidRPr="00BF3CDB" w:rsidRDefault="00D06B41" w:rsidP="00D06B41">
            <w:pPr>
              <w:pStyle w:val="Bezmezer"/>
              <w:ind w:left="708"/>
              <w:jc w:val="both"/>
              <w:rPr>
                <w:rFonts w:ascii="Arial" w:hAnsi="Arial" w:cs="Arial"/>
              </w:rPr>
            </w:pPr>
          </w:p>
        </w:tc>
      </w:tr>
    </w:tbl>
    <w:p w:rsidR="00E666C8" w:rsidRDefault="00D06B41" w:rsidP="00D06B41">
      <w:pPr>
        <w:pStyle w:val="Bezmezer"/>
        <w:tabs>
          <w:tab w:val="left" w:pos="441"/>
        </w:tabs>
      </w:pPr>
      <w: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666C8" w:rsidTr="00E666C8">
        <w:tc>
          <w:tcPr>
            <w:tcW w:w="9212" w:type="dxa"/>
          </w:tcPr>
          <w:p w:rsidR="00E666C8" w:rsidRPr="00384095" w:rsidRDefault="00E666C8" w:rsidP="00384095">
            <w:pPr>
              <w:pStyle w:val="Bezmezer"/>
              <w:rPr>
                <w:rFonts w:ascii="Arial" w:hAnsi="Arial" w:cs="Arial"/>
                <w:b/>
              </w:rPr>
            </w:pPr>
            <w:r w:rsidRPr="00384095">
              <w:rPr>
                <w:rFonts w:ascii="Arial" w:hAnsi="Arial" w:cs="Arial"/>
                <w:b/>
              </w:rPr>
              <w:t>Finanční úřad pro Jihomoravský kraj následně poskytnul následující informace:</w:t>
            </w:r>
          </w:p>
        </w:tc>
      </w:tr>
    </w:tbl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211"/>
      </w:tblGrid>
      <w:tr w:rsidR="00D06B41" w:rsidRPr="00BF3CDB" w:rsidTr="00D06B41">
        <w:trPr>
          <w:jc w:val="center"/>
        </w:trPr>
        <w:tc>
          <w:tcPr>
            <w:tcW w:w="9211" w:type="dxa"/>
            <w:shd w:val="clear" w:color="auto" w:fill="auto"/>
          </w:tcPr>
          <w:p w:rsidR="00D06B41" w:rsidRDefault="00D06B41" w:rsidP="00DE54AC">
            <w:pPr>
              <w:pStyle w:val="Bezmezer"/>
              <w:jc w:val="both"/>
              <w:rPr>
                <w:rFonts w:ascii="Arial" w:hAnsi="Arial" w:cs="Arial"/>
                <w:i/>
              </w:rPr>
            </w:pPr>
          </w:p>
          <w:p w:rsidR="00D06B41" w:rsidRDefault="00D06B41" w:rsidP="00DE54AC">
            <w:pPr>
              <w:pStyle w:val="Bezmezer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 1) V rámci Zvláštního režimu jednoho správního místa na základě ustanovení § 110a     z. </w:t>
            </w:r>
            <w:proofErr w:type="gramStart"/>
            <w:r>
              <w:rPr>
                <w:rFonts w:ascii="Arial" w:hAnsi="Arial" w:cs="Arial"/>
              </w:rPr>
              <w:t>č.</w:t>
            </w:r>
            <w:proofErr w:type="gramEnd"/>
            <w:r>
              <w:rPr>
                <w:rFonts w:ascii="Arial" w:hAnsi="Arial" w:cs="Arial"/>
              </w:rPr>
              <w:t xml:space="preserve"> 235/2004 Sb., ve znění pozdějších předpisů, má povinný subjekt v současné době k dispozici:</w:t>
            </w:r>
          </w:p>
          <w:p w:rsidR="00D06B41" w:rsidRDefault="00D06B41" w:rsidP="00DE54AC">
            <w:pPr>
              <w:pStyle w:val="Bezmezer"/>
              <w:ind w:left="7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a) výši plateb odeslaných do EU v členění stát, měsíc a rok a to od roku </w:t>
            </w:r>
            <w:proofErr w:type="gramStart"/>
            <w:r>
              <w:rPr>
                <w:rFonts w:ascii="Arial" w:hAnsi="Arial" w:cs="Arial"/>
              </w:rPr>
              <w:t>2015           do</w:t>
            </w:r>
            <w:proofErr w:type="gramEnd"/>
            <w:r>
              <w:rPr>
                <w:rFonts w:ascii="Arial" w:hAnsi="Arial" w:cs="Arial"/>
              </w:rPr>
              <w:t xml:space="preserve"> 30. 6. 2017 – celková suma za uvedené období činí 9 278 207,05 EUR – detailněji viz záložka č. 1 přiloženého souboru </w:t>
            </w:r>
            <w:proofErr w:type="spellStart"/>
            <w:r>
              <w:rPr>
                <w:rFonts w:ascii="Arial" w:hAnsi="Arial" w:cs="Arial"/>
              </w:rPr>
              <w:t>Mikrosoft</w:t>
            </w:r>
            <w:proofErr w:type="spellEnd"/>
            <w:r>
              <w:rPr>
                <w:rFonts w:ascii="Arial" w:hAnsi="Arial" w:cs="Arial"/>
              </w:rPr>
              <w:t xml:space="preserve"> Excel;</w:t>
            </w:r>
          </w:p>
          <w:p w:rsidR="00D06B41" w:rsidRDefault="00D06B41" w:rsidP="00DE54AC">
            <w:pPr>
              <w:pStyle w:val="Bezmezer"/>
              <w:ind w:left="7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výši plateb přijatých z EU v členění stát, měsíc a rok, které plynuly do státního rozpočtu ČR a to od roku 2015 do 30. 6. 2017 – celková suma za uvedené období činí 59 160 601,38 EUR – detailněji viz záložka č. 2 přiloženého souboru </w:t>
            </w:r>
            <w:proofErr w:type="spellStart"/>
            <w:r>
              <w:rPr>
                <w:rFonts w:ascii="Arial" w:hAnsi="Arial" w:cs="Arial"/>
              </w:rPr>
              <w:t>Mikrosoft</w:t>
            </w:r>
            <w:proofErr w:type="spellEnd"/>
            <w:r>
              <w:rPr>
                <w:rFonts w:ascii="Arial" w:hAnsi="Arial" w:cs="Arial"/>
              </w:rPr>
              <w:t xml:space="preserve"> Excel.</w:t>
            </w:r>
          </w:p>
          <w:p w:rsidR="00D06B41" w:rsidRDefault="00D06B41" w:rsidP="00DE54AC">
            <w:pPr>
              <w:pStyle w:val="Bezmezer"/>
              <w:ind w:left="708"/>
              <w:jc w:val="both"/>
              <w:rPr>
                <w:rFonts w:ascii="Arial" w:hAnsi="Arial" w:cs="Arial"/>
              </w:rPr>
            </w:pPr>
          </w:p>
          <w:p w:rsidR="00D06B41" w:rsidRDefault="00D06B41" w:rsidP="00DE54AC">
            <w:pPr>
              <w:pStyle w:val="Bezmezer"/>
              <w:ind w:left="7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 lepší orientaci žadatele přikládáme popis kódů jednotlivých zemi – viz </w:t>
            </w:r>
            <w:proofErr w:type="gramStart"/>
            <w:r>
              <w:rPr>
                <w:rFonts w:ascii="Arial" w:hAnsi="Arial" w:cs="Arial"/>
              </w:rPr>
              <w:t>záložka    č.</w:t>
            </w:r>
            <w:proofErr w:type="gramEnd"/>
            <w:r>
              <w:rPr>
                <w:rFonts w:ascii="Arial" w:hAnsi="Arial" w:cs="Arial"/>
              </w:rPr>
              <w:t xml:space="preserve"> 3 přiloženého souboru </w:t>
            </w:r>
            <w:proofErr w:type="spellStart"/>
            <w:r>
              <w:rPr>
                <w:rFonts w:ascii="Arial" w:hAnsi="Arial" w:cs="Arial"/>
              </w:rPr>
              <w:t>Mikrosoft</w:t>
            </w:r>
            <w:proofErr w:type="spellEnd"/>
            <w:r>
              <w:rPr>
                <w:rFonts w:ascii="Arial" w:hAnsi="Arial" w:cs="Arial"/>
              </w:rPr>
              <w:t xml:space="preserve"> Excel.</w:t>
            </w:r>
          </w:p>
          <w:p w:rsidR="00D06B41" w:rsidRPr="00BF3CDB" w:rsidRDefault="00D06B41" w:rsidP="00DE54AC">
            <w:pPr>
              <w:pStyle w:val="Bezmezer"/>
              <w:ind w:left="708"/>
              <w:jc w:val="both"/>
              <w:rPr>
                <w:rFonts w:ascii="Arial" w:hAnsi="Arial" w:cs="Arial"/>
              </w:rPr>
            </w:pPr>
          </w:p>
        </w:tc>
      </w:tr>
    </w:tbl>
    <w:p w:rsidR="007536F4" w:rsidRDefault="007536F4" w:rsidP="007536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EE7809">
        <w:rPr>
          <w:rFonts w:ascii="Arial" w:hAnsi="Arial" w:cs="Arial"/>
          <w:sz w:val="22"/>
          <w:szCs w:val="22"/>
        </w:rPr>
        <w:t xml:space="preserve">d 2) </w:t>
      </w:r>
      <w:r>
        <w:rPr>
          <w:rFonts w:ascii="Arial" w:hAnsi="Arial" w:cs="Arial"/>
          <w:sz w:val="22"/>
          <w:szCs w:val="22"/>
        </w:rPr>
        <w:t xml:space="preserve">V rámci Zvláštního režimu pro poskytnutí elektronicky poskytovaných služeb,             na základě ustanovení § 88 z. </w:t>
      </w:r>
      <w:proofErr w:type="gramStart"/>
      <w:r>
        <w:rPr>
          <w:rFonts w:ascii="Arial" w:hAnsi="Arial" w:cs="Arial"/>
          <w:sz w:val="22"/>
          <w:szCs w:val="22"/>
        </w:rPr>
        <w:t>č.</w:t>
      </w:r>
      <w:proofErr w:type="gramEnd"/>
      <w:r>
        <w:rPr>
          <w:rFonts w:ascii="Arial" w:hAnsi="Arial" w:cs="Arial"/>
          <w:sz w:val="22"/>
          <w:szCs w:val="22"/>
        </w:rPr>
        <w:t xml:space="preserve"> 235/2004 Sb., ve znění účinném do 31. 12. 2014, má povinný subjekt k dispozici:</w:t>
      </w:r>
    </w:p>
    <w:p w:rsidR="007536F4" w:rsidRDefault="007536F4" w:rsidP="007536F4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výši plateb přijatých z EU dle jednotlivých kalendářních roků, které plynuly do státního rozpočtu ČR za období od r. 2010 – 31. 12. 2014 – celková suma za uvedená období činila 135.064.181,63 Kč – detailněji viz záložka č. 4 přiloženého souboru </w:t>
      </w:r>
      <w:proofErr w:type="spellStart"/>
      <w:r>
        <w:rPr>
          <w:rFonts w:ascii="Arial" w:hAnsi="Arial" w:cs="Arial"/>
          <w:sz w:val="22"/>
          <w:szCs w:val="22"/>
        </w:rPr>
        <w:t>Mikrosoft</w:t>
      </w:r>
      <w:proofErr w:type="spellEnd"/>
      <w:r>
        <w:rPr>
          <w:rFonts w:ascii="Arial" w:hAnsi="Arial" w:cs="Arial"/>
          <w:sz w:val="22"/>
          <w:szCs w:val="22"/>
        </w:rPr>
        <w:t xml:space="preserve"> Excel.</w:t>
      </w:r>
    </w:p>
    <w:p w:rsidR="00E666C8" w:rsidRPr="00E666C8" w:rsidRDefault="00E666C8" w:rsidP="00E666C8">
      <w:pPr>
        <w:pStyle w:val="Bezmezer"/>
        <w:jc w:val="right"/>
      </w:pPr>
    </w:p>
    <w:sectPr w:rsidR="00E666C8" w:rsidRPr="00E66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972" w:rsidRDefault="00734972" w:rsidP="00D06B41">
      <w:r>
        <w:separator/>
      </w:r>
    </w:p>
  </w:endnote>
  <w:endnote w:type="continuationSeparator" w:id="0">
    <w:p w:rsidR="00734972" w:rsidRDefault="00734972" w:rsidP="00D0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972" w:rsidRDefault="00734972" w:rsidP="00D06B41">
      <w:r>
        <w:separator/>
      </w:r>
    </w:p>
  </w:footnote>
  <w:footnote w:type="continuationSeparator" w:id="0">
    <w:p w:rsidR="00734972" w:rsidRDefault="00734972" w:rsidP="00D06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7751"/>
    <w:multiLevelType w:val="hybridMultilevel"/>
    <w:tmpl w:val="470610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B4D85"/>
    <w:multiLevelType w:val="hybridMultilevel"/>
    <w:tmpl w:val="ABA6A8A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6720CC"/>
    <w:multiLevelType w:val="hybridMultilevel"/>
    <w:tmpl w:val="470610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6C8"/>
    <w:rsid w:val="0006636D"/>
    <w:rsid w:val="001A1B41"/>
    <w:rsid w:val="00384095"/>
    <w:rsid w:val="00385914"/>
    <w:rsid w:val="004B7849"/>
    <w:rsid w:val="00722AB8"/>
    <w:rsid w:val="00734972"/>
    <w:rsid w:val="007536F4"/>
    <w:rsid w:val="009F46AC"/>
    <w:rsid w:val="00B417C0"/>
    <w:rsid w:val="00C0781B"/>
    <w:rsid w:val="00D06B41"/>
    <w:rsid w:val="00DD40AF"/>
    <w:rsid w:val="00E666C8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6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666C8"/>
    <w:pPr>
      <w:spacing w:after="0" w:line="240" w:lineRule="auto"/>
    </w:pPr>
  </w:style>
  <w:style w:type="table" w:styleId="Mkatabulky">
    <w:name w:val="Table Grid"/>
    <w:basedOn w:val="Normlntabulka"/>
    <w:uiPriority w:val="59"/>
    <w:rsid w:val="00E6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D06B4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06B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6B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6B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6B4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6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666C8"/>
    <w:pPr>
      <w:spacing w:after="0" w:line="240" w:lineRule="auto"/>
    </w:pPr>
  </w:style>
  <w:style w:type="table" w:styleId="Mkatabulky">
    <w:name w:val="Table Grid"/>
    <w:basedOn w:val="Normlntabulka"/>
    <w:uiPriority w:val="59"/>
    <w:rsid w:val="00E6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D06B4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06B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6B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6B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6B4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13588-16D8-49BD-AED5-4A1BFA266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Vrbková Naděžda JUDr. (FÚ pro Jihomoravský kraj)</dc:creator>
  <cp:lastModifiedBy>Dostálová Vojtěška BA (FÚ pro Jihomoravský kraj)</cp:lastModifiedBy>
  <cp:revision>2</cp:revision>
  <cp:lastPrinted>2017-10-27T09:37:00Z</cp:lastPrinted>
  <dcterms:created xsi:type="dcterms:W3CDTF">2017-11-01T08:52:00Z</dcterms:created>
  <dcterms:modified xsi:type="dcterms:W3CDTF">2017-11-01T08:52:00Z</dcterms:modified>
</cp:coreProperties>
</file>