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2. 8.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Pr="0028285B" w:rsidRDefault="00DD40AF" w:rsidP="00DD40AF">
      <w:pPr>
        <w:pStyle w:val="Bezmezer"/>
        <w:ind w:left="360"/>
        <w:jc w:val="both"/>
        <w:rPr>
          <w:rFonts w:ascii="Arial" w:hAnsi="Arial" w:cs="Arial"/>
        </w:rPr>
      </w:pPr>
    </w:p>
    <w:p w:rsidR="00E666C8" w:rsidRPr="0028285B" w:rsidRDefault="0028285B" w:rsidP="0028285B">
      <w:pPr>
        <w:pStyle w:val="Bezmezer"/>
        <w:jc w:val="both"/>
        <w:rPr>
          <w:rFonts w:ascii="Arial" w:hAnsi="Arial" w:cs="Arial"/>
        </w:rPr>
      </w:pPr>
      <w:r w:rsidRPr="0028285B">
        <w:rPr>
          <w:rFonts w:ascii="Arial" w:hAnsi="Arial" w:cs="Arial"/>
        </w:rPr>
        <w:t>Název a pracovní náplň, respektive popis pracovního místa, které vykonává správce daně na systemizovaném místě 300141</w:t>
      </w:r>
      <w:r>
        <w:rPr>
          <w:rFonts w:ascii="Arial" w:hAnsi="Arial" w:cs="Arial"/>
        </w:rPr>
        <w:t xml:space="preserve"> a začlenění tohoto místa v organizační struktuře FÚ pro Jihomoravský kraj</w:t>
      </w:r>
      <w:r w:rsidRPr="0028285B">
        <w:rPr>
          <w:rFonts w:ascii="Arial" w:hAnsi="Arial" w:cs="Arial"/>
        </w:rPr>
        <w:t>.</w:t>
      </w:r>
    </w:p>
    <w:p w:rsidR="00E666C8" w:rsidRPr="0028285B" w:rsidRDefault="00E666C8" w:rsidP="00E666C8">
      <w:pPr>
        <w:pStyle w:val="Bezmezer"/>
        <w:jc w:val="righ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246D98" w:rsidP="00246D9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="0028285B">
        <w:rPr>
          <w:rFonts w:ascii="Arial" w:hAnsi="Arial" w:cs="Arial"/>
        </w:rPr>
        <w:t>zev a číslo povolání</w:t>
      </w:r>
      <w:r>
        <w:rPr>
          <w:rFonts w:ascii="Arial" w:hAnsi="Arial" w:cs="Arial"/>
        </w:rPr>
        <w:t xml:space="preserve"> vychází z</w:t>
      </w:r>
      <w:r w:rsidR="0028285B">
        <w:rPr>
          <w:rFonts w:ascii="Arial" w:hAnsi="Arial" w:cs="Arial"/>
        </w:rPr>
        <w:t xml:space="preserve">  Části 1. ZAŘAZENÍ SPOLEČNÝCH SPRÁVNÍCH ČINNOSTÍ DO PLATOVÝCH TŘÍD (plat</w:t>
      </w:r>
      <w:r>
        <w:rPr>
          <w:rFonts w:ascii="Arial" w:hAnsi="Arial" w:cs="Arial"/>
        </w:rPr>
        <w:t>.</w:t>
      </w:r>
      <w:r w:rsidR="0028285B">
        <w:rPr>
          <w:rFonts w:ascii="Arial" w:hAnsi="Arial" w:cs="Arial"/>
        </w:rPr>
        <w:t xml:space="preserve"> tř. 8; č</w:t>
      </w:r>
      <w:r>
        <w:rPr>
          <w:rFonts w:ascii="Arial" w:hAnsi="Arial" w:cs="Arial"/>
        </w:rPr>
        <w:t>íslo</w:t>
      </w:r>
      <w:r w:rsidR="0028285B">
        <w:rPr>
          <w:rFonts w:ascii="Arial" w:hAnsi="Arial" w:cs="Arial"/>
        </w:rPr>
        <w:t xml:space="preserve"> správní činnosti</w:t>
      </w:r>
      <w:r>
        <w:rPr>
          <w:rFonts w:ascii="Arial" w:hAnsi="Arial" w:cs="Arial"/>
        </w:rPr>
        <w:t xml:space="preserve"> 1)</w:t>
      </w:r>
      <w:r w:rsidR="0028285B">
        <w:rPr>
          <w:rFonts w:ascii="Arial" w:hAnsi="Arial" w:cs="Arial"/>
        </w:rPr>
        <w:t xml:space="preserve"> nař</w:t>
      </w:r>
      <w:r>
        <w:rPr>
          <w:rFonts w:ascii="Arial" w:hAnsi="Arial" w:cs="Arial"/>
        </w:rPr>
        <w:t xml:space="preserve">ízení vlády                   </w:t>
      </w:r>
      <w:r w:rsidR="0028285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302/2014</w:t>
      </w:r>
      <w:r w:rsidR="0028285B">
        <w:rPr>
          <w:rFonts w:ascii="Arial" w:hAnsi="Arial" w:cs="Arial"/>
        </w:rPr>
        <w:t>Sb., o katalogu správních činností, ve znění pozdějších předpisů</w:t>
      </w:r>
      <w:r>
        <w:rPr>
          <w:rFonts w:ascii="Arial" w:hAnsi="Arial" w:cs="Arial"/>
        </w:rPr>
        <w:t>.</w:t>
      </w:r>
      <w:r w:rsidR="0028285B">
        <w:rPr>
          <w:rFonts w:ascii="Arial" w:hAnsi="Arial" w:cs="Arial"/>
        </w:rPr>
        <w:t xml:space="preserve"> </w:t>
      </w:r>
    </w:p>
    <w:p w:rsidR="00246D98" w:rsidRDefault="00246D98" w:rsidP="00246D98">
      <w:pPr>
        <w:pStyle w:val="Bezmezer"/>
        <w:jc w:val="both"/>
        <w:rPr>
          <w:rFonts w:ascii="Arial" w:hAnsi="Arial" w:cs="Arial"/>
        </w:rPr>
      </w:pPr>
    </w:p>
    <w:p w:rsidR="00BB2722" w:rsidRDefault="00246D98" w:rsidP="00246D9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organizační struktura FÚ pro Jihomoravský kraj ÚzP Brno I je legislativně upravena Organizačním řádem FS ČR ze dne 23. </w:t>
      </w:r>
      <w:r w:rsidR="00BB2722">
        <w:rPr>
          <w:rFonts w:ascii="Arial" w:hAnsi="Arial" w:cs="Arial"/>
        </w:rPr>
        <w:t>č</w:t>
      </w:r>
      <w:r>
        <w:rPr>
          <w:rFonts w:ascii="Arial" w:hAnsi="Arial" w:cs="Arial"/>
        </w:rPr>
        <w:t>ervna 2015, č. j.: 41392/15/7400</w:t>
      </w:r>
      <w:r w:rsidR="00BB2722">
        <w:rPr>
          <w:rFonts w:ascii="Arial" w:hAnsi="Arial" w:cs="Arial"/>
        </w:rPr>
        <w:t>-00180.</w:t>
      </w:r>
    </w:p>
    <w:p w:rsidR="00BB2722" w:rsidRDefault="00BB2722" w:rsidP="00246D98">
      <w:pPr>
        <w:pStyle w:val="Bezmezer"/>
        <w:jc w:val="both"/>
        <w:rPr>
          <w:rFonts w:ascii="Arial" w:hAnsi="Arial" w:cs="Arial"/>
        </w:rPr>
      </w:pPr>
    </w:p>
    <w:p w:rsidR="00246D98" w:rsidRDefault="00BB2722" w:rsidP="00246D9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 daném případě je státní zaměstnanec na systemizovaném místě 300141 zařazen do Sekce Územní pracoviště Brno I, Oddělení sekretariátu a provozního zabezpečení, služební zařazení odborný referent.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28285B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28285B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28285B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28285B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6D98"/>
    <w:rsid w:val="0028285B"/>
    <w:rsid w:val="00384095"/>
    <w:rsid w:val="00385914"/>
    <w:rsid w:val="00462465"/>
    <w:rsid w:val="009F46AC"/>
    <w:rsid w:val="00B417C0"/>
    <w:rsid w:val="00BB2722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D657-A8C5-49E6-B7E6-E2F22413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2017-08-02T06:56:00Z</cp:lastPrinted>
  <dcterms:created xsi:type="dcterms:W3CDTF">2017-08-02T08:54:00Z</dcterms:created>
  <dcterms:modified xsi:type="dcterms:W3CDTF">2017-08-02T08:54:00Z</dcterms:modified>
</cp:coreProperties>
</file>