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C57E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C57E6A" w:rsidRDefault="00416301" w:rsidP="00C57E6A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280872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280872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F73F66">
        <w:rPr>
          <w:rFonts w:ascii="Arial" w:hAnsi="Arial" w:cs="Arial"/>
          <w:sz w:val="24"/>
          <w:szCs w:val="24"/>
        </w:rPr>
        <w:t xml:space="preserve">č. </w:t>
      </w:r>
      <w:r w:rsidR="00C57E6A" w:rsidRPr="00280872">
        <w:rPr>
          <w:rFonts w:ascii="Arial" w:hAnsi="Arial" w:cs="Arial"/>
          <w:sz w:val="24"/>
          <w:szCs w:val="24"/>
        </w:rPr>
        <w:t>220</w:t>
      </w:r>
      <w:r w:rsidR="00CD7B20">
        <w:rPr>
          <w:rFonts w:ascii="Arial" w:hAnsi="Arial" w:cs="Arial"/>
          <w:sz w:val="24"/>
          <w:szCs w:val="24"/>
        </w:rPr>
        <w:t>087</w:t>
      </w:r>
      <w:r w:rsidR="00F73F66">
        <w:rPr>
          <w:rFonts w:ascii="Arial" w:hAnsi="Arial" w:cs="Arial"/>
          <w:sz w:val="24"/>
          <w:szCs w:val="24"/>
        </w:rPr>
        <w:t xml:space="preserve">- </w:t>
      </w:r>
      <w:r w:rsidR="00CD7B20">
        <w:rPr>
          <w:rFonts w:ascii="Arial" w:hAnsi="Arial" w:cs="Arial"/>
          <w:sz w:val="24"/>
          <w:szCs w:val="24"/>
        </w:rPr>
        <w:t>rada/odborný rada v Oddělení daňového procesu</w:t>
      </w:r>
      <w:r w:rsidR="00C57E6A" w:rsidRPr="00280872">
        <w:rPr>
          <w:rFonts w:ascii="Arial" w:hAnsi="Arial" w:cs="Arial"/>
          <w:sz w:val="24"/>
          <w:szCs w:val="24"/>
        </w:rPr>
        <w:t xml:space="preserve"> </w:t>
      </w:r>
      <w:r w:rsidRPr="00280872">
        <w:rPr>
          <w:rFonts w:ascii="Arial" w:hAnsi="Arial" w:cs="Arial"/>
          <w:sz w:val="24"/>
          <w:szCs w:val="24"/>
        </w:rPr>
        <w:t xml:space="preserve">dle § 25 odst. 1 písm. f) zákona </w:t>
      </w:r>
      <w:r w:rsidRPr="00852343">
        <w:rPr>
          <w:rFonts w:ascii="Arial" w:hAnsi="Arial" w:cs="Arial"/>
          <w:sz w:val="24"/>
          <w:szCs w:val="24"/>
        </w:rPr>
        <w:t>č. 234/2014 Sb., o státní službě.</w:t>
      </w:r>
    </w:p>
    <w:p w:rsidR="00416301" w:rsidRPr="00852343" w:rsidRDefault="00416301" w:rsidP="00C57E6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8B5" w:rsidRDefault="009068B5" w:rsidP="008321C6">
      <w:pPr>
        <w:spacing w:after="0" w:line="240" w:lineRule="auto"/>
      </w:pPr>
      <w:r>
        <w:separator/>
      </w:r>
    </w:p>
  </w:endnote>
  <w:endnote w:type="continuationSeparator" w:id="0">
    <w:p w:rsidR="009068B5" w:rsidRDefault="009068B5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8B5" w:rsidRDefault="009068B5" w:rsidP="008321C6">
      <w:pPr>
        <w:spacing w:after="0" w:line="240" w:lineRule="auto"/>
      </w:pPr>
      <w:r>
        <w:separator/>
      </w:r>
    </w:p>
  </w:footnote>
  <w:footnote w:type="continuationSeparator" w:id="0">
    <w:p w:rsidR="009068B5" w:rsidRDefault="009068B5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547B7"/>
    <w:rsid w:val="000D2469"/>
    <w:rsid w:val="00280872"/>
    <w:rsid w:val="002817B8"/>
    <w:rsid w:val="002A14CF"/>
    <w:rsid w:val="003A7F57"/>
    <w:rsid w:val="00416301"/>
    <w:rsid w:val="004F4D6D"/>
    <w:rsid w:val="005B7BDA"/>
    <w:rsid w:val="006D0A22"/>
    <w:rsid w:val="00811D9F"/>
    <w:rsid w:val="00817DEE"/>
    <w:rsid w:val="008321C6"/>
    <w:rsid w:val="00852343"/>
    <w:rsid w:val="009068B5"/>
    <w:rsid w:val="009B5FE7"/>
    <w:rsid w:val="00A306C2"/>
    <w:rsid w:val="00AD1CBC"/>
    <w:rsid w:val="00AF1E58"/>
    <w:rsid w:val="00B16CF4"/>
    <w:rsid w:val="00B75541"/>
    <w:rsid w:val="00C57E6A"/>
    <w:rsid w:val="00C86477"/>
    <w:rsid w:val="00CD7B20"/>
    <w:rsid w:val="00E36B60"/>
    <w:rsid w:val="00F072E0"/>
    <w:rsid w:val="00F228B1"/>
    <w:rsid w:val="00F73F66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Albrechtová Radka (p307407)</cp:lastModifiedBy>
  <cp:revision>2</cp:revision>
  <dcterms:created xsi:type="dcterms:W3CDTF">2015-09-22T06:13:00Z</dcterms:created>
  <dcterms:modified xsi:type="dcterms:W3CDTF">2015-09-22T06:13:00Z</dcterms:modified>
</cp:coreProperties>
</file>